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E1" w:rsidRPr="00EE17C3" w:rsidRDefault="00EE17C3" w:rsidP="00EE17C3">
      <w:pPr>
        <w:spacing w:after="0" w:line="240" w:lineRule="auto"/>
        <w:rPr>
          <w:b/>
        </w:rPr>
      </w:pPr>
      <w:r w:rsidRPr="00EE17C3">
        <w:rPr>
          <w:b/>
        </w:rPr>
        <w:t>FOUNDATION TRAINING JOB DESCRIPTION</w:t>
      </w:r>
    </w:p>
    <w:p w:rsidR="00EE17C3" w:rsidRDefault="00EE17C3" w:rsidP="00EE17C3">
      <w:pPr>
        <w:spacing w:after="0" w:line="240" w:lineRule="auto"/>
      </w:pPr>
    </w:p>
    <w:tbl>
      <w:tblPr>
        <w:tblStyle w:val="TableGrid"/>
        <w:tblW w:w="0" w:type="auto"/>
        <w:tblLook w:val="04A0" w:firstRow="1" w:lastRow="0" w:firstColumn="1" w:lastColumn="0" w:noHBand="0" w:noVBand="1"/>
      </w:tblPr>
      <w:tblGrid>
        <w:gridCol w:w="4508"/>
        <w:gridCol w:w="4508"/>
      </w:tblGrid>
      <w:tr w:rsidR="00EE17C3" w:rsidTr="00EE17C3">
        <w:tc>
          <w:tcPr>
            <w:tcW w:w="4508" w:type="dxa"/>
          </w:tcPr>
          <w:p w:rsidR="00EE17C3" w:rsidRDefault="00EE17C3" w:rsidP="00EE17C3">
            <w:r>
              <w:t>Grade</w:t>
            </w:r>
          </w:p>
        </w:tc>
        <w:tc>
          <w:tcPr>
            <w:tcW w:w="4508" w:type="dxa"/>
          </w:tcPr>
          <w:p w:rsidR="00EE17C3" w:rsidRDefault="006D3B87" w:rsidP="00EE17C3">
            <w:r>
              <w:t>Foundation Year 1</w:t>
            </w:r>
          </w:p>
        </w:tc>
      </w:tr>
      <w:tr w:rsidR="008E76AC" w:rsidTr="00EE17C3">
        <w:tc>
          <w:tcPr>
            <w:tcW w:w="4508" w:type="dxa"/>
          </w:tcPr>
          <w:p w:rsidR="008E76AC" w:rsidRDefault="008E76AC" w:rsidP="008E76AC">
            <w:bookmarkStart w:id="0" w:name="_GoBack" w:colFirst="1" w:colLast="1"/>
            <w:r>
              <w:t>Placement</w:t>
            </w:r>
          </w:p>
        </w:tc>
        <w:tc>
          <w:tcPr>
            <w:tcW w:w="4508" w:type="dxa"/>
          </w:tcPr>
          <w:p w:rsidR="008E76AC" w:rsidRDefault="008E76AC" w:rsidP="008E76AC">
            <w:r>
              <w:t>Gastroenterology</w:t>
            </w:r>
          </w:p>
        </w:tc>
      </w:tr>
      <w:tr w:rsidR="008E76AC" w:rsidTr="00EE17C3">
        <w:tc>
          <w:tcPr>
            <w:tcW w:w="4508" w:type="dxa"/>
          </w:tcPr>
          <w:p w:rsidR="008E76AC" w:rsidRDefault="008E76AC" w:rsidP="008E76AC">
            <w:r>
              <w:t>Department</w:t>
            </w:r>
          </w:p>
        </w:tc>
        <w:tc>
          <w:tcPr>
            <w:tcW w:w="4508" w:type="dxa"/>
          </w:tcPr>
          <w:p w:rsidR="008E76AC" w:rsidRPr="00072F29" w:rsidRDefault="008E76AC" w:rsidP="008E76AC">
            <w:pPr>
              <w:rPr>
                <w:i/>
                <w:color w:val="C45911" w:themeColor="accent2" w:themeShade="BF"/>
              </w:rPr>
            </w:pPr>
            <w:r w:rsidRPr="00072F29">
              <w:rPr>
                <w:i/>
                <w:color w:val="C45911" w:themeColor="accent2" w:themeShade="BF"/>
              </w:rPr>
              <w:t>EXPLAIN ABOUT THE DEPARTMENT EXAMPLE BELOW:</w:t>
            </w:r>
          </w:p>
          <w:p w:rsidR="008E76AC" w:rsidRPr="00072F29" w:rsidRDefault="008E76AC" w:rsidP="008E76AC">
            <w:pPr>
              <w:rPr>
                <w:i/>
                <w:color w:val="C45911" w:themeColor="accent2" w:themeShade="BF"/>
              </w:rPr>
            </w:pPr>
            <w:r w:rsidRPr="00072F29">
              <w:rPr>
                <w:i/>
                <w:color w:val="C45911" w:themeColor="accent2" w:themeShade="BF"/>
              </w:rPr>
              <w:t xml:space="preserve">The Rotherham trauma and Orthopaedic department is an outstanding department offering first class service to the people of Rotherham. It offers all aspects of trauma and elective service except spinal and </w:t>
            </w:r>
            <w:proofErr w:type="spellStart"/>
            <w:r w:rsidRPr="00072F29">
              <w:rPr>
                <w:i/>
                <w:color w:val="C45911" w:themeColor="accent2" w:themeShade="BF"/>
              </w:rPr>
              <w:t>polytrauma</w:t>
            </w:r>
            <w:proofErr w:type="spellEnd"/>
            <w:r w:rsidRPr="00072F29">
              <w:rPr>
                <w:i/>
                <w:color w:val="C45911" w:themeColor="accent2" w:themeShade="BF"/>
              </w:rPr>
              <w:t>. It has close working relationship with the local MTC which is the Sheffield teaching Hospital NHS. We have associated teaching hospital status with the University of Sheffield and strong links with the South Yorkshire Orthopaedic Training programme since the Education Training Programme Director works here.</w:t>
            </w:r>
          </w:p>
          <w:p w:rsidR="008E76AC" w:rsidRPr="00072F29" w:rsidRDefault="008E76AC" w:rsidP="008E76AC">
            <w:pPr>
              <w:rPr>
                <w:i/>
                <w:color w:val="C45911" w:themeColor="accent2" w:themeShade="BF"/>
              </w:rPr>
            </w:pPr>
            <w:r w:rsidRPr="00072F29">
              <w:rPr>
                <w:i/>
                <w:color w:val="C45911" w:themeColor="accent2" w:themeShade="BF"/>
              </w:rPr>
              <w:t xml:space="preserve">There are two, adjacent, Orthopaedic wards with 27 and 33 beds respectively; one ward is for elective surgery and the other for emergency admissions. Outpatient sessions are conducted in the Orthopaedic/Fracture clinic suite that lies adjacent to the Accident and </w:t>
            </w:r>
          </w:p>
          <w:p w:rsidR="008E76AC" w:rsidRPr="00072F29" w:rsidRDefault="008E76AC" w:rsidP="008E76AC">
            <w:pPr>
              <w:rPr>
                <w:i/>
                <w:color w:val="C45911" w:themeColor="accent2" w:themeShade="BF"/>
              </w:rPr>
            </w:pPr>
            <w:r w:rsidRPr="00072F29">
              <w:rPr>
                <w:i/>
                <w:color w:val="C45911" w:themeColor="accent2" w:themeShade="BF"/>
              </w:rPr>
              <w:t xml:space="preserve">Emergency and Radiology departments. The </w:t>
            </w:r>
          </w:p>
          <w:p w:rsidR="008E76AC" w:rsidRPr="00072F29" w:rsidRDefault="008E76AC" w:rsidP="008E76AC">
            <w:pPr>
              <w:rPr>
                <w:i/>
                <w:color w:val="C45911" w:themeColor="accent2" w:themeShade="BF"/>
              </w:rPr>
            </w:pPr>
            <w:proofErr w:type="gramStart"/>
            <w:r w:rsidRPr="00072F29">
              <w:rPr>
                <w:i/>
                <w:color w:val="C45911" w:themeColor="accent2" w:themeShade="BF"/>
              </w:rPr>
              <w:t>department</w:t>
            </w:r>
            <w:proofErr w:type="gramEnd"/>
            <w:r w:rsidRPr="00072F29">
              <w:rPr>
                <w:i/>
                <w:color w:val="C45911" w:themeColor="accent2" w:themeShade="BF"/>
              </w:rPr>
              <w:t xml:space="preserve"> treats </w:t>
            </w:r>
            <w:proofErr w:type="spellStart"/>
            <w:r w:rsidRPr="00072F29">
              <w:rPr>
                <w:i/>
                <w:color w:val="C45911" w:themeColor="accent2" w:themeShade="BF"/>
              </w:rPr>
              <w:t>musculo</w:t>
            </w:r>
            <w:proofErr w:type="spellEnd"/>
            <w:r w:rsidRPr="00072F29">
              <w:rPr>
                <w:i/>
                <w:color w:val="C45911" w:themeColor="accent2" w:themeShade="BF"/>
              </w:rPr>
              <w:t>-skeletal disorders and injuries in adults and children of all ages. We provide a trauma service, after initial assessment and resuscitation in the Accident and Emergency Department, for all patients who have sustained a recent injury</w:t>
            </w:r>
          </w:p>
        </w:tc>
      </w:tr>
      <w:bookmarkEnd w:id="0"/>
      <w:tr w:rsidR="00EE17C3" w:rsidTr="00EE17C3">
        <w:tc>
          <w:tcPr>
            <w:tcW w:w="4508" w:type="dxa"/>
          </w:tcPr>
          <w:p w:rsidR="00EE17C3" w:rsidRDefault="00EE17C3" w:rsidP="00EE17C3">
            <w:r>
              <w:t>T</w:t>
            </w:r>
            <w:r>
              <w:t xml:space="preserve">he type of work to expect and learning </w:t>
            </w:r>
          </w:p>
          <w:p w:rsidR="00EE17C3" w:rsidRDefault="00EE17C3" w:rsidP="00EE17C3">
            <w:r>
              <w:t>opportunities</w:t>
            </w:r>
          </w:p>
        </w:tc>
        <w:tc>
          <w:tcPr>
            <w:tcW w:w="4508" w:type="dxa"/>
          </w:tcPr>
          <w:p w:rsidR="00EE17C3" w:rsidRDefault="00EE17C3" w:rsidP="00EE17C3">
            <w:r>
              <w:t xml:space="preserve">The Department of Health, through its policy of Modernising Medical Careers, has set out the educational content of the two year foundation programme to be pursued by newly qualified doctors in the United Kingdom. A curriculum has been set out describing the key knowledge, skills and attitudes that must be achieved by junior doctors before they progress onto specialist training. </w:t>
            </w:r>
          </w:p>
          <w:p w:rsidR="00EE17C3" w:rsidRDefault="00EE17C3" w:rsidP="00EE17C3">
            <w:r>
              <w:t xml:space="preserve">The Postgraduate Dean has confirmed that these posts have the required education and staffing approval. All of the rotations will run in association with Deanery staff, who will support a structured appraisal and assessment process that will allow successful applicants to make the most use of available opportunities. Ten mandatory educational days are included in the Foundation Programme. </w:t>
            </w:r>
          </w:p>
          <w:p w:rsidR="00EE17C3" w:rsidRDefault="00EE17C3" w:rsidP="00EE17C3">
            <w:r>
              <w:lastRenderedPageBreak/>
              <w:t xml:space="preserve">The GMC emphasise that it is a duty of all doctors to be involved in the education and training of doctors at all levels, including undergraduate level. </w:t>
            </w:r>
          </w:p>
          <w:p w:rsidR="00EE17C3" w:rsidRDefault="00EE17C3" w:rsidP="00EE17C3">
            <w:r>
              <w:t xml:space="preserve">In more recent years emphasis has been placed on the need for doctors to be trained in educational approaches in order to prepare them for their role as an educator in the future. </w:t>
            </w:r>
          </w:p>
          <w:p w:rsidR="00EE17C3" w:rsidRDefault="00EE17C3" w:rsidP="00EE17C3">
            <w:r>
              <w:t>Foundation training is about gaining generic skills which can be applied across all specialties and throughout an entire career</w:t>
            </w:r>
          </w:p>
        </w:tc>
      </w:tr>
      <w:tr w:rsidR="00EE17C3" w:rsidTr="00EE17C3">
        <w:tc>
          <w:tcPr>
            <w:tcW w:w="4508" w:type="dxa"/>
          </w:tcPr>
          <w:p w:rsidR="00EE17C3" w:rsidRDefault="00EE17C3" w:rsidP="00EE17C3">
            <w:r w:rsidRPr="00EE17C3">
              <w:lastRenderedPageBreak/>
              <w:t>Where the placement is based</w:t>
            </w:r>
          </w:p>
        </w:tc>
        <w:tc>
          <w:tcPr>
            <w:tcW w:w="4508" w:type="dxa"/>
          </w:tcPr>
          <w:p w:rsidR="00EE17C3" w:rsidRDefault="00EE17C3" w:rsidP="00EE17C3">
            <w:r>
              <w:t>The Rotherham NHS Foundation Trust</w:t>
            </w:r>
          </w:p>
        </w:tc>
      </w:tr>
      <w:tr w:rsidR="00EE17C3" w:rsidTr="00EE17C3">
        <w:tc>
          <w:tcPr>
            <w:tcW w:w="4508" w:type="dxa"/>
          </w:tcPr>
          <w:p w:rsidR="00EE17C3" w:rsidRDefault="00EE17C3" w:rsidP="00EE17C3">
            <w:r>
              <w:t xml:space="preserve">Educational and Clinical Supervisor(s) for </w:t>
            </w:r>
          </w:p>
          <w:p w:rsidR="00EE17C3" w:rsidRDefault="00EE17C3" w:rsidP="00EE17C3">
            <w:r>
              <w:t>the placement</w:t>
            </w:r>
          </w:p>
        </w:tc>
        <w:tc>
          <w:tcPr>
            <w:tcW w:w="4508" w:type="dxa"/>
          </w:tcPr>
          <w:p w:rsidR="00EE17C3" w:rsidRDefault="00EE17C3" w:rsidP="00EE17C3">
            <w:r>
              <w:t>The Educational Supervisor of your first post will maintain that role for the duration of your F1 Programme.</w:t>
            </w:r>
          </w:p>
          <w:p w:rsidR="00EE17C3" w:rsidRDefault="00EE17C3" w:rsidP="00EE17C3">
            <w:r>
              <w:t>The Clinical Supervision will be confirmed by the Trust prior to the commencement of the post</w:t>
            </w:r>
          </w:p>
        </w:tc>
      </w:tr>
      <w:tr w:rsidR="00EE17C3" w:rsidTr="00EE17C3">
        <w:tc>
          <w:tcPr>
            <w:tcW w:w="4508" w:type="dxa"/>
          </w:tcPr>
          <w:p w:rsidR="00EE17C3" w:rsidRDefault="00EE17C3" w:rsidP="00EE17C3">
            <w:r w:rsidRPr="00EE17C3">
              <w:t>Main duties of the placement</w:t>
            </w:r>
          </w:p>
        </w:tc>
        <w:tc>
          <w:tcPr>
            <w:tcW w:w="4508" w:type="dxa"/>
          </w:tcPr>
          <w:p w:rsidR="006D3B87" w:rsidRDefault="006D3B87" w:rsidP="006D3B87">
            <w:r>
              <w:t xml:space="preserve">Day to day management of patients under consultant care. </w:t>
            </w:r>
          </w:p>
          <w:p w:rsidR="006D3B87" w:rsidRDefault="006D3B87" w:rsidP="006D3B87">
            <w:r>
              <w:t xml:space="preserve">On call duties as required under the hospital at night system. </w:t>
            </w:r>
          </w:p>
          <w:p w:rsidR="006D3B87" w:rsidRDefault="006D3B87" w:rsidP="006D3B87">
            <w:r>
              <w:t xml:space="preserve">F1 duties are mainly centered on the wards with occasional attendance in the operating theatres. F1s may be expected to attend out-patients clinics. </w:t>
            </w:r>
          </w:p>
          <w:p w:rsidR="006D3B87" w:rsidRDefault="006D3B87" w:rsidP="006D3B87">
            <w:r>
              <w:t xml:space="preserve">Attendance at cardiac arrests. </w:t>
            </w:r>
          </w:p>
          <w:p w:rsidR="006D3B87" w:rsidRDefault="006D3B87" w:rsidP="006D3B87">
            <w:r>
              <w:t xml:space="preserve">Attendance at ward rounds held by consultant and registrar. </w:t>
            </w:r>
          </w:p>
          <w:p w:rsidR="006D3B87" w:rsidRDefault="006D3B87" w:rsidP="006D3B87">
            <w:r>
              <w:t xml:space="preserve">Completion of death certification, when necessary. </w:t>
            </w:r>
          </w:p>
          <w:p w:rsidR="006D3B87" w:rsidRDefault="006D3B87" w:rsidP="006D3B87">
            <w:r>
              <w:t xml:space="preserve">Completion of the first part of the cremation certificate, when necessary. </w:t>
            </w:r>
          </w:p>
          <w:p w:rsidR="006D3B87" w:rsidRDefault="006D3B87" w:rsidP="006D3B87">
            <w:r>
              <w:t xml:space="preserve">F1s are responsible for the clerking of patients on admission and the initial arrangements for the routine management of these patients including: </w:t>
            </w:r>
          </w:p>
          <w:p w:rsidR="006D3B87" w:rsidRDefault="006D3B87" w:rsidP="006D3B87">
            <w:r>
              <w:t xml:space="preserve">• </w:t>
            </w:r>
            <w:proofErr w:type="gramStart"/>
            <w:r>
              <w:t>history</w:t>
            </w:r>
            <w:proofErr w:type="gramEnd"/>
            <w:r>
              <w:t xml:space="preserve"> taking, examination and differential diagnosis. </w:t>
            </w:r>
          </w:p>
          <w:p w:rsidR="006D3B87" w:rsidRDefault="006D3B87" w:rsidP="006D3B87">
            <w:r>
              <w:t xml:space="preserve">• management of acute and chronically ill patients with appropriate diagnostic testing and reviewing the results </w:t>
            </w:r>
          </w:p>
          <w:p w:rsidR="006D3B87" w:rsidRDefault="006D3B87" w:rsidP="006D3B87">
            <w:r>
              <w:t xml:space="preserve">• assessment of all patients arriving for elective </w:t>
            </w:r>
          </w:p>
          <w:p w:rsidR="006D3B87" w:rsidRDefault="006D3B87" w:rsidP="006D3B87">
            <w:r>
              <w:t xml:space="preserve">admission, both in medicine and surgical specialities </w:t>
            </w:r>
          </w:p>
          <w:p w:rsidR="006D3B87" w:rsidRDefault="006D3B87" w:rsidP="006D3B87">
            <w:r>
              <w:t xml:space="preserve">Communicate effectively with other hospital staff, patients and relatives after training disclosure of bad news. </w:t>
            </w:r>
          </w:p>
          <w:p w:rsidR="006D3B87" w:rsidRDefault="006D3B87" w:rsidP="006D3B87">
            <w:r>
              <w:t xml:space="preserve">Arrange initial simple investigations and following discussion with senior staff organise more complex investigations. </w:t>
            </w:r>
          </w:p>
          <w:p w:rsidR="006D3B87" w:rsidRDefault="006D3B87" w:rsidP="006D3B87">
            <w:r>
              <w:t xml:space="preserve">F1s are responsible for the majority of prescribing albeit under supervision. </w:t>
            </w:r>
          </w:p>
          <w:p w:rsidR="006D3B87" w:rsidRDefault="006D3B87" w:rsidP="006D3B87">
            <w:r>
              <w:t xml:space="preserve">Discharge planning </w:t>
            </w:r>
          </w:p>
          <w:p w:rsidR="006D3B87" w:rsidRDefault="006D3B87" w:rsidP="006D3B87">
            <w:r>
              <w:t xml:space="preserve">• F1s are responsible for ensuring that patients are discharged with the appropriate drugs and seeing that the patients understand the use of these. </w:t>
            </w:r>
          </w:p>
          <w:p w:rsidR="006D3B87" w:rsidRDefault="006D3B87" w:rsidP="006D3B87">
            <w:r>
              <w:t xml:space="preserve">• F1s are required to complete a brief discharge note for the patients' general practitioner at the time of the patients' discharge from hospital. </w:t>
            </w:r>
          </w:p>
          <w:p w:rsidR="006D3B87" w:rsidRDefault="006D3B87" w:rsidP="006D3B87">
            <w:r>
              <w:t xml:space="preserve">Attendance at mandatory trust and deanery training sessions (including induction). The number of mandatory training days is 5 days. </w:t>
            </w:r>
          </w:p>
          <w:p w:rsidR="006D3B87" w:rsidRDefault="006D3B87" w:rsidP="006D3B87">
            <w:r>
              <w:t xml:space="preserve">Maintaining portfolio of evidence of training in line with the foundation training programme. </w:t>
            </w:r>
          </w:p>
          <w:p w:rsidR="006D3B87" w:rsidRDefault="006D3B87" w:rsidP="006D3B87">
            <w:r>
              <w:t xml:space="preserve">The cover of colleagues on annual leave and short-term sickness. </w:t>
            </w:r>
          </w:p>
          <w:p w:rsidR="006D3B87" w:rsidRDefault="006D3B87" w:rsidP="006D3B87">
            <w:r>
              <w:t>Any other duties commensurate with the grade which may be</w:t>
            </w:r>
            <w:r>
              <w:t xml:space="preserve"> </w:t>
            </w:r>
            <w:r>
              <w:t xml:space="preserve">allocated from time to time. </w:t>
            </w:r>
          </w:p>
          <w:p w:rsidR="006D3B87" w:rsidRDefault="006D3B87" w:rsidP="006D3B87">
            <w:r>
              <w:t xml:space="preserve">Foundation Doctors should be advised that they will also be required to perform duties in occasional emergencies and unforeseen circumstances at the request of the appropriate consultants in consultation, where practicable, with senior and junior colleagues. </w:t>
            </w:r>
          </w:p>
          <w:p w:rsidR="00EE17C3" w:rsidRPr="00EA0B01" w:rsidRDefault="006D3B87" w:rsidP="006D3B87">
            <w:r>
              <w:t>Additional commitments arising from such circumstances are exceptional and work of this kind should not be required for prolonged periods or on a regular basis</w:t>
            </w:r>
          </w:p>
        </w:tc>
      </w:tr>
      <w:tr w:rsidR="00EE17C3" w:rsidTr="00EE17C3">
        <w:tc>
          <w:tcPr>
            <w:tcW w:w="4508" w:type="dxa"/>
          </w:tcPr>
          <w:p w:rsidR="00EE17C3" w:rsidRDefault="00EE17C3" w:rsidP="00EE17C3">
            <w:r w:rsidRPr="00EE17C3">
              <w:t>Typical working pattern in this placement</w:t>
            </w:r>
          </w:p>
        </w:tc>
        <w:tc>
          <w:tcPr>
            <w:tcW w:w="4508" w:type="dxa"/>
          </w:tcPr>
          <w:p w:rsidR="00EE17C3" w:rsidRDefault="00EE17C3" w:rsidP="00EE17C3">
            <w:r>
              <w:t xml:space="preserve">The rotations are 3 x 4 month rotations </w:t>
            </w:r>
            <w:r>
              <w:t>b</w:t>
            </w:r>
            <w:r>
              <w:t>etween various specialties.</w:t>
            </w:r>
          </w:p>
        </w:tc>
      </w:tr>
      <w:tr w:rsidR="00EE17C3" w:rsidTr="00EE17C3">
        <w:tc>
          <w:tcPr>
            <w:tcW w:w="4508" w:type="dxa"/>
          </w:tcPr>
          <w:p w:rsidR="00EE17C3" w:rsidRDefault="00EE17C3" w:rsidP="00EE17C3">
            <w:r>
              <w:t>Employer</w:t>
            </w:r>
          </w:p>
        </w:tc>
        <w:tc>
          <w:tcPr>
            <w:tcW w:w="4508" w:type="dxa"/>
          </w:tcPr>
          <w:p w:rsidR="00EE17C3" w:rsidRDefault="00EE17C3" w:rsidP="00EE17C3">
            <w:r>
              <w:t>The Rotherham NHS Foundation Trust</w:t>
            </w:r>
          </w:p>
        </w:tc>
      </w:tr>
    </w:tbl>
    <w:p w:rsidR="00EE17C3" w:rsidRDefault="00EE17C3" w:rsidP="00EE17C3">
      <w:pPr>
        <w:spacing w:after="0" w:line="240" w:lineRule="auto"/>
      </w:pPr>
    </w:p>
    <w:sectPr w:rsidR="00EE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7130"/>
    <w:multiLevelType w:val="hybridMultilevel"/>
    <w:tmpl w:val="386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comments="0" w:insDel="0" w:formatting="0"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C3"/>
    <w:rsid w:val="00072F29"/>
    <w:rsid w:val="003E783D"/>
    <w:rsid w:val="006D3B87"/>
    <w:rsid w:val="00733C39"/>
    <w:rsid w:val="0084644A"/>
    <w:rsid w:val="008E76AC"/>
    <w:rsid w:val="00936BE2"/>
    <w:rsid w:val="00EA0B01"/>
    <w:rsid w:val="00EC2D8E"/>
    <w:rsid w:val="00EE17C3"/>
    <w:rsid w:val="00F33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EB75"/>
  <w15:chartTrackingRefBased/>
  <w15:docId w15:val="{CF5DAB7B-AF05-4327-B02D-FB24362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Joanne;Medical Workforce Manager</dc:creator>
  <cp:keywords/>
  <dc:description/>
  <cp:lastModifiedBy>Freeman Joanne; Medical Workforce Manager</cp:lastModifiedBy>
  <cp:revision>2</cp:revision>
  <dcterms:created xsi:type="dcterms:W3CDTF">2026-01-02T15:35:00Z</dcterms:created>
  <dcterms:modified xsi:type="dcterms:W3CDTF">2026-01-02T15:35:00Z</dcterms:modified>
</cp:coreProperties>
</file>