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4168BF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3823"/>
        <w:gridCol w:w="6059"/>
      </w:tblGrid>
      <w:tr w:rsidR="009D0420" w14:paraId="50E3E022" w14:textId="77777777" w:rsidTr="00B50D62">
        <w:trPr>
          <w:trHeight w:val="834"/>
        </w:trPr>
        <w:tc>
          <w:tcPr>
            <w:tcW w:w="3823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6059" w:type="dxa"/>
          </w:tcPr>
          <w:p w14:paraId="4D0EEE96" w14:textId="6EE5B6D3" w:rsidR="000C58F1" w:rsidRDefault="00B50D62" w:rsidP="00CE5901">
            <w:pPr>
              <w:spacing w:after="0" w:line="240" w:lineRule="auto"/>
            </w:pPr>
            <w:r>
              <w:t>FY2</w:t>
            </w:r>
          </w:p>
        </w:tc>
      </w:tr>
      <w:tr w:rsidR="009D0420" w14:paraId="6080C243" w14:textId="77777777" w:rsidTr="00B50D62">
        <w:trPr>
          <w:trHeight w:val="572"/>
        </w:trPr>
        <w:tc>
          <w:tcPr>
            <w:tcW w:w="3823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6059" w:type="dxa"/>
          </w:tcPr>
          <w:p w14:paraId="7D8488CB" w14:textId="54D17109" w:rsidR="000C58F1" w:rsidRDefault="00B50D62" w:rsidP="00CE5901">
            <w:pPr>
              <w:spacing w:after="0" w:line="240" w:lineRule="auto"/>
            </w:pPr>
            <w:r>
              <w:t xml:space="preserve">General Practice </w:t>
            </w:r>
          </w:p>
        </w:tc>
      </w:tr>
      <w:tr w:rsidR="009D0420" w14:paraId="577CB162" w14:textId="77777777" w:rsidTr="00B50D62">
        <w:trPr>
          <w:trHeight w:val="543"/>
        </w:trPr>
        <w:tc>
          <w:tcPr>
            <w:tcW w:w="3823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6059" w:type="dxa"/>
          </w:tcPr>
          <w:p w14:paraId="6FDB9F57" w14:textId="62994568" w:rsidR="009D0420" w:rsidRDefault="0057676C" w:rsidP="00CE5901">
            <w:pPr>
              <w:spacing w:after="0" w:line="240" w:lineRule="auto"/>
            </w:pPr>
            <w:r>
              <w:t xml:space="preserve">General Practice </w:t>
            </w:r>
          </w:p>
        </w:tc>
      </w:tr>
      <w:tr w:rsidR="009D0420" w14:paraId="4567B352" w14:textId="77777777" w:rsidTr="00B50D62">
        <w:trPr>
          <w:trHeight w:val="1311"/>
        </w:trPr>
        <w:tc>
          <w:tcPr>
            <w:tcW w:w="3823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6059" w:type="dxa"/>
          </w:tcPr>
          <w:p w14:paraId="5ACEAA4A" w14:textId="62B06780" w:rsidR="009D0420" w:rsidRDefault="00B50D62" w:rsidP="00B50D62">
            <w:pPr>
              <w:spacing w:after="0" w:line="240" w:lineRule="auto"/>
            </w:pPr>
            <w:r>
              <w:t>Duties include primary care clinic based and procedure based</w:t>
            </w:r>
            <w:r>
              <w:t xml:space="preserve"> </w:t>
            </w:r>
            <w:r>
              <w:t>where applicable such as patient assessment, review and</w:t>
            </w:r>
            <w:r>
              <w:t xml:space="preserve"> </w:t>
            </w:r>
            <w:r>
              <w:t>management of both acute and long</w:t>
            </w:r>
            <w:r w:rsidR="0057676C">
              <w:t>-</w:t>
            </w:r>
            <w:r>
              <w:t>term conditions.</w:t>
            </w:r>
          </w:p>
        </w:tc>
      </w:tr>
      <w:tr w:rsidR="009D0420" w14:paraId="49B1C2D6" w14:textId="77777777" w:rsidTr="00B50D62">
        <w:trPr>
          <w:trHeight w:val="517"/>
        </w:trPr>
        <w:tc>
          <w:tcPr>
            <w:tcW w:w="3823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6059" w:type="dxa"/>
          </w:tcPr>
          <w:p w14:paraId="423DE2D5" w14:textId="247F748A" w:rsidR="0057676C" w:rsidRDefault="0057676C" w:rsidP="00CE5901">
            <w:pPr>
              <w:spacing w:after="0" w:line="240" w:lineRule="auto"/>
            </w:pPr>
            <w:r>
              <w:t>GP Practice within York and the surrounding district. There is a requirement to travel, and some placements are in rural communities.</w:t>
            </w:r>
          </w:p>
          <w:p w14:paraId="4A6CC441" w14:textId="21833967" w:rsidR="009D0420" w:rsidRDefault="0057676C" w:rsidP="00CE5901">
            <w:pPr>
              <w:spacing w:after="0" w:line="240" w:lineRule="auto"/>
            </w:pPr>
            <w:r>
              <w:t xml:space="preserve"> </w:t>
            </w:r>
          </w:p>
        </w:tc>
      </w:tr>
      <w:tr w:rsidR="009D0420" w14:paraId="52ECCD8C" w14:textId="77777777" w:rsidTr="00B50D62">
        <w:trPr>
          <w:trHeight w:val="783"/>
        </w:trPr>
        <w:tc>
          <w:tcPr>
            <w:tcW w:w="3823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6059" w:type="dxa"/>
          </w:tcPr>
          <w:p w14:paraId="7B7192C9" w14:textId="77777777" w:rsidR="002C76D6" w:rsidRDefault="00B50D62" w:rsidP="00CE5901">
            <w:pPr>
              <w:spacing w:after="0" w:line="240" w:lineRule="auto"/>
            </w:pPr>
            <w:r>
              <w:t xml:space="preserve">ES </w:t>
            </w:r>
            <w:r w:rsidR="002C76D6">
              <w:t xml:space="preserve">in Hospital </w:t>
            </w:r>
          </w:p>
          <w:p w14:paraId="7B8C5D86" w14:textId="312D3593" w:rsidR="009D0420" w:rsidRDefault="00B50D62" w:rsidP="00CE5901">
            <w:pPr>
              <w:spacing w:after="0" w:line="240" w:lineRule="auto"/>
            </w:pPr>
            <w:r>
              <w:t xml:space="preserve">CS </w:t>
            </w:r>
            <w:r w:rsidR="002C76D6">
              <w:t xml:space="preserve">an allocated </w:t>
            </w:r>
            <w:r w:rsidR="0057676C">
              <w:t xml:space="preserve">GP </w:t>
            </w:r>
            <w:r>
              <w:t xml:space="preserve">in the </w:t>
            </w:r>
            <w:r w:rsidR="002C76D6">
              <w:t xml:space="preserve">Practice </w:t>
            </w:r>
          </w:p>
        </w:tc>
      </w:tr>
      <w:tr w:rsidR="009D0420" w14:paraId="1AB63EB4" w14:textId="77777777" w:rsidTr="00B50D62">
        <w:trPr>
          <w:trHeight w:val="834"/>
        </w:trPr>
        <w:tc>
          <w:tcPr>
            <w:tcW w:w="3823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6059" w:type="dxa"/>
          </w:tcPr>
          <w:p w14:paraId="61E59D71" w14:textId="6A5161E1" w:rsidR="009D0420" w:rsidRDefault="002C76D6" w:rsidP="002C76D6">
            <w:pPr>
              <w:spacing w:after="0" w:line="240" w:lineRule="auto"/>
            </w:pPr>
            <w:r>
              <w:t>Duties include primary care clinic based and procedure based</w:t>
            </w:r>
            <w:r>
              <w:t xml:space="preserve"> </w:t>
            </w:r>
            <w:r>
              <w:t>where applicable such as patient assessment, review and</w:t>
            </w:r>
            <w:r>
              <w:t xml:space="preserve"> </w:t>
            </w:r>
            <w:r>
              <w:t>management of both acute and long</w:t>
            </w:r>
            <w:r>
              <w:t>-</w:t>
            </w:r>
            <w:r>
              <w:t>term conditions.</w:t>
            </w:r>
          </w:p>
          <w:p w14:paraId="5F495106" w14:textId="749E8AB0" w:rsidR="002C76D6" w:rsidRDefault="002C76D6" w:rsidP="002C76D6">
            <w:pPr>
              <w:spacing w:after="0" w:line="240" w:lineRule="auto"/>
            </w:pPr>
          </w:p>
        </w:tc>
      </w:tr>
      <w:tr w:rsidR="009D0420" w14:paraId="1060F48E" w14:textId="77777777" w:rsidTr="00B50D62">
        <w:trPr>
          <w:trHeight w:val="984"/>
        </w:trPr>
        <w:tc>
          <w:tcPr>
            <w:tcW w:w="3823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6059" w:type="dxa"/>
          </w:tcPr>
          <w:p w14:paraId="34787CE6" w14:textId="77777777" w:rsidR="00B50D62" w:rsidRDefault="00B50D62" w:rsidP="00B50D62">
            <w:pPr>
              <w:spacing w:after="0" w:line="240" w:lineRule="auto"/>
            </w:pPr>
            <w:r>
              <w:t xml:space="preserve">Regular </w:t>
            </w:r>
            <w:proofErr w:type="gramStart"/>
            <w:r>
              <w:t>clinic based</w:t>
            </w:r>
            <w:proofErr w:type="gramEnd"/>
            <w:r>
              <w:t xml:space="preserve"> work which does not include evening and</w:t>
            </w:r>
          </w:p>
          <w:p w14:paraId="26BF34FF" w14:textId="0D5C4366" w:rsidR="009D0420" w:rsidRDefault="00B50D62" w:rsidP="00B50D62">
            <w:pPr>
              <w:spacing w:after="0" w:line="240" w:lineRule="auto"/>
            </w:pPr>
            <w:r>
              <w:t>night shifts.</w:t>
            </w:r>
          </w:p>
        </w:tc>
      </w:tr>
      <w:tr w:rsidR="009D0420" w14:paraId="22EBA256" w14:textId="77777777" w:rsidTr="00B50D62">
        <w:trPr>
          <w:trHeight w:val="834"/>
        </w:trPr>
        <w:tc>
          <w:tcPr>
            <w:tcW w:w="3823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6059" w:type="dxa"/>
          </w:tcPr>
          <w:p w14:paraId="7DBEFC8D" w14:textId="04412C6F" w:rsidR="009D0420" w:rsidRDefault="00B50D62" w:rsidP="00CE5901">
            <w:pPr>
              <w:spacing w:after="0" w:line="240" w:lineRule="auto"/>
            </w:pPr>
            <w:r>
              <w:t>York and Scarborough Teaching Hospital NHS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C76D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5E09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676C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0666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0D62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B5CD4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B40369"/>
    <w:rsid w:val="00B906A5"/>
    <w:rsid w:val="00FB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2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</cp:lastModifiedBy>
  <cp:revision>2</cp:revision>
  <cp:lastPrinted>2016-07-14T17:27:00Z</cp:lastPrinted>
  <dcterms:created xsi:type="dcterms:W3CDTF">2025-11-17T14:08:00Z</dcterms:created>
  <dcterms:modified xsi:type="dcterms:W3CDTF">2025-11-17T14:08:00Z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