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A66DB" w14:textId="77777777" w:rsidR="0060206F" w:rsidRDefault="00000000">
      <w:pPr>
        <w:tabs>
          <w:tab w:val="center" w:pos="8080"/>
        </w:tabs>
        <w:spacing w:after="0"/>
      </w:pPr>
      <w:r>
        <w:rPr>
          <w:rFonts w:ascii="Arial" w:eastAsia="Arial" w:hAnsi="Arial" w:cs="Arial"/>
          <w:color w:val="231F20"/>
          <w:sz w:val="24"/>
        </w:rPr>
        <w:t>Classification: Official</w:t>
      </w:r>
      <w:r>
        <w:rPr>
          <w:rFonts w:ascii="Arial" w:eastAsia="Arial" w:hAnsi="Arial" w:cs="Arial"/>
          <w:color w:val="768692"/>
          <w:sz w:val="24"/>
        </w:rPr>
        <w:t xml:space="preserve"> </w:t>
      </w:r>
      <w:r>
        <w:rPr>
          <w:rFonts w:ascii="Arial" w:eastAsia="Arial" w:hAnsi="Arial" w:cs="Arial"/>
          <w:color w:val="768692"/>
          <w:sz w:val="24"/>
        </w:rPr>
        <w:tab/>
      </w:r>
      <w:r>
        <w:rPr>
          <w:noProof/>
        </w:rPr>
        <w:drawing>
          <wp:inline distT="0" distB="0" distL="0" distR="0" wp14:anchorId="4B6BE89B" wp14:editId="05C753C2">
            <wp:extent cx="1685290" cy="1250658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5290" cy="1250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8DB1D" w14:textId="77777777" w:rsidR="0060206F" w:rsidRDefault="00000000">
      <w:pPr>
        <w:spacing w:after="278"/>
        <w:ind w:left="6753" w:right="407"/>
        <w:jc w:val="right"/>
      </w:pPr>
      <w:r>
        <w:rPr>
          <w:rFonts w:ascii="Arial" w:eastAsia="Arial" w:hAnsi="Arial" w:cs="Arial"/>
          <w:sz w:val="20"/>
        </w:rPr>
        <w:t xml:space="preserve"> </w:t>
      </w:r>
    </w:p>
    <w:p w14:paraId="0F1AD59C" w14:textId="4270B025" w:rsidR="0060206F" w:rsidRDefault="00000000">
      <w:pPr>
        <w:spacing w:after="0" w:line="240" w:lineRule="auto"/>
        <w:ind w:left="-5" w:hanging="10"/>
      </w:pPr>
      <w:r>
        <w:rPr>
          <w:rFonts w:ascii="Arial" w:eastAsia="Arial" w:hAnsi="Arial" w:cs="Arial"/>
          <w:b/>
          <w:color w:val="005EB8"/>
          <w:sz w:val="56"/>
        </w:rPr>
        <w:t xml:space="preserve">Foundation Training Placement - Job Description </w:t>
      </w:r>
    </w:p>
    <w:p w14:paraId="13816EB5" w14:textId="77777777" w:rsidR="0060206F" w:rsidRDefault="00000000">
      <w:pPr>
        <w:spacing w:after="62"/>
      </w:pPr>
      <w:r>
        <w:rPr>
          <w:rFonts w:ascii="Arial" w:eastAsia="Arial" w:hAnsi="Arial" w:cs="Arial"/>
          <w:sz w:val="24"/>
        </w:rPr>
        <w:t xml:space="preserve"> </w:t>
      </w:r>
    </w:p>
    <w:p w14:paraId="6780CF99" w14:textId="77777777" w:rsidR="0060206F" w:rsidRDefault="00000000">
      <w:pPr>
        <w:spacing w:after="3"/>
        <w:ind w:left="-5" w:hanging="10"/>
      </w:pPr>
      <w:r>
        <w:rPr>
          <w:rFonts w:ascii="Arial" w:eastAsia="Arial" w:hAnsi="Arial" w:cs="Arial"/>
          <w:sz w:val="24"/>
        </w:rPr>
        <w:t xml:space="preserve">It is important to note that this description is a typical example of your Trust placement speciality and may be subject to change. </w:t>
      </w:r>
    </w:p>
    <w:tbl>
      <w:tblPr>
        <w:tblStyle w:val="TableGrid"/>
        <w:tblW w:w="9886" w:type="dxa"/>
        <w:tblInd w:w="5" w:type="dxa"/>
        <w:tblCellMar>
          <w:top w:w="56" w:type="dxa"/>
          <w:left w:w="108" w:type="dxa"/>
          <w:bottom w:w="0" w:type="dxa"/>
          <w:right w:w="46" w:type="dxa"/>
        </w:tblCellMar>
        <w:tblLook w:val="04A0" w:firstRow="1" w:lastRow="0" w:firstColumn="1" w:lastColumn="0" w:noHBand="0" w:noVBand="1"/>
      </w:tblPr>
      <w:tblGrid>
        <w:gridCol w:w="4385"/>
        <w:gridCol w:w="5501"/>
      </w:tblGrid>
      <w:tr w:rsidR="0060206F" w14:paraId="30DEE2FD" w14:textId="77777777" w:rsidTr="00726202">
        <w:trPr>
          <w:trHeight w:val="845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9031D" w14:textId="77777777" w:rsidR="0060206F" w:rsidRDefault="00000000">
            <w:pPr>
              <w:tabs>
                <w:tab w:val="center" w:pos="1440"/>
              </w:tabs>
              <w:spacing w:after="0"/>
            </w:pPr>
            <w:r>
              <w:rPr>
                <w:rFonts w:ascii="Arial" w:eastAsia="Arial" w:hAnsi="Arial" w:cs="Arial"/>
                <w:b/>
                <w:color w:val="005EB8"/>
                <w:sz w:val="24"/>
              </w:rPr>
              <w:t xml:space="preserve">Employer </w:t>
            </w:r>
            <w:r>
              <w:rPr>
                <w:rFonts w:ascii="Arial" w:eastAsia="Arial" w:hAnsi="Arial" w:cs="Arial"/>
                <w:b/>
                <w:color w:val="005EB8"/>
                <w:sz w:val="24"/>
              </w:rPr>
              <w:tab/>
              <w:t xml:space="preserve"> 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88979" w14:textId="77777777" w:rsidR="00EC6EC8" w:rsidRPr="00EC6EC8" w:rsidRDefault="00EC6EC8" w:rsidP="00EC6EC8">
            <w:pPr>
              <w:spacing w:after="0"/>
              <w:rPr>
                <w:sz w:val="28"/>
                <w:szCs w:val="32"/>
              </w:rPr>
            </w:pPr>
            <w:r w:rsidRPr="00EC6EC8">
              <w:rPr>
                <w:b/>
                <w:bCs/>
                <w:sz w:val="28"/>
                <w:szCs w:val="32"/>
              </w:rPr>
              <w:t>Mid Yorkshire Hospitals NHS Trust</w:t>
            </w:r>
          </w:p>
          <w:p w14:paraId="15E943E8" w14:textId="485E977B" w:rsidR="0060206F" w:rsidRDefault="0060206F">
            <w:pPr>
              <w:spacing w:after="0"/>
            </w:pPr>
          </w:p>
        </w:tc>
      </w:tr>
      <w:tr w:rsidR="0060206F" w14:paraId="58716C36" w14:textId="77777777" w:rsidTr="00726202">
        <w:trPr>
          <w:trHeight w:val="845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6D73A" w14:textId="77777777" w:rsidR="0060206F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5EB8"/>
                <w:sz w:val="24"/>
              </w:rPr>
              <w:t xml:space="preserve">Grade 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BCBAD" w14:textId="22D08161" w:rsidR="0060206F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Foundation Year 1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60206F" w14:paraId="02711CC2" w14:textId="77777777" w:rsidTr="00726202">
        <w:trPr>
          <w:trHeight w:val="773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12E95" w14:textId="77777777" w:rsidR="0060206F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5EB8"/>
                <w:sz w:val="24"/>
              </w:rPr>
              <w:t xml:space="preserve">Placement 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E39ED" w14:textId="7EC5FE11" w:rsidR="0060206F" w:rsidRDefault="00EC6EC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Speciality: General Internal Medicine </w:t>
            </w:r>
          </w:p>
        </w:tc>
      </w:tr>
      <w:tr w:rsidR="0060206F" w14:paraId="3C8F2EB5" w14:textId="77777777" w:rsidTr="00726202">
        <w:trPr>
          <w:trHeight w:val="1666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8E1EB" w14:textId="77777777" w:rsidR="0060206F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5EB8"/>
                <w:sz w:val="24"/>
              </w:rPr>
              <w:t xml:space="preserve">Department and Base 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F35DD" w14:textId="77777777" w:rsidR="00EC6EC8" w:rsidRDefault="00EC6EC8" w:rsidP="00EC6EC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Department(s): </w:t>
            </w:r>
          </w:p>
          <w:p w14:paraId="02522D97" w14:textId="4A6E2429" w:rsidR="00EC6EC8" w:rsidRDefault="00EC6EC8" w:rsidP="00EC6EC8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>General Internal Medicine</w:t>
            </w:r>
            <w:r w:rsidR="00182376">
              <w:rPr>
                <w:rFonts w:ascii="Arial" w:eastAsia="Arial" w:hAnsi="Arial" w:cs="Arial"/>
                <w:sz w:val="24"/>
              </w:rPr>
              <w:t xml:space="preserve"> - Gastroenterology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25ABA637" w14:textId="77777777" w:rsidR="00EC6EC8" w:rsidRDefault="00EC6EC8" w:rsidP="00EC6EC8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Elderly Medicine </w:t>
            </w:r>
          </w:p>
          <w:p w14:paraId="451453D7" w14:textId="77777777" w:rsidR="00EC6EC8" w:rsidRDefault="00EC6EC8" w:rsidP="00EC6EC8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Medical Admissions Unit </w:t>
            </w:r>
          </w:p>
          <w:p w14:paraId="37E13101" w14:textId="77777777" w:rsidR="00EC6EC8" w:rsidRDefault="00EC6EC8" w:rsidP="00EC6EC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5521BB4B" w14:textId="77777777" w:rsidR="00EC6EC8" w:rsidRDefault="00EC6EC8" w:rsidP="00EC6EC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Base: </w:t>
            </w:r>
          </w:p>
          <w:p w14:paraId="0A1B147A" w14:textId="2E03032A" w:rsidR="00EC6EC8" w:rsidRDefault="00EC6EC8" w:rsidP="00EC6EC8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Mid Yorkshire Hospitals </w:t>
            </w:r>
            <w:r>
              <w:rPr>
                <w:rFonts w:ascii="Arial" w:eastAsia="Arial" w:hAnsi="Arial" w:cs="Arial"/>
                <w:sz w:val="24"/>
              </w:rPr>
              <w:t>NHS Foundation Trust</w:t>
            </w:r>
            <w:r>
              <w:rPr>
                <w:rFonts w:ascii="Arial" w:eastAsia="Arial" w:hAnsi="Arial" w:cs="Arial"/>
                <w:sz w:val="24"/>
              </w:rPr>
              <w:t>: Pinderfields General Hospital - Gate 30</w:t>
            </w:r>
          </w:p>
          <w:p w14:paraId="2BA037F3" w14:textId="5B59E5BC" w:rsidR="0060206F" w:rsidRDefault="0060206F">
            <w:pPr>
              <w:spacing w:after="0"/>
            </w:pPr>
          </w:p>
        </w:tc>
      </w:tr>
      <w:tr w:rsidR="0060206F" w14:paraId="4F349A3D" w14:textId="77777777" w:rsidTr="00726202">
        <w:trPr>
          <w:trHeight w:val="1320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BAB5F" w14:textId="3FD57D66" w:rsidR="0060206F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5EB8"/>
                <w:sz w:val="24"/>
              </w:rPr>
              <w:t>Foundation</w:t>
            </w:r>
            <w:r w:rsidR="00FC1354">
              <w:rPr>
                <w:rFonts w:ascii="Arial" w:eastAsia="Arial" w:hAnsi="Arial" w:cs="Arial"/>
                <w:b/>
                <w:color w:val="005EB8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5EB8"/>
                <w:sz w:val="24"/>
              </w:rPr>
              <w:t>Training Programme Director (FTPD)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5EB8"/>
                <w:sz w:val="24"/>
              </w:rPr>
              <w:t xml:space="preserve"> </w:t>
            </w:r>
          </w:p>
          <w:p w14:paraId="09BA4AC9" w14:textId="53953627" w:rsidR="0060206F" w:rsidRDefault="00000000">
            <w:pPr>
              <w:spacing w:after="0"/>
              <w:ind w:right="15"/>
            </w:pPr>
            <w:r>
              <w:rPr>
                <w:rFonts w:ascii="Arial" w:eastAsia="Arial" w:hAnsi="Arial" w:cs="Arial"/>
                <w:b/>
                <w:color w:val="005EB8"/>
                <w:sz w:val="24"/>
              </w:rPr>
              <w:t xml:space="preserve">Educational </w:t>
            </w:r>
            <w:r w:rsidR="00FC1354">
              <w:rPr>
                <w:rFonts w:ascii="Arial" w:eastAsia="Arial" w:hAnsi="Arial" w:cs="Arial"/>
                <w:b/>
                <w:color w:val="005EB8"/>
                <w:sz w:val="24"/>
              </w:rPr>
              <w:t>&amp;</w:t>
            </w:r>
            <w:r>
              <w:rPr>
                <w:rFonts w:ascii="Arial" w:eastAsia="Arial" w:hAnsi="Arial" w:cs="Arial"/>
                <w:b/>
                <w:color w:val="005EB8"/>
                <w:sz w:val="24"/>
              </w:rPr>
              <w:t xml:space="preserve"> Clinical Supervisor(s) (ES &amp; CS) 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3AA74" w14:textId="77777777" w:rsidR="0060206F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Your FTPD, ES and CS will be allocated to </w:t>
            </w:r>
          </w:p>
          <w:p w14:paraId="353F0F24" w14:textId="77777777" w:rsidR="0060206F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you on Horus by the Foundation Administrator in your Trust. </w:t>
            </w:r>
          </w:p>
        </w:tc>
      </w:tr>
      <w:tr w:rsidR="0060206F" w14:paraId="23B24D1E" w14:textId="77777777" w:rsidTr="00726202">
        <w:trPr>
          <w:trHeight w:val="386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DFEE9" w14:textId="77777777" w:rsidR="0060206F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5EB8"/>
                <w:sz w:val="24"/>
              </w:rPr>
              <w:t xml:space="preserve">Main duties of the placement 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5D75F" w14:textId="2E663D33" w:rsidR="00EC6EC8" w:rsidRPr="00182376" w:rsidRDefault="00EC6EC8" w:rsidP="00726202">
            <w:p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sz w:val="24"/>
              </w:rPr>
              <w:t>Thank you for joining the Gastroenterology team at Pinderfields. This is a supportive and hands-on placement designed to help you grow in confidence as a new doctor while working in a busy but friendly environment.</w:t>
            </w:r>
          </w:p>
          <w:p w14:paraId="29B6182E" w14:textId="77777777" w:rsidR="00182376" w:rsidRPr="00EC6EC8" w:rsidRDefault="00182376" w:rsidP="00EC6EC8">
            <w:pPr>
              <w:spacing w:after="0"/>
              <w:rPr>
                <w:rFonts w:ascii="Arial" w:eastAsia="Arial" w:hAnsi="Arial" w:cs="Arial"/>
                <w:sz w:val="24"/>
              </w:rPr>
            </w:pPr>
          </w:p>
          <w:p w14:paraId="1BD42D28" w14:textId="77777777" w:rsidR="00EC6EC8" w:rsidRPr="00EC6EC8" w:rsidRDefault="00EC6EC8" w:rsidP="00EC6EC8">
            <w:p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b/>
                <w:bCs/>
                <w:sz w:val="24"/>
              </w:rPr>
              <w:t>Core Clinical Responsibilities</w:t>
            </w:r>
          </w:p>
          <w:p w14:paraId="35D5229C" w14:textId="77777777" w:rsidR="00EC6EC8" w:rsidRPr="00EC6EC8" w:rsidRDefault="00EC6EC8" w:rsidP="00EC6EC8">
            <w:pPr>
              <w:numPr>
                <w:ilvl w:val="0"/>
                <w:numId w:val="2"/>
              </w:num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sz w:val="24"/>
              </w:rPr>
              <w:t>Take part in daily ward rounds, reviewing patients, completing documentation, and actioning plans alongside consultants and registrars.</w:t>
            </w:r>
          </w:p>
          <w:p w14:paraId="4C9D94A9" w14:textId="77777777" w:rsidR="00EC6EC8" w:rsidRPr="00EC6EC8" w:rsidRDefault="00EC6EC8" w:rsidP="00EC6EC8">
            <w:pPr>
              <w:numPr>
                <w:ilvl w:val="0"/>
                <w:numId w:val="2"/>
              </w:num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sz w:val="24"/>
              </w:rPr>
              <w:lastRenderedPageBreak/>
              <w:t>Assess and manage unwell patients promptly, escalating to seniors when needed.</w:t>
            </w:r>
          </w:p>
          <w:p w14:paraId="545CF701" w14:textId="77777777" w:rsidR="00EC6EC8" w:rsidRDefault="00EC6EC8" w:rsidP="00EC6EC8">
            <w:pPr>
              <w:numPr>
                <w:ilvl w:val="0"/>
                <w:numId w:val="2"/>
              </w:num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sz w:val="24"/>
              </w:rPr>
              <w:t>Become a valued member of the ward team, contributing to safe and efficient patient care.</w:t>
            </w:r>
          </w:p>
          <w:p w14:paraId="6121A434" w14:textId="77777777" w:rsidR="00537379" w:rsidRPr="00EC6EC8" w:rsidRDefault="00537379" w:rsidP="00537379">
            <w:pPr>
              <w:spacing w:after="0"/>
              <w:rPr>
                <w:rFonts w:ascii="Arial" w:eastAsia="Arial" w:hAnsi="Arial" w:cs="Arial"/>
                <w:sz w:val="24"/>
              </w:rPr>
            </w:pPr>
          </w:p>
          <w:p w14:paraId="0D7CB284" w14:textId="77777777" w:rsidR="00EC6EC8" w:rsidRPr="00EC6EC8" w:rsidRDefault="00EC6EC8" w:rsidP="00537379">
            <w:pPr>
              <w:spacing w:after="0"/>
              <w:rPr>
                <w:rFonts w:ascii="Arial" w:eastAsia="Arial" w:hAnsi="Arial" w:cs="Arial"/>
                <w:b/>
                <w:bCs/>
                <w:sz w:val="24"/>
              </w:rPr>
            </w:pPr>
            <w:r w:rsidRPr="00EC6EC8">
              <w:rPr>
                <w:rFonts w:ascii="Arial" w:eastAsia="Arial" w:hAnsi="Arial" w:cs="Arial"/>
                <w:b/>
                <w:bCs/>
                <w:sz w:val="24"/>
              </w:rPr>
              <w:t>Clinical Skills You Will Use and Develop</w:t>
            </w:r>
          </w:p>
          <w:p w14:paraId="03D91A91" w14:textId="77777777" w:rsidR="00EC6EC8" w:rsidRPr="00EC6EC8" w:rsidRDefault="00EC6EC8" w:rsidP="00EC6EC8">
            <w:pPr>
              <w:numPr>
                <w:ilvl w:val="0"/>
                <w:numId w:val="2"/>
              </w:num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sz w:val="24"/>
              </w:rPr>
              <w:t>Cannulation, venepuncture, and obtaining ABGs/VBGs.</w:t>
            </w:r>
          </w:p>
          <w:p w14:paraId="3ADCF163" w14:textId="77777777" w:rsidR="00EC6EC8" w:rsidRPr="00EC6EC8" w:rsidRDefault="00EC6EC8" w:rsidP="00EC6EC8">
            <w:pPr>
              <w:numPr>
                <w:ilvl w:val="0"/>
                <w:numId w:val="2"/>
              </w:num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sz w:val="24"/>
              </w:rPr>
              <w:t>Catheterisation.</w:t>
            </w:r>
          </w:p>
          <w:p w14:paraId="49252C18" w14:textId="77777777" w:rsidR="00EC6EC8" w:rsidRPr="00EC6EC8" w:rsidRDefault="00EC6EC8" w:rsidP="00EC6EC8">
            <w:pPr>
              <w:numPr>
                <w:ilvl w:val="0"/>
                <w:numId w:val="2"/>
              </w:num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sz w:val="24"/>
              </w:rPr>
              <w:t>NG/NJ tube insertion and arranging imaging to confirm placement.</w:t>
            </w:r>
          </w:p>
          <w:p w14:paraId="32197959" w14:textId="77777777" w:rsidR="00EC6EC8" w:rsidRPr="00EC6EC8" w:rsidRDefault="00EC6EC8" w:rsidP="00EC6EC8">
            <w:pPr>
              <w:numPr>
                <w:ilvl w:val="0"/>
                <w:numId w:val="2"/>
              </w:num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sz w:val="24"/>
              </w:rPr>
              <w:t>ECG recording and interpretation.</w:t>
            </w:r>
          </w:p>
          <w:p w14:paraId="16512300" w14:textId="77777777" w:rsidR="00EC6EC8" w:rsidRPr="00EC6EC8" w:rsidRDefault="00EC6EC8" w:rsidP="00EC6EC8">
            <w:pPr>
              <w:numPr>
                <w:ilvl w:val="0"/>
                <w:numId w:val="2"/>
              </w:num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sz w:val="24"/>
              </w:rPr>
              <w:t>Opportunities to perform ascitic taps and drains (diagnostic + therapeutic) and assist with drain insertions under supervision.</w:t>
            </w:r>
          </w:p>
          <w:p w14:paraId="41B87E68" w14:textId="77777777" w:rsidR="00EC6EC8" w:rsidRPr="00EC6EC8" w:rsidRDefault="00EC6EC8" w:rsidP="00EC6EC8">
            <w:p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b/>
                <w:bCs/>
                <w:sz w:val="24"/>
              </w:rPr>
              <w:t> </w:t>
            </w:r>
          </w:p>
          <w:p w14:paraId="5DD63997" w14:textId="77777777" w:rsidR="00EC6EC8" w:rsidRPr="00EC6EC8" w:rsidRDefault="00EC6EC8" w:rsidP="00EC6EC8">
            <w:p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b/>
                <w:bCs/>
                <w:sz w:val="24"/>
              </w:rPr>
              <w:t>Investigations</w:t>
            </w:r>
          </w:p>
          <w:p w14:paraId="7E6C3F93" w14:textId="77777777" w:rsidR="00EC6EC8" w:rsidRPr="00EC6EC8" w:rsidRDefault="00EC6EC8" w:rsidP="00EC6EC8">
            <w:pPr>
              <w:numPr>
                <w:ilvl w:val="0"/>
                <w:numId w:val="3"/>
              </w:num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sz w:val="24"/>
              </w:rPr>
              <w:t>Request and interpret common investigations such as stool studies, biologics/NILS screening, imaging, and endoscopy referrals.</w:t>
            </w:r>
          </w:p>
          <w:p w14:paraId="19CFF5EC" w14:textId="77777777" w:rsidR="00EC6EC8" w:rsidRPr="00EC6EC8" w:rsidRDefault="00EC6EC8" w:rsidP="00EC6EC8">
            <w:p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b/>
                <w:bCs/>
                <w:sz w:val="24"/>
              </w:rPr>
              <w:t> </w:t>
            </w:r>
          </w:p>
          <w:p w14:paraId="5A1A1A9A" w14:textId="77777777" w:rsidR="00EC6EC8" w:rsidRPr="00EC6EC8" w:rsidRDefault="00EC6EC8" w:rsidP="00EC6EC8">
            <w:p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b/>
                <w:bCs/>
                <w:sz w:val="24"/>
              </w:rPr>
              <w:t>Prescribing</w:t>
            </w:r>
          </w:p>
          <w:p w14:paraId="367B64CE" w14:textId="77777777" w:rsidR="00EC6EC8" w:rsidRPr="00EC6EC8" w:rsidRDefault="00EC6EC8" w:rsidP="00EC6EC8">
            <w:pPr>
              <w:numPr>
                <w:ilvl w:val="0"/>
                <w:numId w:val="4"/>
              </w:num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sz w:val="24"/>
              </w:rPr>
              <w:t>Prepare patients safely for procedures, including fasting instructions and anticoagulation management.</w:t>
            </w:r>
          </w:p>
          <w:p w14:paraId="36D70B07" w14:textId="77777777" w:rsidR="00EC6EC8" w:rsidRPr="00EC6EC8" w:rsidRDefault="00EC6EC8" w:rsidP="00EC6EC8">
            <w:pPr>
              <w:numPr>
                <w:ilvl w:val="0"/>
                <w:numId w:val="4"/>
              </w:num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sz w:val="24"/>
              </w:rPr>
              <w:t>Daily prescribing with support, including:</w:t>
            </w:r>
          </w:p>
          <w:p w14:paraId="72CEDD5D" w14:textId="77777777" w:rsidR="00EC6EC8" w:rsidRPr="00EC6EC8" w:rsidRDefault="00EC6EC8" w:rsidP="00EC6EC8">
            <w:pPr>
              <w:numPr>
                <w:ilvl w:val="1"/>
                <w:numId w:val="4"/>
              </w:num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sz w:val="24"/>
              </w:rPr>
              <w:t>Alcohol withdrawal regimens</w:t>
            </w:r>
          </w:p>
          <w:p w14:paraId="050F201D" w14:textId="77777777" w:rsidR="00EC6EC8" w:rsidRPr="00EC6EC8" w:rsidRDefault="00EC6EC8" w:rsidP="00EC6EC8">
            <w:pPr>
              <w:numPr>
                <w:ilvl w:val="1"/>
                <w:numId w:val="4"/>
              </w:num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sz w:val="24"/>
              </w:rPr>
              <w:t>GI-related medications such as laxatives and PPI optimisation</w:t>
            </w:r>
          </w:p>
          <w:p w14:paraId="304FBE98" w14:textId="77777777" w:rsidR="00EC6EC8" w:rsidRPr="00EC6EC8" w:rsidRDefault="00EC6EC8" w:rsidP="00EC6EC8">
            <w:pPr>
              <w:numPr>
                <w:ilvl w:val="1"/>
                <w:numId w:val="4"/>
              </w:num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sz w:val="24"/>
              </w:rPr>
              <w:t>Regular input from pharmacists to help build safe prescribing habits.</w:t>
            </w:r>
          </w:p>
          <w:p w14:paraId="7E4FA0AF" w14:textId="77777777" w:rsidR="00EC6EC8" w:rsidRPr="00EC6EC8" w:rsidRDefault="00EC6EC8" w:rsidP="00EC6EC8">
            <w:p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b/>
                <w:bCs/>
                <w:sz w:val="24"/>
              </w:rPr>
              <w:t> </w:t>
            </w:r>
          </w:p>
          <w:p w14:paraId="4FD4671D" w14:textId="77777777" w:rsidR="00EC6EC8" w:rsidRPr="00EC6EC8" w:rsidRDefault="00EC6EC8" w:rsidP="00EC6EC8">
            <w:p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b/>
                <w:bCs/>
                <w:sz w:val="24"/>
              </w:rPr>
              <w:t>Communication &amp; Teamwork</w:t>
            </w:r>
          </w:p>
          <w:p w14:paraId="2284A206" w14:textId="77777777" w:rsidR="00EC6EC8" w:rsidRPr="00EC6EC8" w:rsidRDefault="00EC6EC8" w:rsidP="00EC6EC8">
            <w:pPr>
              <w:numPr>
                <w:ilvl w:val="0"/>
                <w:numId w:val="5"/>
              </w:num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sz w:val="24"/>
              </w:rPr>
              <w:t>Provide clear and structured handovers.</w:t>
            </w:r>
          </w:p>
          <w:p w14:paraId="55487587" w14:textId="77777777" w:rsidR="00EC6EC8" w:rsidRPr="00EC6EC8" w:rsidRDefault="00EC6EC8" w:rsidP="00EC6EC8">
            <w:pPr>
              <w:numPr>
                <w:ilvl w:val="0"/>
                <w:numId w:val="5"/>
              </w:num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sz w:val="24"/>
              </w:rPr>
              <w:t>Update patients and families with empathy and clarity.</w:t>
            </w:r>
          </w:p>
          <w:p w14:paraId="57D1A278" w14:textId="77777777" w:rsidR="00EC6EC8" w:rsidRPr="00EC6EC8" w:rsidRDefault="00EC6EC8" w:rsidP="00EC6EC8">
            <w:pPr>
              <w:numPr>
                <w:ilvl w:val="0"/>
                <w:numId w:val="5"/>
              </w:num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sz w:val="24"/>
              </w:rPr>
              <w:t>Work closely with the wider MDT—dietitians, IBD nurses, physios, microbiology, radiology, surgery, and pharmacy.</w:t>
            </w:r>
          </w:p>
          <w:p w14:paraId="2052BB0D" w14:textId="77777777" w:rsidR="00EC6EC8" w:rsidRPr="00EC6EC8" w:rsidRDefault="00EC6EC8" w:rsidP="00EC6EC8">
            <w:pPr>
              <w:numPr>
                <w:ilvl w:val="0"/>
                <w:numId w:val="5"/>
              </w:num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sz w:val="24"/>
              </w:rPr>
              <w:t>Arrange follow-ups, clinic referrals, and complete TTOs/discharge summaries.</w:t>
            </w:r>
          </w:p>
          <w:p w14:paraId="20DE92F4" w14:textId="77777777" w:rsidR="00EC6EC8" w:rsidRPr="00EC6EC8" w:rsidRDefault="00EC6EC8" w:rsidP="00EC6EC8">
            <w:p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b/>
                <w:bCs/>
                <w:sz w:val="24"/>
              </w:rPr>
              <w:t> </w:t>
            </w:r>
          </w:p>
          <w:p w14:paraId="15B85B15" w14:textId="77777777" w:rsidR="00EC6EC8" w:rsidRPr="00EC6EC8" w:rsidRDefault="00EC6EC8" w:rsidP="00EC6EC8">
            <w:p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b/>
                <w:bCs/>
                <w:sz w:val="24"/>
              </w:rPr>
              <w:t>On-Call Duties</w:t>
            </w:r>
          </w:p>
          <w:p w14:paraId="5C8AF032" w14:textId="77777777" w:rsidR="00EC6EC8" w:rsidRPr="00EC6EC8" w:rsidRDefault="00EC6EC8" w:rsidP="00EC6EC8">
            <w:pPr>
              <w:numPr>
                <w:ilvl w:val="0"/>
                <w:numId w:val="6"/>
              </w:num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sz w:val="24"/>
              </w:rPr>
              <w:t>Cover AMU, elderly care, and general medical wards during on-call shifts.</w:t>
            </w:r>
          </w:p>
          <w:p w14:paraId="592D9783" w14:textId="77777777" w:rsidR="00EC6EC8" w:rsidRPr="00EC6EC8" w:rsidRDefault="00EC6EC8" w:rsidP="00EC6EC8">
            <w:pPr>
              <w:numPr>
                <w:ilvl w:val="0"/>
                <w:numId w:val="6"/>
              </w:num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sz w:val="24"/>
              </w:rPr>
              <w:t>Clerk and assess new admissions.</w:t>
            </w:r>
          </w:p>
          <w:p w14:paraId="451A6544" w14:textId="77777777" w:rsidR="00EC6EC8" w:rsidRPr="00EC6EC8" w:rsidRDefault="00EC6EC8" w:rsidP="00EC6EC8">
            <w:pPr>
              <w:numPr>
                <w:ilvl w:val="0"/>
                <w:numId w:val="6"/>
              </w:num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sz w:val="24"/>
              </w:rPr>
              <w:lastRenderedPageBreak/>
              <w:t>Review and provide immediate management for unwell patients, with senior support readily available.</w:t>
            </w:r>
          </w:p>
          <w:p w14:paraId="23F907F0" w14:textId="074EFEC1" w:rsidR="0060206F" w:rsidRDefault="0060206F">
            <w:pPr>
              <w:spacing w:after="0"/>
            </w:pPr>
          </w:p>
        </w:tc>
      </w:tr>
      <w:tr w:rsidR="0060206F" w14:paraId="7E012762" w14:textId="77777777" w:rsidTr="00726202">
        <w:trPr>
          <w:trHeight w:val="843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543F4" w14:textId="77777777" w:rsidR="0060206F" w:rsidRDefault="00000000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color w:val="005EB8"/>
                <w:sz w:val="24"/>
              </w:rPr>
              <w:lastRenderedPageBreak/>
              <w:t xml:space="preserve">Typical working pattern in this placement 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F24D2" w14:textId="77777777" w:rsidR="00EC6EC8" w:rsidRPr="00EC6EC8" w:rsidRDefault="00EC6EC8" w:rsidP="00EC6EC8">
            <w:pPr>
              <w:spacing w:after="0"/>
              <w:rPr>
                <w:rFonts w:ascii="Arial" w:eastAsia="Arial" w:hAnsi="Arial" w:cs="Arial"/>
                <w:b/>
                <w:bCs/>
                <w:sz w:val="24"/>
              </w:rPr>
            </w:pPr>
            <w:r w:rsidRPr="00EC6EC8">
              <w:rPr>
                <w:rFonts w:ascii="Arial" w:eastAsia="Arial" w:hAnsi="Arial" w:cs="Arial"/>
                <w:b/>
                <w:bCs/>
                <w:sz w:val="24"/>
              </w:rPr>
              <w:t>Working Pattern</w:t>
            </w:r>
          </w:p>
          <w:p w14:paraId="12F47292" w14:textId="77777777" w:rsidR="00EC6EC8" w:rsidRPr="00EC6EC8" w:rsidRDefault="00EC6EC8" w:rsidP="00EC6EC8">
            <w:pPr>
              <w:numPr>
                <w:ilvl w:val="0"/>
                <w:numId w:val="7"/>
              </w:num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sz w:val="24"/>
              </w:rPr>
              <w:t>Normal days: 08:30–17:30 (Gastroenterology ward)</w:t>
            </w:r>
          </w:p>
          <w:p w14:paraId="46DBFC44" w14:textId="77777777" w:rsidR="00EC6EC8" w:rsidRPr="00EC6EC8" w:rsidRDefault="00EC6EC8" w:rsidP="00EC6EC8">
            <w:pPr>
              <w:numPr>
                <w:ilvl w:val="0"/>
                <w:numId w:val="7"/>
              </w:num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sz w:val="24"/>
              </w:rPr>
              <w:t>Long days/on-call: 08:30–21:00 (AMU and elderly admissions)</w:t>
            </w:r>
          </w:p>
          <w:p w14:paraId="0069A382" w14:textId="77777777" w:rsidR="00EC6EC8" w:rsidRPr="00EC6EC8" w:rsidRDefault="00EC6EC8" w:rsidP="00EC6EC8">
            <w:pPr>
              <w:numPr>
                <w:ilvl w:val="0"/>
                <w:numId w:val="7"/>
              </w:num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sz w:val="24"/>
              </w:rPr>
              <w:t>Nights: 20:30–09:00 (AMU and elderly admissions)</w:t>
            </w:r>
          </w:p>
          <w:p w14:paraId="6FB26DCB" w14:textId="77777777" w:rsidR="00EC6EC8" w:rsidRPr="00EC6EC8" w:rsidRDefault="00EC6EC8" w:rsidP="00EC6EC8">
            <w:pPr>
              <w:numPr>
                <w:ilvl w:val="0"/>
                <w:numId w:val="7"/>
              </w:num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sz w:val="24"/>
              </w:rPr>
              <w:t>You will always have senior support, particularly during out-of-hours shifts.</w:t>
            </w:r>
          </w:p>
          <w:p w14:paraId="1E4CA921" w14:textId="070541EF" w:rsidR="0060206F" w:rsidRPr="00182376" w:rsidRDefault="0060206F">
            <w:pPr>
              <w:spacing w:after="0"/>
            </w:pPr>
          </w:p>
        </w:tc>
      </w:tr>
      <w:tr w:rsidR="0060206F" w14:paraId="49855631" w14:textId="77777777" w:rsidTr="00726202">
        <w:trPr>
          <w:trHeight w:val="1322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0D6FC" w14:textId="77777777" w:rsidR="0060206F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5EB8"/>
                <w:sz w:val="24"/>
              </w:rPr>
              <w:t xml:space="preserve">Placement learning opportunities  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EFA31" w14:textId="77777777" w:rsidR="00EC6EC8" w:rsidRPr="00EC6EC8" w:rsidRDefault="00EC6EC8" w:rsidP="00EC6EC8">
            <w:p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b/>
                <w:bCs/>
                <w:sz w:val="24"/>
              </w:rPr>
              <w:t>Learning and Development Opportunities</w:t>
            </w:r>
          </w:p>
          <w:p w14:paraId="0780FACD" w14:textId="77777777" w:rsidR="00EC6EC8" w:rsidRPr="00EC6EC8" w:rsidRDefault="00EC6EC8" w:rsidP="00EC6EC8">
            <w:pPr>
              <w:numPr>
                <w:ilvl w:val="0"/>
                <w:numId w:val="8"/>
              </w:num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sz w:val="24"/>
              </w:rPr>
              <w:t>Hands-on experience with gastroenterology procedures, including NG/NJ placement, ascitic taps / drains, and observing endoscopy (with possible ERCP/EUS exposure).</w:t>
            </w:r>
          </w:p>
          <w:p w14:paraId="7A224B82" w14:textId="77777777" w:rsidR="00EC6EC8" w:rsidRPr="00EC6EC8" w:rsidRDefault="00EC6EC8" w:rsidP="00EC6EC8">
            <w:pPr>
              <w:numPr>
                <w:ilvl w:val="0"/>
                <w:numId w:val="8"/>
              </w:num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sz w:val="24"/>
              </w:rPr>
              <w:t>Clinics in general gastroenterology, hepatology, IBD, viral hepatitis, nutrition/stoma care.</w:t>
            </w:r>
          </w:p>
          <w:p w14:paraId="10B7AD8B" w14:textId="77777777" w:rsidR="00EC6EC8" w:rsidRPr="00EC6EC8" w:rsidRDefault="00EC6EC8" w:rsidP="00EC6EC8">
            <w:pPr>
              <w:numPr>
                <w:ilvl w:val="0"/>
                <w:numId w:val="8"/>
              </w:num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sz w:val="24"/>
              </w:rPr>
              <w:t>Weekly teaching sessions focused on gastroenterology/hepatology, as well as broader medical rotation teaching (e.g. geriatrics, AMU).</w:t>
            </w:r>
          </w:p>
          <w:p w14:paraId="718975F3" w14:textId="77777777" w:rsidR="00EC6EC8" w:rsidRPr="00EC6EC8" w:rsidRDefault="00EC6EC8" w:rsidP="00EC6EC8">
            <w:pPr>
              <w:numPr>
                <w:ilvl w:val="0"/>
                <w:numId w:val="8"/>
              </w:num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sz w:val="24"/>
              </w:rPr>
              <w:t>Involvement in IBD, radiology, liver, and nutrition MDT meetings.</w:t>
            </w:r>
          </w:p>
          <w:p w14:paraId="417EDDEB" w14:textId="77777777" w:rsidR="00EC6EC8" w:rsidRPr="00EC6EC8" w:rsidRDefault="00EC6EC8" w:rsidP="00EC6EC8">
            <w:pPr>
              <w:numPr>
                <w:ilvl w:val="0"/>
                <w:numId w:val="8"/>
              </w:numPr>
              <w:spacing w:after="0"/>
              <w:rPr>
                <w:rFonts w:ascii="Arial" w:eastAsia="Arial" w:hAnsi="Arial" w:cs="Arial"/>
                <w:sz w:val="24"/>
              </w:rPr>
            </w:pPr>
            <w:r w:rsidRPr="00EC6EC8">
              <w:rPr>
                <w:rFonts w:ascii="Arial" w:eastAsia="Arial" w:hAnsi="Arial" w:cs="Arial"/>
                <w:sz w:val="24"/>
              </w:rPr>
              <w:t>Support to take on audits, QI projects, and teaching roles with medical students.</w:t>
            </w:r>
          </w:p>
          <w:p w14:paraId="7154491A" w14:textId="10772FBC" w:rsidR="0060206F" w:rsidRDefault="0060206F">
            <w:pPr>
              <w:spacing w:after="0"/>
            </w:pPr>
          </w:p>
        </w:tc>
      </w:tr>
    </w:tbl>
    <w:p w14:paraId="461AAACD" w14:textId="0E69623F" w:rsidR="00FC1354" w:rsidRPr="00FC1354" w:rsidRDefault="00000000" w:rsidP="00FC1354">
      <w:pPr>
        <w:spacing w:after="280" w:line="313" w:lineRule="auto"/>
        <w:ind w:left="-5" w:hanging="10"/>
      </w:pPr>
      <w:r>
        <w:rPr>
          <w:rFonts w:ascii="Arial" w:eastAsia="Arial" w:hAnsi="Arial" w:cs="Arial"/>
          <w:b/>
          <w:sz w:val="24"/>
        </w:rPr>
        <w:t xml:space="preserve">If you require further information about this programme, please contact the Trust directly. </w:t>
      </w:r>
    </w:p>
    <w:p w14:paraId="777E82C6" w14:textId="030CFB55" w:rsidR="0060206F" w:rsidRDefault="00000000">
      <w:pPr>
        <w:tabs>
          <w:tab w:val="right" w:pos="9870"/>
        </w:tabs>
        <w:spacing w:after="3"/>
        <w:ind w:left="-15"/>
      </w:pPr>
      <w:r>
        <w:rPr>
          <w:rFonts w:ascii="Arial" w:eastAsia="Arial" w:hAnsi="Arial" w:cs="Arial"/>
          <w:sz w:val="24"/>
        </w:rPr>
        <w:tab/>
        <w:t>3</w:t>
      </w:r>
      <w:r>
        <w:rPr>
          <w:rFonts w:ascii="Arial" w:eastAsia="Arial" w:hAnsi="Arial" w:cs="Arial"/>
          <w:sz w:val="18"/>
        </w:rPr>
        <w:t xml:space="preserve"> </w:t>
      </w:r>
    </w:p>
    <w:sectPr w:rsidR="0060206F">
      <w:pgSz w:w="11906" w:h="16838"/>
      <w:pgMar w:top="454" w:right="1016" w:bottom="554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9634A"/>
    <w:multiLevelType w:val="multilevel"/>
    <w:tmpl w:val="9C866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C85118"/>
    <w:multiLevelType w:val="multilevel"/>
    <w:tmpl w:val="91866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A3438"/>
    <w:multiLevelType w:val="multilevel"/>
    <w:tmpl w:val="EDA09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9442B9"/>
    <w:multiLevelType w:val="multilevel"/>
    <w:tmpl w:val="06928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143B65"/>
    <w:multiLevelType w:val="multilevel"/>
    <w:tmpl w:val="8CA41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4F52BB"/>
    <w:multiLevelType w:val="hybridMultilevel"/>
    <w:tmpl w:val="D05AAC3A"/>
    <w:lvl w:ilvl="0" w:tplc="B630CD88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5081E6">
      <w:start w:val="1"/>
      <w:numFmt w:val="bullet"/>
      <w:lvlText w:val="o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44D8A0">
      <w:start w:val="1"/>
      <w:numFmt w:val="bullet"/>
      <w:lvlText w:val="▪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76609A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ECEFD2">
      <w:start w:val="1"/>
      <w:numFmt w:val="bullet"/>
      <w:lvlText w:val="o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06F4F4">
      <w:start w:val="1"/>
      <w:numFmt w:val="bullet"/>
      <w:lvlText w:val="▪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8C9266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5E878C">
      <w:start w:val="1"/>
      <w:numFmt w:val="bullet"/>
      <w:lvlText w:val="o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AEBA9A">
      <w:start w:val="1"/>
      <w:numFmt w:val="bullet"/>
      <w:lvlText w:val="▪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3EE63FF"/>
    <w:multiLevelType w:val="multilevel"/>
    <w:tmpl w:val="D4683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3A2653"/>
    <w:multiLevelType w:val="multilevel"/>
    <w:tmpl w:val="E904E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8915427">
    <w:abstractNumId w:val="5"/>
  </w:num>
  <w:num w:numId="2" w16cid:durableId="448739548">
    <w:abstractNumId w:val="6"/>
  </w:num>
  <w:num w:numId="3" w16cid:durableId="843591517">
    <w:abstractNumId w:val="0"/>
  </w:num>
  <w:num w:numId="4" w16cid:durableId="1244755027">
    <w:abstractNumId w:val="3"/>
  </w:num>
  <w:num w:numId="5" w16cid:durableId="1587225975">
    <w:abstractNumId w:val="7"/>
  </w:num>
  <w:num w:numId="6" w16cid:durableId="840658955">
    <w:abstractNumId w:val="1"/>
  </w:num>
  <w:num w:numId="7" w16cid:durableId="1428040676">
    <w:abstractNumId w:val="2"/>
  </w:num>
  <w:num w:numId="8" w16cid:durableId="6147982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06F"/>
    <w:rsid w:val="00182376"/>
    <w:rsid w:val="00537379"/>
    <w:rsid w:val="0060206F"/>
    <w:rsid w:val="00726202"/>
    <w:rsid w:val="00D578D3"/>
    <w:rsid w:val="00EC6EC8"/>
    <w:rsid w:val="00FC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F7AA3"/>
  <w15:docId w15:val="{DF58ECD4-9763-429A-8FBB-0A045C1CF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Placement - Job Description (Template and Example)</vt:lpstr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Placement - Job Description (Template and Example)</dc:title>
  <dc:subject/>
  <dc:creator>Hannah Snead</dc:creator>
  <cp:keywords/>
  <cp:lastModifiedBy>Rezaie, Tomas</cp:lastModifiedBy>
  <cp:revision>3</cp:revision>
  <dcterms:created xsi:type="dcterms:W3CDTF">2025-12-09T11:36:00Z</dcterms:created>
  <dcterms:modified xsi:type="dcterms:W3CDTF">2025-12-09T11:38:00Z</dcterms:modified>
</cp:coreProperties>
</file>