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Default="00B72132" w:rsidP="00B72132">
      <w:pPr>
        <w:sectPr w:rsidR="00B72132"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694E5D" w:rsidRDefault="00CF02EE" w:rsidP="00694E5D">
      <w:pPr>
        <w:pStyle w:val="Heading1"/>
      </w:pPr>
      <w:sdt>
        <w:sdt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694E5D">
            <w:t>Foundation</w:t>
          </w:r>
          <w:r w:rsidR="00694E5D">
            <w:t xml:space="preserve"> </w:t>
          </w:r>
          <w:r w:rsidR="002D51C4" w:rsidRPr="00694E5D">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3539"/>
        <w:gridCol w:w="6343"/>
      </w:tblGrid>
      <w:tr w:rsidR="009D0420" w14:paraId="50E3E022" w14:textId="77777777" w:rsidTr="00A44DA2">
        <w:trPr>
          <w:trHeight w:val="834"/>
        </w:trPr>
        <w:tc>
          <w:tcPr>
            <w:tcW w:w="3539" w:type="dxa"/>
          </w:tcPr>
          <w:p w14:paraId="424E3332" w14:textId="77777777" w:rsidR="009D0420" w:rsidRPr="008B331B" w:rsidRDefault="009D0420" w:rsidP="00CE5901">
            <w:pPr>
              <w:spacing w:after="0" w:line="240" w:lineRule="auto"/>
              <w:rPr>
                <w:b/>
                <w:bCs/>
                <w:color w:val="005EB8" w:themeColor="text2"/>
              </w:rPr>
            </w:pPr>
            <w:bookmarkStart w:id="0" w:name="_Toc142042366"/>
            <w:bookmarkStart w:id="1" w:name="_Toc142043217"/>
            <w:bookmarkStart w:id="2" w:name="_Toc143256350"/>
            <w:r w:rsidRPr="008B331B">
              <w:rPr>
                <w:b/>
                <w:bCs/>
                <w:color w:val="005EB8" w:themeColor="text2"/>
              </w:rPr>
              <w:t>Grade</w:t>
            </w:r>
          </w:p>
        </w:tc>
        <w:tc>
          <w:tcPr>
            <w:tcW w:w="6343" w:type="dxa"/>
          </w:tcPr>
          <w:p w14:paraId="4D0EEE96" w14:textId="237DF0A2" w:rsidR="000C58F1" w:rsidRDefault="00A44DA2" w:rsidP="00CE5901">
            <w:pPr>
              <w:spacing w:after="0" w:line="240" w:lineRule="auto"/>
            </w:pPr>
            <w:r>
              <w:t>F2</w:t>
            </w:r>
          </w:p>
        </w:tc>
      </w:tr>
      <w:tr w:rsidR="009D0420" w14:paraId="6080C243" w14:textId="77777777" w:rsidTr="00A44DA2">
        <w:trPr>
          <w:trHeight w:val="854"/>
        </w:trPr>
        <w:tc>
          <w:tcPr>
            <w:tcW w:w="3539" w:type="dxa"/>
          </w:tcPr>
          <w:p w14:paraId="511A6AEB" w14:textId="77777777" w:rsidR="009D0420" w:rsidRPr="008B331B" w:rsidRDefault="009D0420" w:rsidP="00CE5901">
            <w:pPr>
              <w:spacing w:after="0" w:line="240" w:lineRule="auto"/>
              <w:rPr>
                <w:b/>
                <w:bCs/>
                <w:color w:val="005EB8" w:themeColor="text2"/>
              </w:rPr>
            </w:pPr>
            <w:r w:rsidRPr="008B331B">
              <w:rPr>
                <w:b/>
                <w:bCs/>
                <w:color w:val="005EB8" w:themeColor="text2"/>
              </w:rPr>
              <w:t>Placement</w:t>
            </w:r>
          </w:p>
        </w:tc>
        <w:tc>
          <w:tcPr>
            <w:tcW w:w="6343" w:type="dxa"/>
          </w:tcPr>
          <w:p w14:paraId="7D8488CB" w14:textId="167653E9" w:rsidR="000C58F1" w:rsidRDefault="00A44DA2" w:rsidP="00CE5901">
            <w:pPr>
              <w:spacing w:after="0" w:line="240" w:lineRule="auto"/>
            </w:pPr>
            <w:r>
              <w:t>Cardiology / Heart Team</w:t>
            </w:r>
          </w:p>
        </w:tc>
      </w:tr>
      <w:tr w:rsidR="009D0420" w14:paraId="4567B352" w14:textId="77777777" w:rsidTr="00A44DA2">
        <w:trPr>
          <w:trHeight w:val="1311"/>
        </w:trPr>
        <w:tc>
          <w:tcPr>
            <w:tcW w:w="3539" w:type="dxa"/>
          </w:tcPr>
          <w:p w14:paraId="65ADE247" w14:textId="77777777" w:rsidR="009D0420" w:rsidRPr="008B331B" w:rsidRDefault="009D0420" w:rsidP="00CE5901">
            <w:pPr>
              <w:spacing w:after="0" w:line="240" w:lineRule="auto"/>
              <w:rPr>
                <w:b/>
                <w:bCs/>
                <w:color w:val="005EB8" w:themeColor="text2"/>
              </w:rPr>
            </w:pPr>
            <w:r w:rsidRPr="008B331B">
              <w:rPr>
                <w:b/>
                <w:bCs/>
                <w:color w:val="005EB8" w:themeColor="text2"/>
              </w:rPr>
              <w:t>The type of work to expect and learning opportunities</w:t>
            </w:r>
          </w:p>
        </w:tc>
        <w:tc>
          <w:tcPr>
            <w:tcW w:w="6343" w:type="dxa"/>
          </w:tcPr>
          <w:p w14:paraId="5ACEAA4A" w14:textId="34AE5630" w:rsidR="009D0420" w:rsidRDefault="00A44DA2" w:rsidP="00CE5901">
            <w:pPr>
              <w:spacing w:after="0" w:line="240" w:lineRule="auto"/>
            </w:pPr>
            <w:r w:rsidRPr="00A44DA2">
              <w:t>Ward duties - opportunities for acute / chronic / OP clinic</w:t>
            </w:r>
            <w:r>
              <w:t>s</w:t>
            </w:r>
          </w:p>
        </w:tc>
      </w:tr>
      <w:tr w:rsidR="009D0420" w14:paraId="49B1C2D6" w14:textId="77777777" w:rsidTr="00A44DA2">
        <w:trPr>
          <w:trHeight w:val="854"/>
        </w:trPr>
        <w:tc>
          <w:tcPr>
            <w:tcW w:w="3539" w:type="dxa"/>
          </w:tcPr>
          <w:p w14:paraId="365733D8" w14:textId="77777777" w:rsidR="009D0420" w:rsidRPr="008B331B" w:rsidRDefault="009D0420" w:rsidP="00CE5901">
            <w:pPr>
              <w:spacing w:after="0" w:line="240" w:lineRule="auto"/>
              <w:rPr>
                <w:b/>
                <w:bCs/>
                <w:color w:val="005EB8" w:themeColor="text2"/>
              </w:rPr>
            </w:pPr>
            <w:r w:rsidRPr="008B331B">
              <w:rPr>
                <w:b/>
                <w:bCs/>
                <w:color w:val="005EB8" w:themeColor="text2"/>
              </w:rPr>
              <w:t>Where the placement is based</w:t>
            </w:r>
          </w:p>
        </w:tc>
        <w:tc>
          <w:tcPr>
            <w:tcW w:w="6343" w:type="dxa"/>
          </w:tcPr>
          <w:p w14:paraId="4A6CC441" w14:textId="5F317F3E" w:rsidR="009D0420" w:rsidRDefault="00A44DA2" w:rsidP="00CE5901">
            <w:pPr>
              <w:spacing w:after="0" w:line="240" w:lineRule="auto"/>
            </w:pPr>
            <w:r>
              <w:t>Leeds General Infirmary</w:t>
            </w:r>
          </w:p>
        </w:tc>
      </w:tr>
      <w:tr w:rsidR="009D0420" w14:paraId="52ECCD8C" w14:textId="77777777" w:rsidTr="00A44DA2">
        <w:trPr>
          <w:trHeight w:val="1311"/>
        </w:trPr>
        <w:tc>
          <w:tcPr>
            <w:tcW w:w="3539" w:type="dxa"/>
          </w:tcPr>
          <w:p w14:paraId="438C61AF" w14:textId="77777777" w:rsidR="009D0420" w:rsidRPr="008B331B" w:rsidRDefault="009D0420" w:rsidP="00CE5901">
            <w:pPr>
              <w:spacing w:after="0" w:line="240" w:lineRule="auto"/>
              <w:rPr>
                <w:b/>
                <w:bCs/>
                <w:color w:val="005EB8" w:themeColor="text2"/>
              </w:rPr>
            </w:pPr>
            <w:r w:rsidRPr="008B331B">
              <w:rPr>
                <w:b/>
                <w:bCs/>
                <w:color w:val="005EB8" w:themeColor="text2"/>
              </w:rPr>
              <w:t>Educational and Clinical Supervisor(s) for the placement</w:t>
            </w:r>
          </w:p>
        </w:tc>
        <w:tc>
          <w:tcPr>
            <w:tcW w:w="6343" w:type="dxa"/>
          </w:tcPr>
          <w:p w14:paraId="7B8C5D86" w14:textId="11CBC6FA" w:rsidR="009D0420" w:rsidRDefault="00A44DA2" w:rsidP="00CE5901">
            <w:pPr>
              <w:spacing w:after="0" w:line="240" w:lineRule="auto"/>
            </w:pPr>
            <w:r>
              <w:t>Variable – all FY2s will be allocated to a cardiology consultant for supervision</w:t>
            </w:r>
          </w:p>
        </w:tc>
      </w:tr>
      <w:tr w:rsidR="009D0420" w14:paraId="1AB63EB4" w14:textId="77777777" w:rsidTr="00A44DA2">
        <w:trPr>
          <w:trHeight w:val="834"/>
        </w:trPr>
        <w:tc>
          <w:tcPr>
            <w:tcW w:w="3539" w:type="dxa"/>
          </w:tcPr>
          <w:p w14:paraId="6196550A" w14:textId="77777777" w:rsidR="009D0420" w:rsidRPr="008B331B" w:rsidRDefault="009D0420" w:rsidP="00CE5901">
            <w:pPr>
              <w:spacing w:after="0" w:line="240" w:lineRule="auto"/>
              <w:rPr>
                <w:b/>
                <w:bCs/>
                <w:color w:val="005EB8" w:themeColor="text2"/>
              </w:rPr>
            </w:pPr>
            <w:r w:rsidRPr="008B331B">
              <w:rPr>
                <w:b/>
                <w:bCs/>
                <w:color w:val="005EB8" w:themeColor="text2"/>
              </w:rPr>
              <w:t>Main duties of the placement</w:t>
            </w:r>
          </w:p>
        </w:tc>
        <w:tc>
          <w:tcPr>
            <w:tcW w:w="6343" w:type="dxa"/>
          </w:tcPr>
          <w:p w14:paraId="5F495106" w14:textId="3E5537A4" w:rsidR="009D0420" w:rsidRDefault="00A44DA2" w:rsidP="00CE5901">
            <w:pPr>
              <w:spacing w:after="0" w:line="240" w:lineRule="auto"/>
            </w:pPr>
            <w:r w:rsidRPr="00A44DA2">
              <w:t>Cardiology: acute and chronic in-patient care</w:t>
            </w:r>
          </w:p>
        </w:tc>
      </w:tr>
      <w:tr w:rsidR="009D0420" w14:paraId="1060F48E" w14:textId="77777777" w:rsidTr="00A44DA2">
        <w:trPr>
          <w:trHeight w:val="1330"/>
        </w:trPr>
        <w:tc>
          <w:tcPr>
            <w:tcW w:w="3539" w:type="dxa"/>
          </w:tcPr>
          <w:p w14:paraId="5C904BF7" w14:textId="77777777" w:rsidR="009D0420" w:rsidRPr="008B331B" w:rsidRDefault="009D0420" w:rsidP="00CE5901">
            <w:pPr>
              <w:spacing w:after="0" w:line="240" w:lineRule="auto"/>
              <w:rPr>
                <w:b/>
                <w:bCs/>
                <w:color w:val="005EB8" w:themeColor="text2"/>
              </w:rPr>
            </w:pPr>
            <w:r w:rsidRPr="008B331B">
              <w:rPr>
                <w:b/>
                <w:bCs/>
                <w:color w:val="005EB8" w:themeColor="text2"/>
              </w:rPr>
              <w:t>Typical working pattern in this placement</w:t>
            </w:r>
          </w:p>
        </w:tc>
        <w:tc>
          <w:tcPr>
            <w:tcW w:w="6343" w:type="dxa"/>
          </w:tcPr>
          <w:p w14:paraId="26BF34FF" w14:textId="0E7D4E85" w:rsidR="009D0420" w:rsidRDefault="00A44DA2" w:rsidP="00CE5901">
            <w:pPr>
              <w:spacing w:after="0" w:line="240" w:lineRule="auto"/>
            </w:pPr>
            <w:r>
              <w:t>Duties on the wards include clerking admissions, seeing patients on rounds (often but not always led by consultants) and carry</w:t>
            </w:r>
            <w:r w:rsidR="00CF02EE">
              <w:t>ing</w:t>
            </w:r>
            <w:r>
              <w:t xml:space="preserve"> out day to day tasks. These include jobs for the day, practical procedures, taking responsibility for results and referrals and moving on the patient’s care. The work is spread across multiple wards and environments, but the rota allows some PDP time for self-directed learning, much of which is left to the discretion of the trainee but with some </w:t>
            </w:r>
            <w:commentRangeStart w:id="3"/>
            <w:r>
              <w:t>suggested</w:t>
            </w:r>
            <w:commentRangeEnd w:id="3"/>
            <w:r w:rsidR="007703FD">
              <w:rPr>
                <w:rStyle w:val="CommentReference"/>
                <w:lang w:eastAsia="en-US"/>
              </w:rPr>
              <w:commentReference w:id="3"/>
            </w:r>
            <w:r>
              <w:t xml:space="preserve"> </w:t>
            </w:r>
            <w:r w:rsidR="00CF02EE">
              <w:t xml:space="preserve">activities. 1 in 11 on-call pattern comprising long days, twilights, weekends, nights and with 24/7 SpR cover on site. </w:t>
            </w:r>
          </w:p>
        </w:tc>
      </w:tr>
      <w:tr w:rsidR="009D0420" w14:paraId="22EBA256" w14:textId="77777777" w:rsidTr="00A44DA2">
        <w:trPr>
          <w:trHeight w:val="834"/>
        </w:trPr>
        <w:tc>
          <w:tcPr>
            <w:tcW w:w="3539" w:type="dxa"/>
          </w:tcPr>
          <w:p w14:paraId="72929DDC" w14:textId="77777777" w:rsidR="009D0420" w:rsidRPr="008B331B" w:rsidRDefault="009D0420" w:rsidP="00CE5901">
            <w:pPr>
              <w:spacing w:after="0" w:line="240" w:lineRule="auto"/>
              <w:rPr>
                <w:b/>
                <w:bCs/>
                <w:color w:val="005EB8" w:themeColor="text2"/>
              </w:rPr>
            </w:pPr>
            <w:r w:rsidRPr="008B331B">
              <w:rPr>
                <w:b/>
                <w:bCs/>
                <w:color w:val="005EB8" w:themeColor="text2"/>
              </w:rPr>
              <w:t>Employer</w:t>
            </w:r>
          </w:p>
        </w:tc>
        <w:tc>
          <w:tcPr>
            <w:tcW w:w="6343" w:type="dxa"/>
          </w:tcPr>
          <w:p w14:paraId="7DBEFC8D" w14:textId="078F2339" w:rsidR="009D0420" w:rsidRDefault="00A44DA2" w:rsidP="00CE5901">
            <w:pPr>
              <w:spacing w:after="0" w:line="240" w:lineRule="auto"/>
            </w:pPr>
            <w:r w:rsidRPr="00A44DA2">
              <w:t>Leeds Teaching Hospitals NHS Trust</w:t>
            </w:r>
          </w:p>
        </w:tc>
      </w:tr>
    </w:tbl>
    <w:p w14:paraId="2858BAC5" w14:textId="77777777" w:rsidR="0019462E" w:rsidRDefault="0019462E" w:rsidP="00085A64"/>
    <w:bookmarkEnd w:id="0"/>
    <w:bookmarkEnd w:id="1"/>
    <w:bookmarkEnd w:id="2"/>
    <w:p w14:paraId="741FA44D" w14:textId="2B64FE49" w:rsidR="002D51C4" w:rsidRDefault="008B331B" w:rsidP="0019462E">
      <w:r w:rsidRPr="008B331B">
        <w:t>It is important to note that this description is a typical example of your placement and may be subject to change.</w:t>
      </w:r>
    </w:p>
    <w:sectPr w:rsidR="002D51C4" w:rsidSect="001D1247">
      <w:footerReference w:type="default" r:id="rId19"/>
      <w:type w:val="continuous"/>
      <w:pgSz w:w="11906" w:h="16838"/>
      <w:pgMar w:top="1021" w:right="1021" w:bottom="1021" w:left="1021" w:header="454" w:footer="556"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KNIGHT, Louise (LEEDS TEACHING HOSPITALS NHS TRUST)" w:date="2026-01-22T09:21:00Z" w:initials="LK">
    <w:p w14:paraId="341008F6" w14:textId="77777777" w:rsidR="007703FD" w:rsidRDefault="007703FD" w:rsidP="007703FD">
      <w:pPr>
        <w:pStyle w:val="CommentText"/>
      </w:pPr>
      <w:r>
        <w:rPr>
          <w:rStyle w:val="CommentReference"/>
        </w:rPr>
        <w:annotationRef/>
      </w:r>
      <w:r>
        <w:t xml:space="preserve">Could not see the end of the note, therefore could not complete the updated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41008F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ED664E" w16cex:dateUtc="2026-01-22T09: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1008F6" w16cid:durableId="5EED664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C9491" w14:textId="77777777" w:rsidR="00263325" w:rsidRDefault="00263325" w:rsidP="000C24AF">
      <w:pPr>
        <w:spacing w:after="0"/>
      </w:pPr>
      <w:r>
        <w:separator/>
      </w:r>
    </w:p>
  </w:endnote>
  <w:endnote w:type="continuationSeparator" w:id="0">
    <w:p w14:paraId="6000AC77" w14:textId="77777777" w:rsidR="00263325" w:rsidRDefault="00263325" w:rsidP="000C24AF">
      <w:pPr>
        <w:spacing w:after="0"/>
      </w:pPr>
      <w:r>
        <w:continuationSeparator/>
      </w:r>
    </w:p>
  </w:endnote>
  <w:endnote w:type="continuationNotice" w:id="1">
    <w:p w14:paraId="3BAB89EC" w14:textId="77777777" w:rsidR="00263325" w:rsidRDefault="002633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E1DF8" w14:textId="77777777" w:rsidR="00263325" w:rsidRDefault="00263325" w:rsidP="000C24AF">
      <w:pPr>
        <w:spacing w:after="0"/>
      </w:pPr>
      <w:r>
        <w:separator/>
      </w:r>
    </w:p>
  </w:footnote>
  <w:footnote w:type="continuationSeparator" w:id="0">
    <w:p w14:paraId="2426607F" w14:textId="77777777" w:rsidR="00263325" w:rsidRDefault="00263325" w:rsidP="000C24AF">
      <w:pPr>
        <w:spacing w:after="0"/>
      </w:pPr>
      <w:r>
        <w:continuationSeparator/>
      </w:r>
    </w:p>
  </w:footnote>
  <w:footnote w:type="continuationNotice" w:id="1">
    <w:p w14:paraId="02D06350" w14:textId="77777777" w:rsidR="00263325" w:rsidRDefault="002633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 xmlns:o="urn:schemas-microsoft-com:office:office" xmlns:v="urn:schemas-microsoft-com:vml" xmlns:w10="urn:schemas-microsoft-com:office:word" xmlns:w="http://schemas.openxmlformats.org/wordprocessingml/2006/main" xmlns:adec="http://schemas.microsoft.com/office/drawing/2017/decorative"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2"/>
  </w:num>
  <w:num w:numId="3" w16cid:durableId="570964709">
    <w:abstractNumId w:val="1"/>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NIGHT, Louise (LEEDS TEACHING HOSPITALS NHS TRUST)">
    <w15:presenceInfo w15:providerId="AD" w15:userId="S::louise.knight31@nhs.net::c27a0b86-3729-44ff-a044-3766ab12a9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3185C"/>
    <w:rsid w:val="00031FD0"/>
    <w:rsid w:val="00055630"/>
    <w:rsid w:val="00061452"/>
    <w:rsid w:val="000733A2"/>
    <w:rsid w:val="0008313C"/>
    <w:rsid w:val="00085A64"/>
    <w:rsid w:val="000863E2"/>
    <w:rsid w:val="000935A1"/>
    <w:rsid w:val="00095621"/>
    <w:rsid w:val="000A266D"/>
    <w:rsid w:val="000A64E4"/>
    <w:rsid w:val="000C2447"/>
    <w:rsid w:val="000C24AF"/>
    <w:rsid w:val="000C58F1"/>
    <w:rsid w:val="000D39C3"/>
    <w:rsid w:val="000E2EBE"/>
    <w:rsid w:val="00101883"/>
    <w:rsid w:val="0010192E"/>
    <w:rsid w:val="00103F4D"/>
    <w:rsid w:val="0010592F"/>
    <w:rsid w:val="00113EEC"/>
    <w:rsid w:val="00121A3A"/>
    <w:rsid w:val="00127C11"/>
    <w:rsid w:val="001716E5"/>
    <w:rsid w:val="0019462E"/>
    <w:rsid w:val="001C3565"/>
    <w:rsid w:val="001C6937"/>
    <w:rsid w:val="001D1247"/>
    <w:rsid w:val="001D243C"/>
    <w:rsid w:val="001E004E"/>
    <w:rsid w:val="001E27F8"/>
    <w:rsid w:val="001F3126"/>
    <w:rsid w:val="00203E10"/>
    <w:rsid w:val="0022134A"/>
    <w:rsid w:val="0022596F"/>
    <w:rsid w:val="00240B6E"/>
    <w:rsid w:val="00246075"/>
    <w:rsid w:val="00251B94"/>
    <w:rsid w:val="00263325"/>
    <w:rsid w:val="00270DAD"/>
    <w:rsid w:val="00276EAB"/>
    <w:rsid w:val="002855F7"/>
    <w:rsid w:val="00294488"/>
    <w:rsid w:val="002A3F48"/>
    <w:rsid w:val="002A45CD"/>
    <w:rsid w:val="002B24BD"/>
    <w:rsid w:val="002B3BFD"/>
    <w:rsid w:val="002C0816"/>
    <w:rsid w:val="002D51C4"/>
    <w:rsid w:val="002F7B8F"/>
    <w:rsid w:val="00325E65"/>
    <w:rsid w:val="0033715E"/>
    <w:rsid w:val="0034439B"/>
    <w:rsid w:val="003444C7"/>
    <w:rsid w:val="0034560E"/>
    <w:rsid w:val="0035386A"/>
    <w:rsid w:val="0035464A"/>
    <w:rsid w:val="0037334B"/>
    <w:rsid w:val="00384FA1"/>
    <w:rsid w:val="003A4B22"/>
    <w:rsid w:val="003B2686"/>
    <w:rsid w:val="003B6BB4"/>
    <w:rsid w:val="003D3A42"/>
    <w:rsid w:val="003D3C14"/>
    <w:rsid w:val="003F7B0C"/>
    <w:rsid w:val="00410DE9"/>
    <w:rsid w:val="00411D1D"/>
    <w:rsid w:val="00420E7F"/>
    <w:rsid w:val="00423FAF"/>
    <w:rsid w:val="00427636"/>
    <w:rsid w:val="00430131"/>
    <w:rsid w:val="00443088"/>
    <w:rsid w:val="00455A3F"/>
    <w:rsid w:val="00472D33"/>
    <w:rsid w:val="00484943"/>
    <w:rsid w:val="00491977"/>
    <w:rsid w:val="00497DE0"/>
    <w:rsid w:val="004C2AF2"/>
    <w:rsid w:val="004C79CA"/>
    <w:rsid w:val="004D763F"/>
    <w:rsid w:val="004E1840"/>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A25A0"/>
    <w:rsid w:val="005A3B89"/>
    <w:rsid w:val="005C068C"/>
    <w:rsid w:val="005C2644"/>
    <w:rsid w:val="005C4B01"/>
    <w:rsid w:val="005D4E5A"/>
    <w:rsid w:val="005D61B4"/>
    <w:rsid w:val="005E044E"/>
    <w:rsid w:val="005F0359"/>
    <w:rsid w:val="00601DBA"/>
    <w:rsid w:val="00613251"/>
    <w:rsid w:val="00614F79"/>
    <w:rsid w:val="00616632"/>
    <w:rsid w:val="0063502E"/>
    <w:rsid w:val="00654EE0"/>
    <w:rsid w:val="00655AF0"/>
    <w:rsid w:val="006679DE"/>
    <w:rsid w:val="00671B7A"/>
    <w:rsid w:val="00675E35"/>
    <w:rsid w:val="00684633"/>
    <w:rsid w:val="00692041"/>
    <w:rsid w:val="00694E5D"/>
    <w:rsid w:val="00694FC4"/>
    <w:rsid w:val="006D02E8"/>
    <w:rsid w:val="006E0C21"/>
    <w:rsid w:val="006E2FE7"/>
    <w:rsid w:val="006F37F0"/>
    <w:rsid w:val="00702B4D"/>
    <w:rsid w:val="00710E40"/>
    <w:rsid w:val="0071497F"/>
    <w:rsid w:val="00723A85"/>
    <w:rsid w:val="0073429A"/>
    <w:rsid w:val="00740573"/>
    <w:rsid w:val="00753953"/>
    <w:rsid w:val="00761E45"/>
    <w:rsid w:val="00763FA3"/>
    <w:rsid w:val="007663CB"/>
    <w:rsid w:val="007703FD"/>
    <w:rsid w:val="0077494B"/>
    <w:rsid w:val="00776A89"/>
    <w:rsid w:val="00796E96"/>
    <w:rsid w:val="007A1511"/>
    <w:rsid w:val="007A1D0E"/>
    <w:rsid w:val="007E4138"/>
    <w:rsid w:val="007E4D57"/>
    <w:rsid w:val="007E6C52"/>
    <w:rsid w:val="007F5954"/>
    <w:rsid w:val="007F5DBC"/>
    <w:rsid w:val="00801629"/>
    <w:rsid w:val="00811505"/>
    <w:rsid w:val="00811876"/>
    <w:rsid w:val="0081544B"/>
    <w:rsid w:val="00853A57"/>
    <w:rsid w:val="00855D19"/>
    <w:rsid w:val="00856061"/>
    <w:rsid w:val="008625E8"/>
    <w:rsid w:val="00864885"/>
    <w:rsid w:val="008744B1"/>
    <w:rsid w:val="00880D4A"/>
    <w:rsid w:val="00897829"/>
    <w:rsid w:val="008B331B"/>
    <w:rsid w:val="008C7569"/>
    <w:rsid w:val="008D2816"/>
    <w:rsid w:val="008D50ED"/>
    <w:rsid w:val="008D5572"/>
    <w:rsid w:val="008D5953"/>
    <w:rsid w:val="008E2296"/>
    <w:rsid w:val="00905552"/>
    <w:rsid w:val="00917854"/>
    <w:rsid w:val="00922AD1"/>
    <w:rsid w:val="0094128E"/>
    <w:rsid w:val="00943EC5"/>
    <w:rsid w:val="00970C89"/>
    <w:rsid w:val="00987163"/>
    <w:rsid w:val="00990E1C"/>
    <w:rsid w:val="0099123E"/>
    <w:rsid w:val="009A0001"/>
    <w:rsid w:val="009B0321"/>
    <w:rsid w:val="009B47EA"/>
    <w:rsid w:val="009C27F0"/>
    <w:rsid w:val="009D0420"/>
    <w:rsid w:val="009D24D4"/>
    <w:rsid w:val="009F09FD"/>
    <w:rsid w:val="009F1650"/>
    <w:rsid w:val="009F4912"/>
    <w:rsid w:val="009F7412"/>
    <w:rsid w:val="00A02EEF"/>
    <w:rsid w:val="00A03469"/>
    <w:rsid w:val="00A124B9"/>
    <w:rsid w:val="00A24407"/>
    <w:rsid w:val="00A268E2"/>
    <w:rsid w:val="00A37438"/>
    <w:rsid w:val="00A41585"/>
    <w:rsid w:val="00A44DA2"/>
    <w:rsid w:val="00A646D7"/>
    <w:rsid w:val="00A66950"/>
    <w:rsid w:val="00A75B7E"/>
    <w:rsid w:val="00A812B3"/>
    <w:rsid w:val="00AB3248"/>
    <w:rsid w:val="00AB731C"/>
    <w:rsid w:val="00AC103C"/>
    <w:rsid w:val="00AC7958"/>
    <w:rsid w:val="00AE45DB"/>
    <w:rsid w:val="00AE554A"/>
    <w:rsid w:val="00AE6B55"/>
    <w:rsid w:val="00AF7217"/>
    <w:rsid w:val="00B051B5"/>
    <w:rsid w:val="00B40369"/>
    <w:rsid w:val="00B44DD5"/>
    <w:rsid w:val="00B533D7"/>
    <w:rsid w:val="00B57496"/>
    <w:rsid w:val="00B72132"/>
    <w:rsid w:val="00B738AB"/>
    <w:rsid w:val="00B77C41"/>
    <w:rsid w:val="00B81669"/>
    <w:rsid w:val="00B906A5"/>
    <w:rsid w:val="00B907B5"/>
    <w:rsid w:val="00BA6DA0"/>
    <w:rsid w:val="00BC294E"/>
    <w:rsid w:val="00BC410E"/>
    <w:rsid w:val="00BC5961"/>
    <w:rsid w:val="00BC5F53"/>
    <w:rsid w:val="00BC78C6"/>
    <w:rsid w:val="00BE0046"/>
    <w:rsid w:val="00BE6447"/>
    <w:rsid w:val="00C01D97"/>
    <w:rsid w:val="00C021AB"/>
    <w:rsid w:val="00C07F6B"/>
    <w:rsid w:val="00C15176"/>
    <w:rsid w:val="00C2506B"/>
    <w:rsid w:val="00C37063"/>
    <w:rsid w:val="00C40AAB"/>
    <w:rsid w:val="00C52947"/>
    <w:rsid w:val="00C67367"/>
    <w:rsid w:val="00C846FE"/>
    <w:rsid w:val="00C85F4A"/>
    <w:rsid w:val="00C92413"/>
    <w:rsid w:val="00CA0FAC"/>
    <w:rsid w:val="00CA667A"/>
    <w:rsid w:val="00CC7B1C"/>
    <w:rsid w:val="00CE086C"/>
    <w:rsid w:val="00CE5901"/>
    <w:rsid w:val="00CF02EE"/>
    <w:rsid w:val="00CF4C68"/>
    <w:rsid w:val="00CF7DA5"/>
    <w:rsid w:val="00D2315A"/>
    <w:rsid w:val="00D356F8"/>
    <w:rsid w:val="00D50FF0"/>
    <w:rsid w:val="00D66537"/>
    <w:rsid w:val="00D92BBC"/>
    <w:rsid w:val="00D93D0D"/>
    <w:rsid w:val="00DA589B"/>
    <w:rsid w:val="00DC7A9D"/>
    <w:rsid w:val="00DD1729"/>
    <w:rsid w:val="00DD3B24"/>
    <w:rsid w:val="00DD77F0"/>
    <w:rsid w:val="00DD7C30"/>
    <w:rsid w:val="00DE3AB8"/>
    <w:rsid w:val="00DF4DBC"/>
    <w:rsid w:val="00E45C31"/>
    <w:rsid w:val="00E5122E"/>
    <w:rsid w:val="00E5704B"/>
    <w:rsid w:val="00E85295"/>
    <w:rsid w:val="00E91555"/>
    <w:rsid w:val="00EA16A9"/>
    <w:rsid w:val="00EA46DE"/>
    <w:rsid w:val="00EB1195"/>
    <w:rsid w:val="00EB4C88"/>
    <w:rsid w:val="00EB6372"/>
    <w:rsid w:val="00EB6B99"/>
    <w:rsid w:val="00EC37E3"/>
    <w:rsid w:val="00EC5299"/>
    <w:rsid w:val="00ED3649"/>
    <w:rsid w:val="00EE0481"/>
    <w:rsid w:val="00F06F3B"/>
    <w:rsid w:val="00F13D85"/>
    <w:rsid w:val="00F25CC7"/>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E211E"/>
    <w:rsid w:val="00FE59C4"/>
    <w:rsid w:val="00FF2A44"/>
    <w:rsid w:val="00FF5782"/>
    <w:rsid w:val="1608FFE1"/>
    <w:rsid w:val="60DA2C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 w:type="character" w:styleId="CommentReference">
    <w:name w:val="annotation reference"/>
    <w:basedOn w:val="DefaultParagraphFont"/>
    <w:uiPriority w:val="99"/>
    <w:semiHidden/>
    <w:unhideWhenUsed/>
    <w:rsid w:val="007703FD"/>
    <w:rPr>
      <w:sz w:val="16"/>
      <w:szCs w:val="16"/>
    </w:rPr>
  </w:style>
  <w:style w:type="paragraph" w:styleId="CommentText">
    <w:name w:val="annotation text"/>
    <w:basedOn w:val="Normal"/>
    <w:link w:val="CommentTextChar"/>
    <w:uiPriority w:val="99"/>
    <w:unhideWhenUsed/>
    <w:rsid w:val="007703FD"/>
    <w:pPr>
      <w:spacing w:line="240" w:lineRule="auto"/>
    </w:pPr>
    <w:rPr>
      <w:sz w:val="20"/>
      <w:szCs w:val="20"/>
    </w:rPr>
  </w:style>
  <w:style w:type="character" w:customStyle="1" w:styleId="CommentTextChar">
    <w:name w:val="Comment Text Char"/>
    <w:basedOn w:val="DefaultParagraphFont"/>
    <w:link w:val="CommentText"/>
    <w:uiPriority w:val="99"/>
    <w:rsid w:val="007703FD"/>
    <w:rPr>
      <w:rFonts w:ascii="Arial" w:hAnsi="Arial"/>
      <w:color w:val="000000"/>
    </w:rPr>
  </w:style>
  <w:style w:type="paragraph" w:styleId="CommentSubject">
    <w:name w:val="annotation subject"/>
    <w:basedOn w:val="CommentText"/>
    <w:next w:val="CommentText"/>
    <w:link w:val="CommentSubjectChar"/>
    <w:uiPriority w:val="99"/>
    <w:semiHidden/>
    <w:unhideWhenUsed/>
    <w:rsid w:val="007703FD"/>
    <w:rPr>
      <w:b/>
      <w:bCs/>
    </w:rPr>
  </w:style>
  <w:style w:type="character" w:customStyle="1" w:styleId="CommentSubjectChar">
    <w:name w:val="Comment Subject Char"/>
    <w:basedOn w:val="CommentTextChar"/>
    <w:link w:val="CommentSubject"/>
    <w:uiPriority w:val="99"/>
    <w:semiHidden/>
    <w:rsid w:val="007703FD"/>
    <w:rPr>
      <w:rFonts w:ascii="Arial" w:hAnsi="Arial"/>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8/08/relationships/commentsExtensible" Target="commentsExtensible.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476D36"/>
    <w:rsid w:val="00571E75"/>
    <w:rsid w:val="005C4B01"/>
    <w:rsid w:val="007A1511"/>
    <w:rsid w:val="007E4D57"/>
    <w:rsid w:val="00B40369"/>
    <w:rsid w:val="00B906A5"/>
    <w:rsid w:val="00E9155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2.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customXml/itemProps4.xml><?xml version="1.0" encoding="utf-8"?>
<ds:datastoreItem xmlns:ds="http://schemas.openxmlformats.org/officeDocument/2006/customXml" ds:itemID="{BD2161B6-D9A2-4285-B5A1-A504549C808D}">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template.dotx</Template>
  <TotalTime>83</TotalTime>
  <Pages>1</Pages>
  <Words>191</Words>
  <Characters>1091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Foundation Training Job Description</vt:lpstr>
    </vt:vector>
  </TitlesOfParts>
  <Company>Health &amp; Social Care Information Centre</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SENGUPTA, Anshuman (LEEDS TEACHING HOSPITALS NHS TRUST)</cp:lastModifiedBy>
  <cp:revision>3</cp:revision>
  <cp:lastPrinted>2016-07-14T17:27:00Z</cp:lastPrinted>
  <dcterms:created xsi:type="dcterms:W3CDTF">2026-01-22T10:48:00Z</dcterms:created>
  <dcterms:modified xsi:type="dcterms:W3CDTF">2026-01-23T18:36:00Z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