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94FB" w14:textId="77777777" w:rsidR="00933394" w:rsidRDefault="00933394" w:rsidP="00DA527C"/>
    <w:p w14:paraId="43A11269" w14:textId="77777777" w:rsidR="00933394" w:rsidRDefault="00933394" w:rsidP="00DA527C"/>
    <w:p w14:paraId="154C2CF3" w14:textId="77777777" w:rsidR="00933394" w:rsidRDefault="00933394" w:rsidP="00DA527C"/>
    <w:p w14:paraId="266521D9" w14:textId="003B1BF9" w:rsidR="00E145F7" w:rsidRPr="00E145F7" w:rsidRDefault="00861C06" w:rsidP="00E145F7">
      <w:pPr>
        <w:pStyle w:val="Heading1"/>
      </w:pPr>
      <w:r>
        <w:t>Quality Interventions</w:t>
      </w:r>
    </w:p>
    <w:p w14:paraId="10D044D2" w14:textId="77777777" w:rsidR="00E145F7" w:rsidRPr="00E145F7" w:rsidRDefault="00E145F7" w:rsidP="00E145F7">
      <w:pPr>
        <w:pStyle w:val="Heading2"/>
      </w:pPr>
      <w:r w:rsidRPr="00E145F7">
        <w:t xml:space="preserve"> What is expected of a Lay Representative?</w:t>
      </w:r>
    </w:p>
    <w:p w14:paraId="47EC8143" w14:textId="77777777" w:rsidR="00663E2E" w:rsidRDefault="00663E2E" w:rsidP="00E145F7">
      <w:pPr>
        <w:spacing w:before="120" w:after="120"/>
        <w:ind w:right="284"/>
        <w:jc w:val="both"/>
        <w:rPr>
          <w:rFonts w:cs="Arial"/>
          <w:b/>
        </w:rPr>
      </w:pPr>
    </w:p>
    <w:p w14:paraId="20ECEE9A" w14:textId="37119A82" w:rsidR="00E145F7" w:rsidRDefault="00E145F7" w:rsidP="00E145F7">
      <w:pPr>
        <w:spacing w:before="120" w:after="120"/>
        <w:ind w:right="284"/>
        <w:jc w:val="both"/>
        <w:rPr>
          <w:rFonts w:cs="Arial"/>
          <w:b/>
        </w:rPr>
      </w:pPr>
      <w:r w:rsidRPr="00E145F7">
        <w:rPr>
          <w:rFonts w:cs="Arial"/>
          <w:b/>
        </w:rPr>
        <w:t xml:space="preserve">Role of the Lay Representative </w:t>
      </w:r>
      <w:r w:rsidR="00013733">
        <w:rPr>
          <w:rFonts w:cs="Arial"/>
          <w:b/>
        </w:rPr>
        <w:t>at</w:t>
      </w:r>
      <w:r w:rsidRPr="00E145F7">
        <w:rPr>
          <w:rFonts w:cs="Arial"/>
          <w:b/>
        </w:rPr>
        <w:t xml:space="preserve"> a </w:t>
      </w:r>
      <w:r w:rsidR="00F0168D">
        <w:rPr>
          <w:rFonts w:cs="Arial"/>
          <w:b/>
        </w:rPr>
        <w:t>Quality Intervention</w:t>
      </w:r>
      <w:r w:rsidRPr="00E145F7">
        <w:rPr>
          <w:rFonts w:cs="Arial"/>
          <w:b/>
        </w:rPr>
        <w:t xml:space="preserve"> </w:t>
      </w:r>
    </w:p>
    <w:p w14:paraId="11775968" w14:textId="6E3FA5E9" w:rsidR="00F0168D" w:rsidRDefault="00F0168D" w:rsidP="00F0168D">
      <w:pPr>
        <w:spacing w:after="150" w:line="321" w:lineRule="atLeast"/>
        <w:rPr>
          <w:rFonts w:eastAsia="Times New Roman" w:cs="Arial"/>
          <w:szCs w:val="23"/>
          <w:lang w:eastAsia="en-GB"/>
        </w:rPr>
      </w:pPr>
      <w:r w:rsidRPr="00060754">
        <w:rPr>
          <w:rFonts w:eastAsia="Times New Roman" w:cs="Arial"/>
          <w:szCs w:val="23"/>
          <w:lang w:eastAsia="en-GB"/>
        </w:rPr>
        <w:t>Lay Represen</w:t>
      </w:r>
      <w:r>
        <w:rPr>
          <w:rFonts w:eastAsia="Times New Roman" w:cs="Arial"/>
          <w:szCs w:val="23"/>
          <w:lang w:eastAsia="en-GB"/>
        </w:rPr>
        <w:t xml:space="preserve">tative attendance is required </w:t>
      </w:r>
      <w:r w:rsidRPr="00060754">
        <w:rPr>
          <w:rFonts w:eastAsia="Times New Roman" w:cs="Arial"/>
          <w:szCs w:val="23"/>
          <w:lang w:eastAsia="en-GB"/>
        </w:rPr>
        <w:t xml:space="preserve">to ensure </w:t>
      </w:r>
      <w:r>
        <w:rPr>
          <w:rFonts w:eastAsia="Times New Roman" w:cs="Arial"/>
          <w:szCs w:val="23"/>
          <w:lang w:eastAsia="en-GB"/>
        </w:rPr>
        <w:t xml:space="preserve">that the review </w:t>
      </w:r>
      <w:r w:rsidRPr="00060754">
        <w:rPr>
          <w:rFonts w:eastAsia="Times New Roman" w:cs="Arial"/>
          <w:szCs w:val="23"/>
          <w:lang w:eastAsia="en-GB"/>
        </w:rPr>
        <w:t>of</w:t>
      </w:r>
      <w:r>
        <w:rPr>
          <w:rFonts w:eastAsia="Times New Roman" w:cs="Arial"/>
          <w:szCs w:val="23"/>
          <w:lang w:eastAsia="en-GB"/>
        </w:rPr>
        <w:t xml:space="preserve"> education and </w:t>
      </w:r>
      <w:r w:rsidRPr="00060754">
        <w:rPr>
          <w:rFonts w:eastAsia="Times New Roman" w:cs="Arial"/>
          <w:szCs w:val="23"/>
          <w:lang w:eastAsia="en-GB"/>
        </w:rPr>
        <w:t>training</w:t>
      </w:r>
      <w:r>
        <w:rPr>
          <w:rFonts w:eastAsia="Times New Roman" w:cs="Arial"/>
          <w:szCs w:val="23"/>
          <w:lang w:eastAsia="en-GB"/>
        </w:rPr>
        <w:t>:</w:t>
      </w:r>
    </w:p>
    <w:p w14:paraId="2AADB82F"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Pr>
          <w:rFonts w:ascii="Arial" w:eastAsia="Times New Roman" w:hAnsi="Arial" w:cs="Arial"/>
          <w:sz w:val="24"/>
          <w:lang w:eastAsia="en-GB"/>
        </w:rPr>
        <w:t>i</w:t>
      </w:r>
      <w:r w:rsidRPr="00060754">
        <w:rPr>
          <w:rFonts w:ascii="Arial" w:eastAsia="Times New Roman" w:hAnsi="Arial" w:cs="Arial"/>
          <w:sz w:val="24"/>
          <w:lang w:eastAsia="en-GB"/>
        </w:rPr>
        <w:t>s transparent and robust</w:t>
      </w:r>
    </w:p>
    <w:p w14:paraId="657FAEE6"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Pr>
          <w:rFonts w:ascii="Arial" w:eastAsia="Times New Roman" w:hAnsi="Arial" w:cs="Arial"/>
          <w:sz w:val="24"/>
          <w:lang w:eastAsia="en-GB"/>
        </w:rPr>
        <w:t>i</w:t>
      </w:r>
      <w:r w:rsidRPr="00060754">
        <w:rPr>
          <w:rFonts w:ascii="Arial" w:eastAsia="Times New Roman" w:hAnsi="Arial" w:cs="Arial"/>
          <w:sz w:val="24"/>
          <w:lang w:eastAsia="en-GB"/>
        </w:rPr>
        <w:t>s independent</w:t>
      </w:r>
    </w:p>
    <w:p w14:paraId="6E65A6DC"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supports good medical practice</w:t>
      </w:r>
    </w:p>
    <w:p w14:paraId="4CBF490C"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has accountability in decision making</w:t>
      </w:r>
    </w:p>
    <w:p w14:paraId="61622667"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promotes equality, fairness and values diversity</w:t>
      </w:r>
    </w:p>
    <w:p w14:paraId="3C8A5A45" w14:textId="7AA4C0B1" w:rsidR="00E145F7" w:rsidRPr="00E145F7" w:rsidRDefault="00E145F7" w:rsidP="00E145F7">
      <w:pPr>
        <w:spacing w:before="120" w:after="120"/>
        <w:ind w:right="284"/>
        <w:jc w:val="both"/>
        <w:rPr>
          <w:rFonts w:cs="Arial"/>
        </w:rPr>
      </w:pPr>
      <w:r w:rsidRPr="00E145F7">
        <w:rPr>
          <w:rFonts w:cs="Arial"/>
        </w:rPr>
        <w:t xml:space="preserve">Your role as a lay representative </w:t>
      </w:r>
      <w:r w:rsidR="00013733">
        <w:rPr>
          <w:rFonts w:cs="Arial"/>
        </w:rPr>
        <w:t>at</w:t>
      </w:r>
      <w:r w:rsidRPr="00E145F7">
        <w:rPr>
          <w:rFonts w:cs="Arial"/>
        </w:rPr>
        <w:t xml:space="preserve"> Quality Management </w:t>
      </w:r>
      <w:r>
        <w:rPr>
          <w:rFonts w:cs="Arial"/>
        </w:rPr>
        <w:t xml:space="preserve">Interventions </w:t>
      </w:r>
      <w:r w:rsidR="00013733">
        <w:rPr>
          <w:rFonts w:cs="Arial"/>
        </w:rPr>
        <w:t xml:space="preserve">(see Appendix 1) </w:t>
      </w:r>
      <w:r w:rsidRPr="00E145F7">
        <w:rPr>
          <w:rFonts w:cs="Arial"/>
        </w:rPr>
        <w:t xml:space="preserve">is a very important one. Please find below some of the duties we would expect you to undertake as a lay member of </w:t>
      </w:r>
      <w:r>
        <w:rPr>
          <w:rFonts w:cs="Arial"/>
        </w:rPr>
        <w:t>a</w:t>
      </w:r>
      <w:r w:rsidRPr="00E145F7">
        <w:rPr>
          <w:rFonts w:cs="Arial"/>
        </w:rPr>
        <w:t xml:space="preserve"> panel. </w:t>
      </w:r>
    </w:p>
    <w:p w14:paraId="22B5D81E" w14:textId="7AAAC7FE" w:rsidR="00E145F7" w:rsidRDefault="00E145F7" w:rsidP="00E145F7">
      <w:pPr>
        <w:spacing w:before="120" w:after="120"/>
        <w:ind w:right="284"/>
        <w:rPr>
          <w:rFonts w:cs="Arial"/>
          <w:b/>
          <w:u w:val="single"/>
        </w:rPr>
      </w:pPr>
    </w:p>
    <w:p w14:paraId="3530C294" w14:textId="18FCCA9D" w:rsidR="00E145F7" w:rsidRDefault="00E145F7" w:rsidP="00E145F7">
      <w:pPr>
        <w:spacing w:before="120" w:after="120"/>
        <w:ind w:right="284"/>
        <w:rPr>
          <w:rFonts w:cs="Arial"/>
        </w:rPr>
      </w:pPr>
      <w:r w:rsidRPr="00E145F7">
        <w:rPr>
          <w:rFonts w:cs="Arial"/>
          <w:b/>
        </w:rPr>
        <w:t xml:space="preserve">Prior to the </w:t>
      </w:r>
      <w:r w:rsidR="00F0168D">
        <w:rPr>
          <w:rFonts w:cs="Arial"/>
          <w:b/>
        </w:rPr>
        <w:t>Quality Intervention</w:t>
      </w:r>
    </w:p>
    <w:p w14:paraId="2AA56CC7" w14:textId="350AD12F" w:rsidR="00E145F7" w:rsidRPr="00E145F7" w:rsidRDefault="00E145F7" w:rsidP="006E131B">
      <w:pPr>
        <w:ind w:right="284"/>
        <w:jc w:val="both"/>
        <w:rPr>
          <w:rFonts w:cs="Arial"/>
        </w:rPr>
      </w:pPr>
      <w:r w:rsidRPr="00E145F7">
        <w:rPr>
          <w:rFonts w:cs="Arial"/>
        </w:rPr>
        <w:t xml:space="preserve">You will be sent </w:t>
      </w:r>
      <w:r w:rsidR="00F0168D">
        <w:rPr>
          <w:rFonts w:cs="Arial"/>
        </w:rPr>
        <w:t xml:space="preserve">a panel pack which will include </w:t>
      </w:r>
      <w:r w:rsidRPr="00E145F7">
        <w:rPr>
          <w:rFonts w:cs="Arial"/>
        </w:rPr>
        <w:t xml:space="preserve">details of the </w:t>
      </w:r>
      <w:r>
        <w:rPr>
          <w:rFonts w:cs="Arial"/>
        </w:rPr>
        <w:t>intervention</w:t>
      </w:r>
      <w:r w:rsidRPr="00E145F7">
        <w:rPr>
          <w:rFonts w:cs="Arial"/>
        </w:rPr>
        <w:t xml:space="preserve">, including agenda and papers. </w:t>
      </w:r>
      <w:r w:rsidR="00F0168D">
        <w:rPr>
          <w:rFonts w:cs="Arial"/>
        </w:rPr>
        <w:t xml:space="preserve"> </w:t>
      </w:r>
      <w:r w:rsidRPr="00E145F7">
        <w:rPr>
          <w:rFonts w:cs="Arial"/>
        </w:rPr>
        <w:t>If you require copies of these on the day for reference, please print and bring them with you. Please note that these are confidential and for your eyes only.</w:t>
      </w:r>
    </w:p>
    <w:p w14:paraId="274ACCEF" w14:textId="77777777" w:rsidR="00E145F7" w:rsidRPr="00E145F7" w:rsidRDefault="00E145F7" w:rsidP="006E131B">
      <w:pPr>
        <w:ind w:right="284"/>
        <w:jc w:val="both"/>
        <w:rPr>
          <w:rFonts w:cs="Arial"/>
        </w:rPr>
      </w:pPr>
    </w:p>
    <w:p w14:paraId="7BA4C0F7" w14:textId="74F2397B" w:rsidR="00E145F7" w:rsidRPr="00E145F7" w:rsidRDefault="00E145F7" w:rsidP="006E131B">
      <w:pPr>
        <w:ind w:right="284"/>
        <w:jc w:val="both"/>
        <w:rPr>
          <w:rFonts w:cs="Arial"/>
        </w:rPr>
      </w:pPr>
      <w:r w:rsidRPr="00E145F7">
        <w:rPr>
          <w:rFonts w:cs="Arial"/>
        </w:rPr>
        <w:t xml:space="preserve">You should familiarise yourself with the content of the </w:t>
      </w:r>
      <w:r w:rsidR="00F0168D">
        <w:rPr>
          <w:rFonts w:cs="Arial"/>
        </w:rPr>
        <w:t xml:space="preserve">panel pack </w:t>
      </w:r>
      <w:r w:rsidRPr="00E145F7">
        <w:rPr>
          <w:rFonts w:cs="Arial"/>
        </w:rPr>
        <w:t xml:space="preserve">and raise any concerns or queries with the panel either before the visit or during the visit itself. </w:t>
      </w:r>
    </w:p>
    <w:p w14:paraId="7A8BC341" w14:textId="77777777" w:rsidR="00E145F7" w:rsidRPr="00E145F7" w:rsidRDefault="00E145F7" w:rsidP="006E131B">
      <w:pPr>
        <w:ind w:right="284"/>
        <w:jc w:val="both"/>
        <w:rPr>
          <w:rFonts w:cs="Arial"/>
        </w:rPr>
      </w:pPr>
    </w:p>
    <w:p w14:paraId="5ECE9ACF" w14:textId="67B17147" w:rsidR="00E145F7" w:rsidRDefault="007420AE" w:rsidP="00E145F7">
      <w:pPr>
        <w:spacing w:before="120" w:after="120"/>
        <w:ind w:right="284"/>
        <w:jc w:val="both"/>
        <w:rPr>
          <w:rFonts w:cs="Arial"/>
        </w:rPr>
      </w:pPr>
      <w:r>
        <w:rPr>
          <w:rFonts w:cs="Arial"/>
        </w:rPr>
        <w:t>T</w:t>
      </w:r>
      <w:r w:rsidR="00E145F7" w:rsidRPr="00E145F7">
        <w:rPr>
          <w:rFonts w:cs="Arial"/>
        </w:rPr>
        <w:t xml:space="preserve">he </w:t>
      </w:r>
      <w:r w:rsidR="00707E69">
        <w:rPr>
          <w:rFonts w:cs="Arial"/>
        </w:rPr>
        <w:t xml:space="preserve">HEE Quality Strategy </w:t>
      </w:r>
      <w:r w:rsidR="005753F4">
        <w:rPr>
          <w:rFonts w:cs="Arial"/>
        </w:rPr>
        <w:t xml:space="preserve">2016-2020 and the </w:t>
      </w:r>
      <w:r w:rsidR="00707E69">
        <w:rPr>
          <w:rFonts w:cs="Arial"/>
        </w:rPr>
        <w:t>HEE Quality Framework 2017-2018</w:t>
      </w:r>
      <w:r w:rsidR="00E145F7" w:rsidRPr="00E145F7">
        <w:rPr>
          <w:rFonts w:cs="Arial"/>
        </w:rPr>
        <w:t xml:space="preserve">, </w:t>
      </w:r>
      <w:r w:rsidR="005753F4" w:rsidRPr="00F0168D">
        <w:rPr>
          <w:rFonts w:cs="Arial"/>
        </w:rPr>
        <w:t xml:space="preserve">set out how we will measure, identify and improve quality in the education and training environment.  </w:t>
      </w:r>
      <w:r w:rsidRPr="00E145F7">
        <w:rPr>
          <w:rFonts w:cs="Arial"/>
        </w:rPr>
        <w:t xml:space="preserve">You should familiarise yourself with </w:t>
      </w:r>
      <w:r>
        <w:rPr>
          <w:rFonts w:cs="Arial"/>
        </w:rPr>
        <w:t>these documents wh</w:t>
      </w:r>
      <w:r w:rsidR="00E145F7" w:rsidRPr="00E145F7">
        <w:rPr>
          <w:rFonts w:cs="Arial"/>
        </w:rPr>
        <w:t xml:space="preserve">ich </w:t>
      </w:r>
      <w:r w:rsidR="00707E69">
        <w:rPr>
          <w:rFonts w:cs="Arial"/>
        </w:rPr>
        <w:t xml:space="preserve">details the </w:t>
      </w:r>
      <w:r>
        <w:rPr>
          <w:rFonts w:cs="Arial"/>
        </w:rPr>
        <w:t xml:space="preserve">domains and </w:t>
      </w:r>
      <w:r w:rsidR="00707E69">
        <w:rPr>
          <w:rFonts w:cs="Arial"/>
        </w:rPr>
        <w:t xml:space="preserve">standards that interventions </w:t>
      </w:r>
      <w:r w:rsidR="00E145F7" w:rsidRPr="00E145F7">
        <w:rPr>
          <w:rFonts w:cs="Arial"/>
        </w:rPr>
        <w:t xml:space="preserve">will be using as the basis of the </w:t>
      </w:r>
      <w:r w:rsidR="00663E2E">
        <w:rPr>
          <w:rFonts w:cs="Arial"/>
        </w:rPr>
        <w:t>risk-based</w:t>
      </w:r>
      <w:r w:rsidR="00F0168D">
        <w:rPr>
          <w:rFonts w:cs="Arial"/>
        </w:rPr>
        <w:t xml:space="preserve"> </w:t>
      </w:r>
      <w:r w:rsidR="00707E69">
        <w:rPr>
          <w:rFonts w:cs="Arial"/>
        </w:rPr>
        <w:t>intervention an</w:t>
      </w:r>
      <w:r w:rsidR="00E145F7" w:rsidRPr="00E145F7">
        <w:rPr>
          <w:rFonts w:cs="Arial"/>
        </w:rPr>
        <w:t>d report. The</w:t>
      </w:r>
      <w:r w:rsidR="00707E69">
        <w:rPr>
          <w:rFonts w:cs="Arial"/>
        </w:rPr>
        <w:t xml:space="preserve"> </w:t>
      </w:r>
      <w:r>
        <w:rPr>
          <w:rFonts w:cs="Arial"/>
        </w:rPr>
        <w:t xml:space="preserve">documents can </w:t>
      </w:r>
      <w:r w:rsidR="00E145F7" w:rsidRPr="00E145F7">
        <w:rPr>
          <w:rFonts w:cs="Arial"/>
        </w:rPr>
        <w:t xml:space="preserve">be found </w:t>
      </w:r>
      <w:r w:rsidR="00707E69">
        <w:rPr>
          <w:rFonts w:cs="Arial"/>
        </w:rPr>
        <w:t xml:space="preserve">at </w:t>
      </w:r>
      <w:r w:rsidR="00E145F7" w:rsidRPr="00E145F7">
        <w:rPr>
          <w:rFonts w:cs="Arial"/>
        </w:rPr>
        <w:t>the following</w:t>
      </w:r>
      <w:r w:rsidR="006E131B">
        <w:rPr>
          <w:rFonts w:cs="Arial"/>
        </w:rPr>
        <w:t xml:space="preserve"> </w:t>
      </w:r>
      <w:hyperlink r:id="rId8" w:history="1">
        <w:r w:rsidR="006E131B" w:rsidRPr="006E131B">
          <w:rPr>
            <w:rStyle w:val="Hyperlink"/>
            <w:rFonts w:cs="Arial"/>
          </w:rPr>
          <w:t>link</w:t>
        </w:r>
      </w:hyperlink>
      <w:r w:rsidR="006E131B">
        <w:rPr>
          <w:rFonts w:cs="Arial"/>
        </w:rPr>
        <w:t>.</w:t>
      </w:r>
      <w:r w:rsidR="006E131B">
        <w:t xml:space="preserve"> </w:t>
      </w:r>
    </w:p>
    <w:p w14:paraId="3715DD54" w14:textId="780FACFC" w:rsidR="00707E69" w:rsidRDefault="00707E69" w:rsidP="00E145F7">
      <w:pPr>
        <w:spacing w:before="120" w:after="120"/>
        <w:ind w:right="284"/>
        <w:jc w:val="both"/>
        <w:rPr>
          <w:rFonts w:cs="Arial"/>
        </w:rPr>
      </w:pPr>
    </w:p>
    <w:p w14:paraId="5CD8A918" w14:textId="5C7893D4" w:rsidR="00E145F7" w:rsidRPr="00481501" w:rsidRDefault="00E145F7" w:rsidP="00E145F7">
      <w:pPr>
        <w:spacing w:before="120" w:after="120"/>
        <w:ind w:right="284"/>
        <w:jc w:val="both"/>
        <w:rPr>
          <w:rFonts w:cs="Arial"/>
        </w:rPr>
      </w:pPr>
      <w:r w:rsidRPr="00481501">
        <w:rPr>
          <w:rFonts w:cs="Arial"/>
          <w:b/>
        </w:rPr>
        <w:t xml:space="preserve">During the </w:t>
      </w:r>
      <w:r w:rsidR="00663E2E">
        <w:rPr>
          <w:rFonts w:cs="Arial"/>
          <w:b/>
        </w:rPr>
        <w:t xml:space="preserve">Quality </w:t>
      </w:r>
      <w:r w:rsidR="00481501" w:rsidRPr="00481501">
        <w:rPr>
          <w:rFonts w:cs="Arial"/>
          <w:b/>
        </w:rPr>
        <w:t>Intervention</w:t>
      </w:r>
    </w:p>
    <w:p w14:paraId="5D53D482" w14:textId="66E9AE77" w:rsidR="00641970" w:rsidRPr="00C32D5A" w:rsidRDefault="00641970" w:rsidP="00641970">
      <w:pPr>
        <w:rPr>
          <w:rFonts w:cs="Arial"/>
          <w:sz w:val="32"/>
        </w:rPr>
      </w:pPr>
      <w:r w:rsidRPr="00C32D5A">
        <w:rPr>
          <w:rFonts w:eastAsia="Times New Roman" w:cs="Arial"/>
          <w:szCs w:val="23"/>
          <w:lang w:eastAsia="en-GB"/>
        </w:rPr>
        <w:t xml:space="preserve">The attendance of the Lay Representative is in the interest of patients, the public and the </w:t>
      </w:r>
      <w:r w:rsidR="00C14B29">
        <w:rPr>
          <w:rFonts w:eastAsia="Times New Roman" w:cs="Arial"/>
          <w:szCs w:val="23"/>
          <w:lang w:eastAsia="en-GB"/>
        </w:rPr>
        <w:t>learner</w:t>
      </w:r>
      <w:r w:rsidRPr="00C32D5A">
        <w:rPr>
          <w:rFonts w:eastAsia="Times New Roman" w:cs="Arial"/>
          <w:szCs w:val="23"/>
          <w:lang w:eastAsia="en-GB"/>
        </w:rPr>
        <w:t>.</w:t>
      </w:r>
      <w:r w:rsidRPr="00C32D5A">
        <w:rPr>
          <w:rFonts w:cs="Arial"/>
        </w:rPr>
        <w:t xml:space="preserve"> Part of your role is to ensure that the panel are covering all of the HEE Quality Framework domains</w:t>
      </w:r>
      <w:r>
        <w:rPr>
          <w:rFonts w:cs="Arial"/>
        </w:rPr>
        <w:t xml:space="preserve"> during their interviews</w:t>
      </w:r>
      <w:r w:rsidRPr="00C32D5A">
        <w:rPr>
          <w:rFonts w:cs="Arial"/>
        </w:rPr>
        <w:t>.</w:t>
      </w:r>
    </w:p>
    <w:p w14:paraId="7EDBE5CA" w14:textId="77777777" w:rsidR="00481501" w:rsidRDefault="00481501" w:rsidP="00E145F7">
      <w:pPr>
        <w:spacing w:before="120" w:after="120"/>
        <w:ind w:right="284"/>
        <w:rPr>
          <w:rFonts w:cs="Arial"/>
          <w:b/>
        </w:rPr>
      </w:pPr>
    </w:p>
    <w:p w14:paraId="550B820C" w14:textId="18AE5942" w:rsidR="00E145F7" w:rsidRPr="00641970" w:rsidRDefault="00F0168D" w:rsidP="00641970">
      <w:pPr>
        <w:pStyle w:val="ListParagraph"/>
        <w:numPr>
          <w:ilvl w:val="0"/>
          <w:numId w:val="3"/>
        </w:numPr>
        <w:spacing w:before="120" w:after="120"/>
        <w:ind w:right="284"/>
        <w:rPr>
          <w:rFonts w:ascii="Arial" w:hAnsi="Arial" w:cs="Arial"/>
          <w:b/>
          <w:sz w:val="24"/>
          <w:szCs w:val="24"/>
        </w:rPr>
      </w:pPr>
      <w:r w:rsidRPr="00641970">
        <w:rPr>
          <w:rFonts w:ascii="Arial" w:hAnsi="Arial" w:cs="Arial"/>
          <w:b/>
          <w:sz w:val="24"/>
          <w:szCs w:val="24"/>
        </w:rPr>
        <w:t>Panel Briefing</w:t>
      </w:r>
    </w:p>
    <w:p w14:paraId="3588F661" w14:textId="02985C06" w:rsidR="00E145F7" w:rsidRPr="00481501" w:rsidRDefault="00E145F7" w:rsidP="00641970">
      <w:pPr>
        <w:spacing w:before="120" w:after="120"/>
        <w:ind w:left="284" w:right="284"/>
        <w:jc w:val="both"/>
        <w:rPr>
          <w:rFonts w:cs="Arial"/>
        </w:rPr>
      </w:pPr>
      <w:r w:rsidRPr="00481501">
        <w:rPr>
          <w:rFonts w:cs="Arial"/>
        </w:rPr>
        <w:t xml:space="preserve">Use the </w:t>
      </w:r>
      <w:r w:rsidR="00F0168D">
        <w:rPr>
          <w:rFonts w:cs="Arial"/>
        </w:rPr>
        <w:t xml:space="preserve">panel briefing </w:t>
      </w:r>
      <w:r w:rsidRPr="00481501">
        <w:rPr>
          <w:rFonts w:cs="Arial"/>
        </w:rPr>
        <w:t>to introduce yourself to the panel and clarify with them if there is any specific role they wish for you to adopt</w:t>
      </w:r>
      <w:r w:rsidR="00F0168D">
        <w:rPr>
          <w:rFonts w:cs="Arial"/>
        </w:rPr>
        <w:t xml:space="preserve">.  This is also an opportunity for you to </w:t>
      </w:r>
      <w:r w:rsidR="00641970">
        <w:rPr>
          <w:rFonts w:cs="Arial"/>
        </w:rPr>
        <w:t xml:space="preserve">raise any </w:t>
      </w:r>
      <w:r w:rsidRPr="00481501">
        <w:rPr>
          <w:rFonts w:cs="Arial"/>
        </w:rPr>
        <w:t xml:space="preserve">specific issues you </w:t>
      </w:r>
      <w:r w:rsidR="00641970">
        <w:rPr>
          <w:rFonts w:cs="Arial"/>
        </w:rPr>
        <w:t xml:space="preserve">may </w:t>
      </w:r>
      <w:r w:rsidRPr="00481501">
        <w:rPr>
          <w:rFonts w:cs="Arial"/>
        </w:rPr>
        <w:t xml:space="preserve">have noted from the </w:t>
      </w:r>
      <w:r w:rsidR="00481501" w:rsidRPr="00481501">
        <w:rPr>
          <w:rFonts w:cs="Arial"/>
        </w:rPr>
        <w:t xml:space="preserve">paperwork </w:t>
      </w:r>
      <w:r w:rsidRPr="00481501">
        <w:rPr>
          <w:rFonts w:cs="Arial"/>
        </w:rPr>
        <w:t xml:space="preserve">which you wish to explore further during the day. </w:t>
      </w:r>
    </w:p>
    <w:p w14:paraId="6260AFEB" w14:textId="508FBCE4" w:rsidR="00E145F7" w:rsidRDefault="00E145F7" w:rsidP="00E145F7">
      <w:pPr>
        <w:spacing w:before="120" w:after="120"/>
        <w:ind w:right="284"/>
        <w:jc w:val="both"/>
        <w:rPr>
          <w:rFonts w:cs="Arial"/>
        </w:rPr>
      </w:pPr>
    </w:p>
    <w:p w14:paraId="002FC90F" w14:textId="77777777" w:rsidR="00F0168D" w:rsidRDefault="00F0168D" w:rsidP="00F0168D">
      <w:pPr>
        <w:spacing w:before="120" w:after="120"/>
        <w:ind w:right="284"/>
        <w:jc w:val="both"/>
        <w:rPr>
          <w:rFonts w:cs="Arial"/>
        </w:rPr>
      </w:pPr>
    </w:p>
    <w:p w14:paraId="354E638D" w14:textId="77777777" w:rsidR="00F0168D" w:rsidRDefault="00F0168D" w:rsidP="00E145F7">
      <w:pPr>
        <w:spacing w:before="120" w:after="120"/>
        <w:ind w:right="284"/>
        <w:jc w:val="both"/>
        <w:rPr>
          <w:rFonts w:cs="Arial"/>
        </w:rPr>
      </w:pPr>
    </w:p>
    <w:p w14:paraId="6CAD5481" w14:textId="77777777" w:rsidR="00F0168D" w:rsidRPr="00481501" w:rsidRDefault="00F0168D" w:rsidP="00E145F7">
      <w:pPr>
        <w:spacing w:before="120" w:after="120"/>
        <w:ind w:right="284"/>
        <w:jc w:val="both"/>
        <w:rPr>
          <w:rFonts w:cs="Arial"/>
        </w:rPr>
      </w:pPr>
    </w:p>
    <w:p w14:paraId="3249AB8E" w14:textId="77777777" w:rsidR="00E145F7" w:rsidRPr="00641970" w:rsidRDefault="00E145F7" w:rsidP="00641970">
      <w:pPr>
        <w:pStyle w:val="ListParagraph"/>
        <w:numPr>
          <w:ilvl w:val="0"/>
          <w:numId w:val="3"/>
        </w:numPr>
        <w:spacing w:before="120" w:after="120"/>
        <w:ind w:right="284"/>
        <w:rPr>
          <w:rFonts w:ascii="Arial" w:hAnsi="Arial" w:cs="Arial"/>
          <w:b/>
          <w:sz w:val="24"/>
          <w:szCs w:val="24"/>
        </w:rPr>
      </w:pPr>
      <w:r w:rsidRPr="00641970">
        <w:rPr>
          <w:rFonts w:ascii="Arial" w:hAnsi="Arial" w:cs="Arial"/>
          <w:b/>
          <w:sz w:val="24"/>
          <w:szCs w:val="24"/>
        </w:rPr>
        <w:t>Take Notes</w:t>
      </w:r>
    </w:p>
    <w:p w14:paraId="4F47309D" w14:textId="5727D0B0" w:rsidR="00E145F7" w:rsidRDefault="00E145F7" w:rsidP="00641970">
      <w:pPr>
        <w:spacing w:before="120" w:after="120"/>
        <w:ind w:left="284" w:right="284"/>
        <w:jc w:val="both"/>
        <w:rPr>
          <w:rFonts w:cs="Arial"/>
        </w:rPr>
      </w:pPr>
      <w:r w:rsidRPr="00481501">
        <w:rPr>
          <w:rFonts w:cs="Arial"/>
        </w:rPr>
        <w:t xml:space="preserve">Take notes </w:t>
      </w:r>
      <w:r w:rsidR="00641970">
        <w:rPr>
          <w:rFonts w:cs="Arial"/>
        </w:rPr>
        <w:t xml:space="preserve">on the question templates </w:t>
      </w:r>
      <w:r w:rsidRPr="00481501">
        <w:rPr>
          <w:rFonts w:cs="Arial"/>
        </w:rPr>
        <w:t xml:space="preserve">and contribute to discussions with the panel, </w:t>
      </w:r>
      <w:r w:rsidR="00641970">
        <w:rPr>
          <w:rFonts w:cs="Arial"/>
        </w:rPr>
        <w:t>educators and learners</w:t>
      </w:r>
      <w:r w:rsidRPr="00481501">
        <w:rPr>
          <w:rFonts w:cs="Arial"/>
        </w:rPr>
        <w:t xml:space="preserve">. It can be difficult to remember which </w:t>
      </w:r>
      <w:r w:rsidR="00641970">
        <w:rPr>
          <w:rFonts w:cs="Arial"/>
        </w:rPr>
        <w:t xml:space="preserve">learner </w:t>
      </w:r>
      <w:r w:rsidRPr="00481501">
        <w:rPr>
          <w:rFonts w:cs="Arial"/>
        </w:rPr>
        <w:t xml:space="preserve">said what and to which </w:t>
      </w:r>
      <w:r w:rsidR="009D76D0" w:rsidRPr="00481501">
        <w:rPr>
          <w:rFonts w:cs="Arial"/>
        </w:rPr>
        <w:t>question but</w:t>
      </w:r>
      <w:r w:rsidRPr="00481501">
        <w:rPr>
          <w:rFonts w:cs="Arial"/>
        </w:rPr>
        <w:t xml:space="preserve"> having a prompt of your notes there will help to confirm the accuracy of the report that will be written. </w:t>
      </w:r>
    </w:p>
    <w:p w14:paraId="2D7DD89D" w14:textId="77777777" w:rsidR="00663E2E" w:rsidRPr="00481501" w:rsidRDefault="00663E2E" w:rsidP="00641970">
      <w:pPr>
        <w:spacing w:before="120" w:after="120"/>
        <w:ind w:left="284" w:right="284"/>
        <w:jc w:val="both"/>
        <w:rPr>
          <w:rFonts w:cs="Arial"/>
        </w:rPr>
      </w:pPr>
    </w:p>
    <w:p w14:paraId="7DA05486"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Voice concerns or issues</w:t>
      </w:r>
    </w:p>
    <w:p w14:paraId="0AD78B19" w14:textId="35A8E8B5" w:rsidR="00E145F7" w:rsidRDefault="00E145F7" w:rsidP="00663E2E">
      <w:pPr>
        <w:spacing w:before="120" w:after="120"/>
        <w:ind w:left="284" w:right="284"/>
        <w:jc w:val="both"/>
        <w:rPr>
          <w:rFonts w:cs="Arial"/>
        </w:rPr>
      </w:pPr>
      <w:r w:rsidRPr="00481501">
        <w:rPr>
          <w:rFonts w:cs="Arial"/>
        </w:rPr>
        <w:t xml:space="preserve">Raise any </w:t>
      </w:r>
      <w:r w:rsidR="00641970">
        <w:rPr>
          <w:rFonts w:cs="Arial"/>
        </w:rPr>
        <w:t xml:space="preserve">themes </w:t>
      </w:r>
      <w:r w:rsidRPr="00481501">
        <w:rPr>
          <w:rFonts w:cs="Arial"/>
        </w:rPr>
        <w:t xml:space="preserve">with the panel or the </w:t>
      </w:r>
      <w:r w:rsidR="00641970">
        <w:rPr>
          <w:rFonts w:cs="Arial"/>
        </w:rPr>
        <w:t>learners</w:t>
      </w:r>
      <w:r w:rsidRPr="00481501">
        <w:rPr>
          <w:rFonts w:cs="Arial"/>
        </w:rPr>
        <w:t xml:space="preserve"> a</w:t>
      </w:r>
      <w:r w:rsidR="00641970">
        <w:rPr>
          <w:rFonts w:cs="Arial"/>
        </w:rPr>
        <w:t xml:space="preserve">s they arise </w:t>
      </w:r>
      <w:r w:rsidRPr="00481501">
        <w:rPr>
          <w:rFonts w:cs="Arial"/>
        </w:rPr>
        <w:t xml:space="preserve">and consider what you think are issues which would need to be addressed as areas of concern and also those to highlight as best practice. If there is an area you feel that, as a lay representative, you think is particularly important, consider asking further questions which may more fully cover that area of concern. </w:t>
      </w:r>
    </w:p>
    <w:p w14:paraId="4ADC9415" w14:textId="0B29D8E7" w:rsidR="00641970" w:rsidRDefault="00641970" w:rsidP="00E145F7">
      <w:pPr>
        <w:spacing w:before="120" w:after="120"/>
        <w:ind w:right="284"/>
        <w:jc w:val="both"/>
        <w:rPr>
          <w:rFonts w:cs="Arial"/>
        </w:rPr>
      </w:pPr>
    </w:p>
    <w:p w14:paraId="3CFF344F" w14:textId="3596AE96" w:rsidR="00E145F7" w:rsidRPr="00663E2E" w:rsidRDefault="00E145F7" w:rsidP="00663E2E">
      <w:pPr>
        <w:pStyle w:val="ListParagraph"/>
        <w:numPr>
          <w:ilvl w:val="0"/>
          <w:numId w:val="3"/>
        </w:numPr>
        <w:rPr>
          <w:rFonts w:ascii="Arial" w:hAnsi="Arial" w:cs="Arial"/>
          <w:sz w:val="24"/>
          <w:szCs w:val="24"/>
        </w:rPr>
      </w:pPr>
      <w:r w:rsidRPr="00663E2E">
        <w:rPr>
          <w:rFonts w:ascii="Arial" w:hAnsi="Arial" w:cs="Arial"/>
          <w:b/>
          <w:sz w:val="24"/>
          <w:szCs w:val="24"/>
        </w:rPr>
        <w:t>Timing</w:t>
      </w:r>
    </w:p>
    <w:p w14:paraId="25868C99" w14:textId="77777777" w:rsidR="00E145F7" w:rsidRPr="00481501" w:rsidRDefault="00E145F7" w:rsidP="00663E2E">
      <w:pPr>
        <w:spacing w:before="120" w:after="120"/>
        <w:ind w:left="284" w:right="284"/>
        <w:jc w:val="both"/>
        <w:rPr>
          <w:rFonts w:cs="Arial"/>
        </w:rPr>
      </w:pPr>
      <w:r w:rsidRPr="00481501">
        <w:rPr>
          <w:rFonts w:cs="Arial"/>
        </w:rPr>
        <w:t xml:space="preserve">The panel chair will try to keep </w:t>
      </w:r>
      <w:proofErr w:type="gramStart"/>
      <w:r w:rsidRPr="00481501">
        <w:rPr>
          <w:rFonts w:cs="Arial"/>
        </w:rPr>
        <w:t>to time</w:t>
      </w:r>
      <w:proofErr w:type="gramEnd"/>
      <w:r w:rsidRPr="00481501">
        <w:rPr>
          <w:rFonts w:cs="Arial"/>
        </w:rPr>
        <w:t xml:space="preserve">, but you can help with this, and perhaps ask the panel chair how they wish for you to help them keep time appropriately. </w:t>
      </w:r>
    </w:p>
    <w:p w14:paraId="35CC9184" w14:textId="77777777" w:rsidR="00E145F7" w:rsidRPr="00481501" w:rsidRDefault="00E145F7" w:rsidP="00E145F7">
      <w:pPr>
        <w:spacing w:before="120" w:after="120"/>
        <w:ind w:right="284"/>
        <w:jc w:val="both"/>
        <w:rPr>
          <w:rFonts w:cs="Arial"/>
        </w:rPr>
      </w:pPr>
    </w:p>
    <w:p w14:paraId="03F736D2"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Parity</w:t>
      </w:r>
    </w:p>
    <w:p w14:paraId="3DFEBCCD" w14:textId="77777777" w:rsidR="00E145F7" w:rsidRPr="00481501" w:rsidRDefault="00E145F7" w:rsidP="00663E2E">
      <w:pPr>
        <w:spacing w:before="120" w:after="120"/>
        <w:ind w:left="284" w:right="284"/>
        <w:jc w:val="both"/>
        <w:rPr>
          <w:rFonts w:cs="Arial"/>
        </w:rPr>
      </w:pPr>
      <w:r w:rsidRPr="00481501">
        <w:rPr>
          <w:rFonts w:cs="Arial"/>
        </w:rPr>
        <w:t xml:space="preserve">Part of your role is to ensure that the panel are covering all of the appropriate </w:t>
      </w:r>
      <w:r w:rsidR="004D3D93">
        <w:rPr>
          <w:rFonts w:cs="Arial"/>
        </w:rPr>
        <w:t xml:space="preserve">HEE </w:t>
      </w:r>
      <w:r w:rsidRPr="00481501">
        <w:rPr>
          <w:rFonts w:cs="Arial"/>
        </w:rPr>
        <w:t xml:space="preserve">domains (see website link above for further details). </w:t>
      </w:r>
    </w:p>
    <w:p w14:paraId="709DEC3F" w14:textId="77777777" w:rsidR="00E145F7" w:rsidRPr="00481501" w:rsidRDefault="00E145F7" w:rsidP="00E145F7">
      <w:pPr>
        <w:spacing w:before="120" w:after="120"/>
        <w:ind w:right="284"/>
        <w:jc w:val="both"/>
        <w:rPr>
          <w:rFonts w:cs="Arial"/>
        </w:rPr>
      </w:pPr>
    </w:p>
    <w:p w14:paraId="757D1CAD"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Complete feedback form</w:t>
      </w:r>
    </w:p>
    <w:p w14:paraId="5BC21959" w14:textId="77777777" w:rsidR="00E145F7" w:rsidRPr="00481501" w:rsidRDefault="00E145F7" w:rsidP="00663E2E">
      <w:pPr>
        <w:spacing w:before="120" w:after="120"/>
        <w:ind w:left="284" w:right="284"/>
        <w:jc w:val="both"/>
        <w:rPr>
          <w:rFonts w:cs="Arial"/>
        </w:rPr>
      </w:pPr>
      <w:r w:rsidRPr="00481501">
        <w:rPr>
          <w:rFonts w:cs="Arial"/>
        </w:rPr>
        <w:t xml:space="preserve">As usual, complete the feedback form which will help to inform future </w:t>
      </w:r>
      <w:r w:rsidR="004D3D93">
        <w:rPr>
          <w:rFonts w:cs="Arial"/>
        </w:rPr>
        <w:t xml:space="preserve">interventions </w:t>
      </w:r>
      <w:r w:rsidRPr="00481501">
        <w:rPr>
          <w:rFonts w:cs="Arial"/>
        </w:rPr>
        <w:t xml:space="preserve">and further input into the process from a lay point of view.  </w:t>
      </w:r>
    </w:p>
    <w:p w14:paraId="405358F4" w14:textId="77777777" w:rsidR="00E145F7" w:rsidRPr="00481501" w:rsidRDefault="00E145F7" w:rsidP="00663E2E">
      <w:pPr>
        <w:spacing w:before="120" w:after="120"/>
        <w:ind w:left="284" w:right="284"/>
        <w:jc w:val="both"/>
        <w:rPr>
          <w:rFonts w:cs="Arial"/>
        </w:rPr>
      </w:pPr>
    </w:p>
    <w:p w14:paraId="58885883" w14:textId="1CF769AC" w:rsidR="00E145F7" w:rsidRPr="00481501" w:rsidRDefault="00E145F7" w:rsidP="00663E2E">
      <w:pPr>
        <w:spacing w:before="120" w:after="120"/>
        <w:ind w:left="284" w:right="284"/>
        <w:jc w:val="both"/>
        <w:rPr>
          <w:rFonts w:cs="Arial"/>
        </w:rPr>
      </w:pPr>
      <w:r w:rsidRPr="00481501">
        <w:rPr>
          <w:rFonts w:cs="Arial"/>
        </w:rPr>
        <w:t xml:space="preserve">If you have any queries, please contact </w:t>
      </w:r>
      <w:r w:rsidR="009D76D0">
        <w:rPr>
          <w:rFonts w:cs="Arial"/>
        </w:rPr>
        <w:t xml:space="preserve">Michele Hannon, </w:t>
      </w:r>
      <w:r w:rsidRPr="00481501">
        <w:rPr>
          <w:rFonts w:cs="Arial"/>
        </w:rPr>
        <w:t xml:space="preserve">Quality </w:t>
      </w:r>
      <w:r w:rsidR="009D76D0">
        <w:rPr>
          <w:rFonts w:cs="Arial"/>
        </w:rPr>
        <w:t xml:space="preserve">Administrator at </w:t>
      </w:r>
      <w:hyperlink r:id="rId9" w:history="1">
        <w:r w:rsidR="009D76D0" w:rsidRPr="00663E2E">
          <w:t>michele.hannon@hee.nhs.uk</w:t>
        </w:r>
      </w:hyperlink>
      <w:r w:rsidR="009D76D0">
        <w:rPr>
          <w:rFonts w:cs="Arial"/>
        </w:rPr>
        <w:t xml:space="preserve"> or telephone 01482 421178.</w:t>
      </w:r>
      <w:r w:rsidRPr="00481501">
        <w:rPr>
          <w:rFonts w:cs="Arial"/>
        </w:rPr>
        <w:t xml:space="preserve"> </w:t>
      </w:r>
    </w:p>
    <w:p w14:paraId="01B88B8F" w14:textId="2E0C55E0" w:rsidR="009D76D0" w:rsidRDefault="009D76D0" w:rsidP="00E145F7">
      <w:pPr>
        <w:spacing w:before="120" w:after="120"/>
        <w:ind w:right="284"/>
        <w:jc w:val="both"/>
        <w:rPr>
          <w:rFonts w:cs="Arial"/>
        </w:rPr>
      </w:pPr>
    </w:p>
    <w:p w14:paraId="0657A5B7" w14:textId="018B8746" w:rsidR="00663E2E" w:rsidRPr="00663E2E" w:rsidRDefault="00663E2E" w:rsidP="00663E2E">
      <w:pPr>
        <w:spacing w:before="120" w:after="120"/>
        <w:ind w:right="284"/>
        <w:jc w:val="both"/>
        <w:rPr>
          <w:rFonts w:cs="Arial"/>
          <w:b/>
        </w:rPr>
      </w:pPr>
      <w:r w:rsidRPr="00663E2E">
        <w:rPr>
          <w:rFonts w:cs="Arial"/>
          <w:b/>
        </w:rPr>
        <w:t xml:space="preserve">After the </w:t>
      </w:r>
      <w:r>
        <w:rPr>
          <w:rFonts w:cs="Arial"/>
          <w:b/>
        </w:rPr>
        <w:t>Quality Intervention</w:t>
      </w:r>
    </w:p>
    <w:p w14:paraId="6B7D0B42" w14:textId="51139503" w:rsidR="00663E2E" w:rsidRDefault="00663E2E" w:rsidP="00663E2E">
      <w:pPr>
        <w:ind w:right="567"/>
        <w:jc w:val="both"/>
        <w:rPr>
          <w:rFonts w:eastAsia="Times New Roman" w:cs="Arial"/>
          <w:lang w:eastAsia="en-GB"/>
        </w:rPr>
      </w:pPr>
      <w:r w:rsidRPr="00F03118">
        <w:rPr>
          <w:rFonts w:eastAsia="Times New Roman" w:cs="Arial"/>
          <w:lang w:eastAsia="en-GB"/>
        </w:rPr>
        <w:t xml:space="preserve">The draft </w:t>
      </w:r>
      <w:r>
        <w:rPr>
          <w:rFonts w:eastAsia="Times New Roman" w:cs="Arial"/>
          <w:lang w:eastAsia="en-GB"/>
        </w:rPr>
        <w:t xml:space="preserve">intervention </w:t>
      </w:r>
      <w:r w:rsidRPr="00F03118">
        <w:rPr>
          <w:rFonts w:eastAsia="Times New Roman" w:cs="Arial"/>
          <w:lang w:eastAsia="en-GB"/>
        </w:rPr>
        <w:t xml:space="preserve">report will be produced by the Quality Manager and </w:t>
      </w:r>
      <w:r w:rsidR="00DA504A">
        <w:rPr>
          <w:rFonts w:eastAsia="Times New Roman" w:cs="Arial"/>
          <w:lang w:eastAsia="en-GB"/>
        </w:rPr>
        <w:t xml:space="preserve">Intervention Chair and sent to the </w:t>
      </w:r>
      <w:r w:rsidR="00C14B29">
        <w:rPr>
          <w:rFonts w:eastAsia="Times New Roman" w:cs="Arial"/>
          <w:lang w:eastAsia="en-GB"/>
        </w:rPr>
        <w:t>Panel</w:t>
      </w:r>
      <w:r w:rsidRPr="00F03118">
        <w:rPr>
          <w:rFonts w:eastAsia="Times New Roman" w:cs="Arial"/>
          <w:lang w:eastAsia="en-GB"/>
        </w:rPr>
        <w:t xml:space="preserve"> Chair</w:t>
      </w:r>
      <w:r>
        <w:rPr>
          <w:rFonts w:eastAsia="Times New Roman" w:cs="Arial"/>
          <w:lang w:eastAsia="en-GB"/>
        </w:rPr>
        <w:t>s</w:t>
      </w:r>
      <w:r w:rsidRPr="00F03118">
        <w:rPr>
          <w:rFonts w:eastAsia="Times New Roman" w:cs="Arial"/>
          <w:lang w:eastAsia="en-GB"/>
        </w:rPr>
        <w:t xml:space="preserve"> </w:t>
      </w:r>
      <w:bookmarkStart w:id="0" w:name="_GoBack"/>
      <w:bookmarkEnd w:id="0"/>
      <w:r w:rsidRPr="00F03118">
        <w:rPr>
          <w:rFonts w:eastAsia="Times New Roman" w:cs="Arial"/>
          <w:lang w:eastAsia="en-GB"/>
        </w:rPr>
        <w:t xml:space="preserve">for comments. </w:t>
      </w:r>
    </w:p>
    <w:p w14:paraId="3725E281" w14:textId="77777777" w:rsidR="00663E2E" w:rsidRDefault="00663E2E" w:rsidP="00663E2E">
      <w:pPr>
        <w:ind w:right="567"/>
        <w:jc w:val="both"/>
        <w:rPr>
          <w:rFonts w:eastAsia="Times New Roman" w:cs="Arial"/>
          <w:lang w:eastAsia="en-GB"/>
        </w:rPr>
      </w:pPr>
    </w:p>
    <w:p w14:paraId="436F4EB2" w14:textId="24A3DFF9" w:rsidR="00663E2E" w:rsidRPr="00135EDC" w:rsidRDefault="00663E2E" w:rsidP="00663E2E">
      <w:pPr>
        <w:ind w:right="567"/>
        <w:jc w:val="both"/>
        <w:rPr>
          <w:b/>
        </w:rPr>
      </w:pPr>
      <w:r w:rsidRPr="00F03118">
        <w:rPr>
          <w:rFonts w:eastAsia="Times New Roman" w:cs="Arial"/>
          <w:lang w:eastAsia="en-GB"/>
        </w:rPr>
        <w:t>The completed draft will then go to the L</w:t>
      </w:r>
      <w:r>
        <w:rPr>
          <w:rFonts w:eastAsia="Times New Roman" w:cs="Arial"/>
          <w:lang w:eastAsia="en-GB"/>
        </w:rPr>
        <w:t xml:space="preserve">ocal </w:t>
      </w:r>
      <w:r w:rsidRPr="00F03118">
        <w:rPr>
          <w:rFonts w:eastAsia="Times New Roman" w:cs="Arial"/>
          <w:lang w:eastAsia="en-GB"/>
        </w:rPr>
        <w:t>E</w:t>
      </w:r>
      <w:r>
        <w:rPr>
          <w:rFonts w:eastAsia="Times New Roman" w:cs="Arial"/>
          <w:lang w:eastAsia="en-GB"/>
        </w:rPr>
        <w:t xml:space="preserve">ducation </w:t>
      </w:r>
      <w:r w:rsidRPr="00F03118">
        <w:rPr>
          <w:rFonts w:eastAsia="Times New Roman" w:cs="Arial"/>
          <w:lang w:eastAsia="en-GB"/>
        </w:rPr>
        <w:t>P</w:t>
      </w:r>
      <w:r>
        <w:rPr>
          <w:rFonts w:eastAsia="Times New Roman" w:cs="Arial"/>
          <w:lang w:eastAsia="en-GB"/>
        </w:rPr>
        <w:t>rovider (LEP)</w:t>
      </w:r>
      <w:r w:rsidRPr="00F03118">
        <w:rPr>
          <w:rFonts w:eastAsia="Times New Roman" w:cs="Arial"/>
          <w:lang w:eastAsia="en-GB"/>
        </w:rPr>
        <w:t xml:space="preserve"> for confirmation of accuracy. The final report is then checked by other members of the Quality Team for consistency of style and language</w:t>
      </w:r>
      <w:r>
        <w:rPr>
          <w:rFonts w:eastAsia="Times New Roman" w:cs="Arial"/>
          <w:lang w:eastAsia="en-GB"/>
        </w:rPr>
        <w:t xml:space="preserve">. The finalised report is </w:t>
      </w:r>
      <w:r w:rsidRPr="00F03118">
        <w:rPr>
          <w:rFonts w:eastAsia="Times New Roman" w:cs="Arial"/>
          <w:lang w:eastAsia="en-GB"/>
        </w:rPr>
        <w:t xml:space="preserve">then sent to the </w:t>
      </w:r>
      <w:r>
        <w:rPr>
          <w:rFonts w:eastAsia="Times New Roman" w:cs="Arial"/>
          <w:lang w:eastAsia="en-GB"/>
        </w:rPr>
        <w:t xml:space="preserve">LEP </w:t>
      </w:r>
      <w:r w:rsidRPr="00F03118">
        <w:rPr>
          <w:rFonts w:eastAsia="Times New Roman" w:cs="Arial"/>
          <w:lang w:eastAsia="en-GB"/>
        </w:rPr>
        <w:t xml:space="preserve">and placed on the </w:t>
      </w:r>
      <w:r>
        <w:rPr>
          <w:rFonts w:eastAsia="Times New Roman" w:cs="Arial"/>
          <w:lang w:eastAsia="en-GB"/>
        </w:rPr>
        <w:t xml:space="preserve">HEE YH </w:t>
      </w:r>
      <w:r w:rsidRPr="00F03118">
        <w:rPr>
          <w:rFonts w:eastAsia="Times New Roman" w:cs="Arial"/>
          <w:lang w:eastAsia="en-GB"/>
        </w:rPr>
        <w:t xml:space="preserve">website. </w:t>
      </w:r>
    </w:p>
    <w:p w14:paraId="528DFCC5" w14:textId="2C26EFD4" w:rsidR="0054369A" w:rsidRDefault="0054369A" w:rsidP="00E145F7">
      <w:pPr>
        <w:spacing w:before="120" w:after="120"/>
        <w:ind w:right="284"/>
        <w:jc w:val="both"/>
        <w:rPr>
          <w:rFonts w:cs="Arial"/>
        </w:rPr>
      </w:pPr>
    </w:p>
    <w:p w14:paraId="11F6A44E" w14:textId="3E0A0CCB" w:rsidR="0054369A" w:rsidRDefault="0054369A" w:rsidP="00E145F7">
      <w:pPr>
        <w:spacing w:before="120" w:after="120"/>
        <w:ind w:right="284"/>
        <w:jc w:val="both"/>
        <w:rPr>
          <w:rFonts w:cs="Arial"/>
        </w:rPr>
      </w:pPr>
    </w:p>
    <w:p w14:paraId="56829509" w14:textId="21E739B4" w:rsidR="0054369A" w:rsidRDefault="0054369A" w:rsidP="00663E2E">
      <w:pPr>
        <w:spacing w:before="120" w:after="120"/>
        <w:ind w:right="284"/>
        <w:jc w:val="both"/>
      </w:pPr>
      <w:r>
        <w:rPr>
          <w:rFonts w:cs="Arial"/>
        </w:rPr>
        <w:t xml:space="preserve">Review Date:  </w:t>
      </w:r>
      <w:r w:rsidR="00456D4B">
        <w:rPr>
          <w:rFonts w:cs="Arial"/>
        </w:rPr>
        <w:t xml:space="preserve">September </w:t>
      </w:r>
      <w:r>
        <w:rPr>
          <w:rFonts w:cs="Arial"/>
        </w:rPr>
        <w:t>2019</w:t>
      </w:r>
      <w:r>
        <w:br w:type="page"/>
      </w:r>
    </w:p>
    <w:p w14:paraId="6A9C650A" w14:textId="7C0DD2EA" w:rsidR="00933394" w:rsidRDefault="0054369A" w:rsidP="0054369A">
      <w:pPr>
        <w:pStyle w:val="Heading2"/>
        <w:spacing w:after="0" w:afterAutospacing="0"/>
        <w:jc w:val="right"/>
      </w:pPr>
      <w:r>
        <w:lastRenderedPageBreak/>
        <w:t>Appendix 1</w:t>
      </w:r>
    </w:p>
    <w:p w14:paraId="4DB5AD26" w14:textId="1E18B6AC" w:rsidR="00456D4B" w:rsidRPr="00933394" w:rsidRDefault="00456D4B" w:rsidP="00456D4B">
      <w:pPr>
        <w:pStyle w:val="Heading1"/>
      </w:pPr>
      <w:r>
        <w:t>Quality Interventions</w:t>
      </w:r>
    </w:p>
    <w:p w14:paraId="4DC076B3" w14:textId="77777777" w:rsidR="00456D4B" w:rsidRDefault="00456D4B" w:rsidP="00456D4B"/>
    <w:p w14:paraId="6B96A072" w14:textId="77777777" w:rsidR="00456D4B" w:rsidRDefault="00456D4B" w:rsidP="00456D4B">
      <w:pPr>
        <w:rPr>
          <w:b/>
          <w:sz w:val="20"/>
          <w:szCs w:val="20"/>
        </w:rPr>
      </w:pPr>
      <w:r w:rsidRPr="00D20352">
        <w:rPr>
          <w:b/>
          <w:sz w:val="20"/>
          <w:szCs w:val="20"/>
        </w:rPr>
        <w:t>Urgent Risk Visits</w:t>
      </w:r>
    </w:p>
    <w:p w14:paraId="0C961314" w14:textId="77777777" w:rsidR="00456D4B" w:rsidRPr="00D20352" w:rsidRDefault="00456D4B" w:rsidP="00456D4B">
      <w:pPr>
        <w:rPr>
          <w:b/>
          <w:sz w:val="20"/>
          <w:szCs w:val="20"/>
        </w:rPr>
      </w:pPr>
    </w:p>
    <w:p w14:paraId="74669BD6" w14:textId="77777777" w:rsidR="00456D4B" w:rsidRPr="00D20352" w:rsidRDefault="00456D4B" w:rsidP="00456D4B">
      <w:pPr>
        <w:rPr>
          <w:sz w:val="20"/>
          <w:szCs w:val="20"/>
        </w:rPr>
      </w:pPr>
      <w:r w:rsidRPr="00D20352">
        <w:rPr>
          <w:sz w:val="20"/>
          <w:szCs w:val="20"/>
        </w:rPr>
        <w:t>Why?  To provide an urgent response to suspected significant concerns</w:t>
      </w:r>
    </w:p>
    <w:p w14:paraId="1F755C14" w14:textId="77777777" w:rsidR="00456D4B" w:rsidRPr="00D20352" w:rsidRDefault="00456D4B" w:rsidP="00456D4B">
      <w:pPr>
        <w:rPr>
          <w:sz w:val="20"/>
          <w:szCs w:val="20"/>
        </w:rPr>
      </w:pPr>
      <w:r w:rsidRPr="00D20352">
        <w:rPr>
          <w:sz w:val="20"/>
          <w:szCs w:val="20"/>
        </w:rPr>
        <w:t>What?  To focus on the quality of a single clinical learning environment; face to face meetings with learners and educators</w:t>
      </w:r>
    </w:p>
    <w:p w14:paraId="745A1E24" w14:textId="77777777" w:rsidR="00456D4B" w:rsidRPr="00D20352" w:rsidRDefault="00456D4B" w:rsidP="00456D4B">
      <w:pPr>
        <w:rPr>
          <w:sz w:val="20"/>
          <w:szCs w:val="20"/>
        </w:rPr>
      </w:pPr>
      <w:r w:rsidRPr="00D20352">
        <w:rPr>
          <w:sz w:val="20"/>
          <w:szCs w:val="20"/>
        </w:rPr>
        <w:t>Who? Senior panel members with expert and external input; lay input and other input as appropriate.</w:t>
      </w:r>
    </w:p>
    <w:p w14:paraId="404331BB" w14:textId="77777777" w:rsidR="00456D4B" w:rsidRDefault="00456D4B" w:rsidP="00456D4B">
      <w:pPr>
        <w:rPr>
          <w:sz w:val="20"/>
          <w:szCs w:val="20"/>
        </w:rPr>
      </w:pPr>
      <w:r w:rsidRPr="00D20352">
        <w:rPr>
          <w:sz w:val="20"/>
          <w:szCs w:val="20"/>
        </w:rPr>
        <w:t>Outcome:  Prompts rapid action; raises awareness of concerns, usually at executive/board level</w:t>
      </w:r>
    </w:p>
    <w:p w14:paraId="6CD7A713" w14:textId="77777777" w:rsidR="00456D4B" w:rsidRPr="00D20352" w:rsidRDefault="00456D4B" w:rsidP="00456D4B">
      <w:pPr>
        <w:rPr>
          <w:sz w:val="20"/>
          <w:szCs w:val="20"/>
        </w:rPr>
      </w:pPr>
    </w:p>
    <w:p w14:paraId="2831836F" w14:textId="77777777" w:rsidR="00456D4B" w:rsidRPr="00D20352" w:rsidRDefault="00456D4B" w:rsidP="00456D4B">
      <w:pPr>
        <w:rPr>
          <w:b/>
          <w:sz w:val="20"/>
          <w:szCs w:val="20"/>
        </w:rPr>
      </w:pPr>
      <w:r w:rsidRPr="00D20352">
        <w:rPr>
          <w:b/>
          <w:sz w:val="20"/>
          <w:szCs w:val="20"/>
        </w:rPr>
        <w:t>Programme Reviews</w:t>
      </w:r>
    </w:p>
    <w:p w14:paraId="0E8BF2CC" w14:textId="77777777" w:rsidR="00456D4B" w:rsidRDefault="00456D4B" w:rsidP="00456D4B">
      <w:pPr>
        <w:rPr>
          <w:sz w:val="20"/>
          <w:szCs w:val="20"/>
        </w:rPr>
      </w:pPr>
    </w:p>
    <w:p w14:paraId="29EE3BCD" w14:textId="77777777" w:rsidR="00456D4B" w:rsidRPr="00D20352" w:rsidRDefault="00456D4B" w:rsidP="00456D4B">
      <w:pPr>
        <w:rPr>
          <w:sz w:val="20"/>
          <w:szCs w:val="20"/>
        </w:rPr>
      </w:pPr>
      <w:r w:rsidRPr="00D20352">
        <w:rPr>
          <w:sz w:val="20"/>
          <w:szCs w:val="20"/>
        </w:rPr>
        <w:t>Why? To explore an education and training programme at a local office-wide level.</w:t>
      </w:r>
    </w:p>
    <w:p w14:paraId="3378EA16" w14:textId="77777777" w:rsidR="00456D4B" w:rsidRPr="00D20352" w:rsidRDefault="00456D4B" w:rsidP="00456D4B">
      <w:pPr>
        <w:rPr>
          <w:sz w:val="20"/>
          <w:szCs w:val="20"/>
        </w:rPr>
      </w:pPr>
      <w:r w:rsidRPr="00D20352">
        <w:rPr>
          <w:sz w:val="20"/>
          <w:szCs w:val="20"/>
        </w:rPr>
        <w:t>What? Multiple meetings or use of a single lead site (using teaching events may limit impact on providers); face to face ‘focus group’ approach with learners (and sometimes educators).</w:t>
      </w:r>
    </w:p>
    <w:p w14:paraId="40B913D3" w14:textId="77777777" w:rsidR="00456D4B" w:rsidRPr="00D20352" w:rsidRDefault="00456D4B" w:rsidP="00456D4B">
      <w:pPr>
        <w:rPr>
          <w:sz w:val="20"/>
          <w:szCs w:val="20"/>
        </w:rPr>
      </w:pPr>
      <w:r w:rsidRPr="00D20352">
        <w:rPr>
          <w:sz w:val="20"/>
          <w:szCs w:val="20"/>
        </w:rPr>
        <w:t xml:space="preserve">Who? Small team with clinical input led by senior clinical faculty but not the School faculty.  </w:t>
      </w:r>
    </w:p>
    <w:p w14:paraId="173A6A95" w14:textId="77777777" w:rsidR="00456D4B" w:rsidRPr="00D20352" w:rsidRDefault="00456D4B" w:rsidP="00456D4B">
      <w:pPr>
        <w:rPr>
          <w:sz w:val="20"/>
          <w:szCs w:val="20"/>
        </w:rPr>
      </w:pPr>
      <w:r w:rsidRPr="00D20352">
        <w:rPr>
          <w:sz w:val="20"/>
          <w:szCs w:val="20"/>
        </w:rPr>
        <w:t>Outcome: Understanding of common concerns across multiple sites and where there are site-specific issues; allows comparison of quality across the local office patch.</w:t>
      </w:r>
    </w:p>
    <w:p w14:paraId="3717A34E" w14:textId="77777777" w:rsidR="00456D4B" w:rsidRDefault="00456D4B" w:rsidP="00456D4B">
      <w:pPr>
        <w:rPr>
          <w:b/>
          <w:sz w:val="20"/>
          <w:szCs w:val="20"/>
        </w:rPr>
      </w:pPr>
    </w:p>
    <w:p w14:paraId="20E0C4A0" w14:textId="77777777" w:rsidR="00456D4B" w:rsidRPr="00D20352" w:rsidRDefault="00456D4B" w:rsidP="00456D4B">
      <w:pPr>
        <w:rPr>
          <w:b/>
          <w:sz w:val="20"/>
          <w:szCs w:val="20"/>
        </w:rPr>
      </w:pPr>
      <w:r w:rsidRPr="00D20352">
        <w:rPr>
          <w:b/>
          <w:sz w:val="20"/>
          <w:szCs w:val="20"/>
        </w:rPr>
        <w:t>Learner/Educator visit</w:t>
      </w:r>
    </w:p>
    <w:p w14:paraId="69E3E711" w14:textId="77777777" w:rsidR="00456D4B" w:rsidRDefault="00456D4B" w:rsidP="00456D4B">
      <w:pPr>
        <w:rPr>
          <w:sz w:val="20"/>
          <w:szCs w:val="20"/>
        </w:rPr>
      </w:pPr>
    </w:p>
    <w:p w14:paraId="6724792D" w14:textId="77777777" w:rsidR="00456D4B" w:rsidRPr="00D20352" w:rsidRDefault="00456D4B" w:rsidP="00456D4B">
      <w:pPr>
        <w:rPr>
          <w:sz w:val="20"/>
          <w:szCs w:val="20"/>
        </w:rPr>
      </w:pPr>
      <w:r w:rsidRPr="00D20352">
        <w:rPr>
          <w:sz w:val="20"/>
          <w:szCs w:val="20"/>
        </w:rPr>
        <w:t>Why? To clarify concerns from learners’ and/or educators’ perspectives within a specific, clinical learning environment especially if concerns may be contentious (for example undermining)</w:t>
      </w:r>
    </w:p>
    <w:p w14:paraId="7D4992CE" w14:textId="77777777" w:rsidR="00456D4B" w:rsidRPr="00D20352" w:rsidRDefault="00456D4B" w:rsidP="00456D4B">
      <w:pPr>
        <w:rPr>
          <w:sz w:val="20"/>
          <w:szCs w:val="20"/>
        </w:rPr>
      </w:pPr>
      <w:r w:rsidRPr="00D20352">
        <w:rPr>
          <w:sz w:val="20"/>
          <w:szCs w:val="20"/>
        </w:rPr>
        <w:t>What? One to one as a ‘drop in’ clinic or group meeting, virtual or face to face in the placement provider setting.</w:t>
      </w:r>
    </w:p>
    <w:p w14:paraId="0A91D26A" w14:textId="77777777" w:rsidR="00456D4B" w:rsidRPr="00D20352" w:rsidRDefault="00456D4B" w:rsidP="00456D4B">
      <w:pPr>
        <w:rPr>
          <w:sz w:val="20"/>
          <w:szCs w:val="20"/>
        </w:rPr>
      </w:pPr>
      <w:r w:rsidRPr="00D20352">
        <w:rPr>
          <w:sz w:val="20"/>
          <w:szCs w:val="20"/>
        </w:rPr>
        <w:t xml:space="preserve">Outcome: Engagement with learners and/or educators and provides an opportunity to voice concerns </w:t>
      </w:r>
    </w:p>
    <w:p w14:paraId="1741DD70" w14:textId="77777777" w:rsidR="00456D4B" w:rsidRDefault="00456D4B" w:rsidP="00456D4B">
      <w:pPr>
        <w:rPr>
          <w:b/>
          <w:sz w:val="20"/>
          <w:szCs w:val="20"/>
        </w:rPr>
      </w:pPr>
    </w:p>
    <w:p w14:paraId="54D8DC9D" w14:textId="77777777" w:rsidR="00456D4B" w:rsidRPr="00D20352" w:rsidRDefault="00456D4B" w:rsidP="00456D4B">
      <w:pPr>
        <w:rPr>
          <w:b/>
          <w:sz w:val="20"/>
          <w:szCs w:val="20"/>
        </w:rPr>
      </w:pPr>
      <w:r w:rsidRPr="00D20352">
        <w:rPr>
          <w:b/>
          <w:sz w:val="20"/>
          <w:szCs w:val="20"/>
        </w:rPr>
        <w:t>Senior Leader Engagement visit</w:t>
      </w:r>
    </w:p>
    <w:p w14:paraId="1E946574" w14:textId="77777777" w:rsidR="00456D4B" w:rsidRDefault="00456D4B" w:rsidP="00456D4B">
      <w:pPr>
        <w:rPr>
          <w:sz w:val="20"/>
          <w:szCs w:val="20"/>
        </w:rPr>
      </w:pPr>
    </w:p>
    <w:p w14:paraId="3E04D4A1" w14:textId="77777777" w:rsidR="00456D4B" w:rsidRPr="00D20352" w:rsidRDefault="00456D4B" w:rsidP="00456D4B">
      <w:pPr>
        <w:rPr>
          <w:sz w:val="20"/>
          <w:szCs w:val="20"/>
        </w:rPr>
      </w:pPr>
      <w:r w:rsidRPr="00D20352">
        <w:rPr>
          <w:sz w:val="20"/>
          <w:szCs w:val="20"/>
        </w:rPr>
        <w:t xml:space="preserve">Engagement meeting with medical and/or LEP healthcare professional LEP education leads.  The meeting may include the Postgraduate Dean, Associate Dean, Head of Quality, Chief Executive Officer, Medical Director, Director of Medical Education, Medical Education Manager, Chief Nurse, Head of Learning and Development. </w:t>
      </w:r>
    </w:p>
    <w:p w14:paraId="5A5DF4E3" w14:textId="77777777" w:rsidR="00456D4B" w:rsidRPr="00D20352" w:rsidRDefault="00456D4B" w:rsidP="00456D4B">
      <w:pPr>
        <w:rPr>
          <w:sz w:val="20"/>
          <w:szCs w:val="20"/>
        </w:rPr>
      </w:pPr>
      <w:r w:rsidRPr="00D20352">
        <w:rPr>
          <w:sz w:val="20"/>
          <w:szCs w:val="20"/>
        </w:rPr>
        <w:t>Outcome: improve Senior Leader Engagement with and commitment to the education and training quality agenda where there is evidence that this is at risk; improves relationships.</w:t>
      </w:r>
    </w:p>
    <w:p w14:paraId="61887E7B" w14:textId="77777777" w:rsidR="00456D4B" w:rsidRDefault="00456D4B" w:rsidP="00456D4B">
      <w:pPr>
        <w:rPr>
          <w:b/>
          <w:sz w:val="20"/>
          <w:szCs w:val="20"/>
        </w:rPr>
      </w:pPr>
    </w:p>
    <w:p w14:paraId="4C69229A" w14:textId="77777777" w:rsidR="00456D4B" w:rsidRPr="00D20352" w:rsidRDefault="00456D4B" w:rsidP="00456D4B">
      <w:pPr>
        <w:rPr>
          <w:b/>
          <w:sz w:val="20"/>
          <w:szCs w:val="20"/>
        </w:rPr>
      </w:pPr>
      <w:r w:rsidRPr="00D20352">
        <w:rPr>
          <w:b/>
          <w:sz w:val="20"/>
          <w:szCs w:val="20"/>
        </w:rPr>
        <w:t>Monitoring the Learning Environment</w:t>
      </w:r>
    </w:p>
    <w:p w14:paraId="786159B0" w14:textId="77777777" w:rsidR="00456D4B" w:rsidRDefault="00456D4B" w:rsidP="00456D4B">
      <w:pPr>
        <w:rPr>
          <w:sz w:val="20"/>
          <w:szCs w:val="20"/>
        </w:rPr>
      </w:pPr>
    </w:p>
    <w:p w14:paraId="49BABCC8" w14:textId="77777777" w:rsidR="00456D4B" w:rsidRPr="00D20352" w:rsidRDefault="00456D4B" w:rsidP="00456D4B">
      <w:pPr>
        <w:rPr>
          <w:sz w:val="20"/>
          <w:szCs w:val="20"/>
        </w:rPr>
      </w:pPr>
      <w:r w:rsidRPr="00D20352">
        <w:rPr>
          <w:sz w:val="20"/>
          <w:szCs w:val="20"/>
        </w:rPr>
        <w:t xml:space="preserve">Varies in approach but expert/specialty advice; externality and objectivity often involves sharing best practice.  </w:t>
      </w:r>
    </w:p>
    <w:p w14:paraId="1BE92AA3" w14:textId="77777777" w:rsidR="00456D4B" w:rsidRPr="00D20352" w:rsidRDefault="00456D4B" w:rsidP="00456D4B">
      <w:pPr>
        <w:rPr>
          <w:sz w:val="20"/>
          <w:szCs w:val="20"/>
        </w:rPr>
      </w:pPr>
      <w:r w:rsidRPr="00D20352">
        <w:rPr>
          <w:sz w:val="20"/>
          <w:szCs w:val="20"/>
        </w:rPr>
        <w:t>Outcome:  Engagement with providers; demonstrates HEE’s commitment to quality; improves relationships</w:t>
      </w:r>
      <w:r>
        <w:rPr>
          <w:sz w:val="20"/>
          <w:szCs w:val="20"/>
        </w:rPr>
        <w:t>; allows for regional and local flexibility</w:t>
      </w:r>
      <w:r w:rsidRPr="00D20352">
        <w:rPr>
          <w:sz w:val="20"/>
          <w:szCs w:val="20"/>
        </w:rPr>
        <w:t xml:space="preserve"> </w:t>
      </w:r>
    </w:p>
    <w:p w14:paraId="5B156ADB" w14:textId="77777777" w:rsidR="00456D4B" w:rsidRDefault="00456D4B" w:rsidP="00456D4B">
      <w:pPr>
        <w:rPr>
          <w:b/>
          <w:sz w:val="20"/>
          <w:szCs w:val="20"/>
        </w:rPr>
      </w:pPr>
    </w:p>
    <w:p w14:paraId="5FB143E0" w14:textId="77777777" w:rsidR="00456D4B" w:rsidRPr="00D20352" w:rsidRDefault="00456D4B" w:rsidP="00456D4B">
      <w:pPr>
        <w:rPr>
          <w:b/>
          <w:sz w:val="20"/>
          <w:szCs w:val="20"/>
        </w:rPr>
      </w:pPr>
      <w:r w:rsidRPr="00D20352">
        <w:rPr>
          <w:b/>
          <w:sz w:val="20"/>
          <w:szCs w:val="20"/>
        </w:rPr>
        <w:t>Sharing Good Practice/Peer Review</w:t>
      </w:r>
    </w:p>
    <w:p w14:paraId="2E85CCEE" w14:textId="77777777" w:rsidR="00456D4B" w:rsidRDefault="00456D4B" w:rsidP="00456D4B">
      <w:pPr>
        <w:rPr>
          <w:sz w:val="20"/>
          <w:szCs w:val="20"/>
        </w:rPr>
      </w:pPr>
    </w:p>
    <w:p w14:paraId="5E139728" w14:textId="77777777" w:rsidR="00456D4B" w:rsidRPr="00D20352" w:rsidRDefault="00456D4B" w:rsidP="00456D4B">
      <w:pPr>
        <w:rPr>
          <w:sz w:val="20"/>
          <w:szCs w:val="20"/>
        </w:rPr>
      </w:pPr>
      <w:r w:rsidRPr="00D20352">
        <w:rPr>
          <w:sz w:val="20"/>
          <w:szCs w:val="20"/>
        </w:rPr>
        <w:t xml:space="preserve">Identification and dissemination of good practice via networks/events; establishing links and networks to allow providers to learn from one another. </w:t>
      </w:r>
    </w:p>
    <w:p w14:paraId="309ACB6C" w14:textId="77777777" w:rsidR="00456D4B" w:rsidRPr="00D20352" w:rsidRDefault="00456D4B" w:rsidP="00456D4B">
      <w:pPr>
        <w:rPr>
          <w:sz w:val="20"/>
          <w:szCs w:val="20"/>
        </w:rPr>
      </w:pPr>
      <w:r w:rsidRPr="00D20352">
        <w:rPr>
          <w:sz w:val="20"/>
          <w:szCs w:val="20"/>
        </w:rPr>
        <w:t xml:space="preserve">Outcome: Engagement with Providers; demonstrates HEE’s commitment to quality; improves relationships. </w:t>
      </w:r>
    </w:p>
    <w:p w14:paraId="3D7ACBAC" w14:textId="77777777" w:rsidR="00456D4B" w:rsidRPr="00933394" w:rsidRDefault="00456D4B" w:rsidP="00456D4B"/>
    <w:p w14:paraId="2AE44C5E" w14:textId="77777777" w:rsidR="00456D4B" w:rsidRPr="001F0FE1" w:rsidRDefault="00456D4B" w:rsidP="00456D4B"/>
    <w:p w14:paraId="1352858C" w14:textId="77777777" w:rsidR="00456D4B" w:rsidRDefault="00456D4B" w:rsidP="00456D4B"/>
    <w:p w14:paraId="5FDA05B4" w14:textId="77777777" w:rsidR="00456D4B" w:rsidRDefault="00456D4B" w:rsidP="00456D4B"/>
    <w:p w14:paraId="4A19ACEC" w14:textId="77777777" w:rsidR="00456D4B" w:rsidRPr="00DA527C" w:rsidRDefault="00456D4B" w:rsidP="00456D4B"/>
    <w:p w14:paraId="2B26928D" w14:textId="77777777" w:rsidR="00456D4B" w:rsidRDefault="00456D4B"/>
    <w:p w14:paraId="3BCB5447" w14:textId="77777777" w:rsidR="0054369A" w:rsidRPr="0054369A" w:rsidRDefault="0054369A" w:rsidP="0054369A">
      <w:pPr>
        <w:jc w:val="center"/>
      </w:pPr>
    </w:p>
    <w:sectPr w:rsidR="0054369A" w:rsidRPr="0054369A" w:rsidSect="0054369A">
      <w:footerReference w:type="even" r:id="rId10"/>
      <w:footerReference w:type="default" r:id="rId11"/>
      <w:headerReference w:type="first" r:id="rId12"/>
      <w:type w:val="continuous"/>
      <w:pgSz w:w="11900" w:h="16840"/>
      <w:pgMar w:top="567"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A1E3" w14:textId="77777777" w:rsidR="00E145F7" w:rsidRDefault="00E145F7" w:rsidP="00AC72FD">
      <w:r>
        <w:separator/>
      </w:r>
    </w:p>
  </w:endnote>
  <w:endnote w:type="continuationSeparator" w:id="0">
    <w:p w14:paraId="05122859" w14:textId="77777777" w:rsidR="00E145F7" w:rsidRDefault="00E145F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46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D9D3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24F0"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3537BD9D"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BE27" w14:textId="77777777" w:rsidR="00E145F7" w:rsidRDefault="00E145F7" w:rsidP="00AC72FD">
      <w:r>
        <w:separator/>
      </w:r>
    </w:p>
  </w:footnote>
  <w:footnote w:type="continuationSeparator" w:id="0">
    <w:p w14:paraId="1B4A5EF4" w14:textId="77777777" w:rsidR="00E145F7" w:rsidRDefault="00E145F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F7E1" w14:textId="77777777" w:rsidR="00ED2809" w:rsidRDefault="00ED2809">
    <w:pPr>
      <w:pStyle w:val="Header"/>
    </w:pPr>
    <w:r>
      <w:rPr>
        <w:noProof/>
        <w:lang w:eastAsia="en-GB"/>
      </w:rPr>
      <w:drawing>
        <wp:anchor distT="0" distB="0" distL="114300" distR="114300" simplePos="0" relativeHeight="251659264" behindDoc="0" locked="0" layoutInCell="1" allowOverlap="0" wp14:anchorId="5DF0A7B2" wp14:editId="745E44AF">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1E9"/>
    <w:multiLevelType w:val="hybridMultilevel"/>
    <w:tmpl w:val="22FA5C58"/>
    <w:lvl w:ilvl="0" w:tplc="BF4E850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4CAE"/>
    <w:multiLevelType w:val="hybridMultilevel"/>
    <w:tmpl w:val="0D56E086"/>
    <w:lvl w:ilvl="0" w:tplc="BF4E850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B1996"/>
    <w:multiLevelType w:val="hybridMultilevel"/>
    <w:tmpl w:val="B434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F7"/>
    <w:rsid w:val="00013733"/>
    <w:rsid w:val="00184133"/>
    <w:rsid w:val="001D4F3A"/>
    <w:rsid w:val="0025038D"/>
    <w:rsid w:val="002D6889"/>
    <w:rsid w:val="002E49BA"/>
    <w:rsid w:val="00456D4B"/>
    <w:rsid w:val="00481501"/>
    <w:rsid w:val="004D3D93"/>
    <w:rsid w:val="0054369A"/>
    <w:rsid w:val="005753F4"/>
    <w:rsid w:val="00641970"/>
    <w:rsid w:val="00663E2E"/>
    <w:rsid w:val="006E131B"/>
    <w:rsid w:val="00707E69"/>
    <w:rsid w:val="00716283"/>
    <w:rsid w:val="007420AE"/>
    <w:rsid w:val="007F2CB8"/>
    <w:rsid w:val="00832F64"/>
    <w:rsid w:val="00861C06"/>
    <w:rsid w:val="00861C74"/>
    <w:rsid w:val="00906015"/>
    <w:rsid w:val="0091039C"/>
    <w:rsid w:val="00933394"/>
    <w:rsid w:val="009D32F5"/>
    <w:rsid w:val="009D76D0"/>
    <w:rsid w:val="009E2641"/>
    <w:rsid w:val="00A030ED"/>
    <w:rsid w:val="00A41F17"/>
    <w:rsid w:val="00A76867"/>
    <w:rsid w:val="00AC72FD"/>
    <w:rsid w:val="00AD3004"/>
    <w:rsid w:val="00B44DC5"/>
    <w:rsid w:val="00C14B29"/>
    <w:rsid w:val="00CA7EEA"/>
    <w:rsid w:val="00DA504A"/>
    <w:rsid w:val="00DA527C"/>
    <w:rsid w:val="00DF6A80"/>
    <w:rsid w:val="00E145F7"/>
    <w:rsid w:val="00ED2809"/>
    <w:rsid w:val="00F0168D"/>
    <w:rsid w:val="00F2222C"/>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FE8C51"/>
  <w14:defaultImageDpi w14:val="300"/>
  <w15:docId w15:val="{00464A28-A9AF-48A2-A5D9-13793FE3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rsid w:val="00E145F7"/>
    <w:rPr>
      <w:color w:val="0000FF"/>
      <w:u w:val="single"/>
    </w:rPr>
  </w:style>
  <w:style w:type="character" w:customStyle="1" w:styleId="StyleArial11ptAuto">
    <w:name w:val="Style Arial 11 pt Auto"/>
    <w:basedOn w:val="DefaultParagraphFont"/>
    <w:rsid w:val="00E145F7"/>
    <w:rPr>
      <w:rFonts w:ascii="Arial" w:hAnsi="Arial"/>
      <w:color w:val="auto"/>
      <w:sz w:val="20"/>
    </w:rPr>
  </w:style>
  <w:style w:type="character" w:styleId="UnresolvedMention">
    <w:name w:val="Unresolved Mention"/>
    <w:basedOn w:val="DefaultParagraphFont"/>
    <w:uiPriority w:val="99"/>
    <w:semiHidden/>
    <w:unhideWhenUsed/>
    <w:rsid w:val="00E145F7"/>
    <w:rPr>
      <w:color w:val="808080"/>
      <w:shd w:val="clear" w:color="auto" w:fill="E6E6E6"/>
    </w:rPr>
  </w:style>
  <w:style w:type="character" w:styleId="FollowedHyperlink">
    <w:name w:val="FollowedHyperlink"/>
    <w:basedOn w:val="DefaultParagraphFont"/>
    <w:uiPriority w:val="99"/>
    <w:semiHidden/>
    <w:unhideWhenUsed/>
    <w:rsid w:val="00E145F7"/>
    <w:rPr>
      <w:color w:val="800080" w:themeColor="followedHyperlink"/>
      <w:u w:val="single"/>
    </w:rPr>
  </w:style>
  <w:style w:type="paragraph" w:styleId="ListParagraph">
    <w:name w:val="List Paragraph"/>
    <w:basedOn w:val="Normal"/>
    <w:uiPriority w:val="34"/>
    <w:qFormat/>
    <w:rsid w:val="00F0168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nhs.uk/our-work/qu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hannon@hee.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lker\Downloads\Word%20document%20template%20plain%20HEE%20branded%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5FE0-42BE-4649-9000-EEA12071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 (2)</Template>
  <TotalTime>206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Sarah.Walker</dc:creator>
  <cp:lastModifiedBy>Sarah Walker</cp:lastModifiedBy>
  <cp:revision>8</cp:revision>
  <cp:lastPrinted>2018-10-01T12:18:00Z</cp:lastPrinted>
  <dcterms:created xsi:type="dcterms:W3CDTF">2018-04-24T09:03:00Z</dcterms:created>
  <dcterms:modified xsi:type="dcterms:W3CDTF">2018-10-01T12:18:00Z</dcterms:modified>
</cp:coreProperties>
</file>