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740" w:type="dxa"/>
        <w:tblInd w:w="-891" w:type="dxa"/>
        <w:tblLook w:val="04A0" w:firstRow="1" w:lastRow="0" w:firstColumn="1" w:lastColumn="0" w:noHBand="0" w:noVBand="1"/>
      </w:tblPr>
      <w:tblGrid>
        <w:gridCol w:w="6102"/>
        <w:gridCol w:w="9638"/>
      </w:tblGrid>
      <w:tr w:rsidR="007F038F" w:rsidRPr="00C64763" w:rsidTr="00EB1B68">
        <w:trPr>
          <w:trHeight w:val="804"/>
        </w:trPr>
        <w:tc>
          <w:tcPr>
            <w:tcW w:w="6102" w:type="dxa"/>
            <w:shd w:val="clear" w:color="auto" w:fill="D9D9D9" w:themeFill="background1" w:themeFillShade="D9"/>
          </w:tcPr>
          <w:p w:rsidR="007F038F" w:rsidRPr="00C64763" w:rsidRDefault="007F038F" w:rsidP="00647E8D">
            <w:pPr>
              <w:rPr>
                <w:color w:val="D9D9D9" w:themeColor="background1" w:themeShade="D9"/>
                <w:sz w:val="36"/>
                <w:szCs w:val="36"/>
              </w:rPr>
            </w:pPr>
            <w:r w:rsidRPr="00C64763">
              <w:rPr>
                <w:sz w:val="36"/>
                <w:szCs w:val="36"/>
              </w:rPr>
              <w:t>TRAINERS CLINICAL</w:t>
            </w:r>
          </w:p>
          <w:p w:rsidR="007F038F" w:rsidRPr="00C64763" w:rsidRDefault="007F038F" w:rsidP="00647E8D">
            <w:pPr>
              <w:rPr>
                <w:color w:val="D9D9D9" w:themeColor="background1" w:themeShade="D9"/>
                <w:sz w:val="36"/>
                <w:szCs w:val="36"/>
              </w:rPr>
            </w:pPr>
            <w:r w:rsidRPr="00C64763">
              <w:rPr>
                <w:sz w:val="36"/>
                <w:szCs w:val="36"/>
              </w:rPr>
              <w:t>STANDARDS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9638" w:type="dxa"/>
            <w:vMerge w:val="restart"/>
            <w:shd w:val="clear" w:color="auto" w:fill="D6E3BC" w:themeFill="accent3" w:themeFillTint="66"/>
          </w:tcPr>
          <w:p w:rsidR="007F038F" w:rsidRDefault="007F038F" w:rsidP="00647E8D">
            <w:r w:rsidRPr="00C64763">
              <w:t xml:space="preserve">GREEN </w:t>
            </w:r>
          </w:p>
          <w:p w:rsidR="00495B38" w:rsidRPr="00C64763" w:rsidRDefault="00495B38" w:rsidP="00647E8D">
            <w:pPr>
              <w:rPr>
                <w:color w:val="D9D9D9" w:themeColor="background1" w:themeShade="D9"/>
              </w:rPr>
            </w:pPr>
            <w:r>
              <w:t xml:space="preserve">Ethical and competent practice in accordance with FGDP guidelines which puts the patient first. </w:t>
            </w:r>
          </w:p>
          <w:p w:rsidR="007F038F" w:rsidRPr="00C64763" w:rsidRDefault="007F038F" w:rsidP="00647E8D">
            <w:pPr>
              <w:rPr>
                <w:sz w:val="20"/>
                <w:szCs w:val="20"/>
              </w:rPr>
            </w:pPr>
          </w:p>
        </w:tc>
      </w:tr>
      <w:tr w:rsidR="007F038F" w:rsidRPr="00C64763" w:rsidTr="00EB1B68">
        <w:trPr>
          <w:trHeight w:val="502"/>
        </w:trPr>
        <w:tc>
          <w:tcPr>
            <w:tcW w:w="6102" w:type="dxa"/>
            <w:shd w:val="clear" w:color="auto" w:fill="FFFFFF" w:themeFill="background1"/>
          </w:tcPr>
          <w:p w:rsidR="007F038F" w:rsidRPr="00C64763" w:rsidRDefault="007F038F" w:rsidP="00647E8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TRAINER</w:t>
            </w:r>
          </w:p>
        </w:tc>
        <w:tc>
          <w:tcPr>
            <w:tcW w:w="9638" w:type="dxa"/>
            <w:vMerge/>
            <w:shd w:val="clear" w:color="auto" w:fill="D6E3BC" w:themeFill="accent3" w:themeFillTint="66"/>
          </w:tcPr>
          <w:p w:rsidR="007F038F" w:rsidRPr="00C64763" w:rsidRDefault="007F038F" w:rsidP="00647E8D"/>
        </w:tc>
      </w:tr>
      <w:tr w:rsidR="007F038F" w:rsidRPr="00C64763" w:rsidTr="00EB1B68">
        <w:trPr>
          <w:trHeight w:val="7242"/>
        </w:trPr>
        <w:tc>
          <w:tcPr>
            <w:tcW w:w="6102" w:type="dxa"/>
          </w:tcPr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C64763">
              <w:rPr>
                <w:sz w:val="40"/>
                <w:szCs w:val="40"/>
              </w:rPr>
              <w:t>-</w:t>
            </w:r>
            <w:r w:rsidRPr="00F33571">
              <w:rPr>
                <w:sz w:val="24"/>
                <w:szCs w:val="24"/>
              </w:rPr>
              <w:t>Clinical Notes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 xml:space="preserve">BPE / Diagnosis if required / Treatment options / Treatment Plan / Prevention / Consent / Personalised to patient 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-Medical History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-Radiography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-Estimates</w:t>
            </w:r>
          </w:p>
          <w:p w:rsidR="007F038F" w:rsidRPr="00F33571" w:rsidRDefault="006908D4" w:rsidP="00647E8D">
            <w:pPr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F038F" w:rsidRPr="00F33571">
              <w:rPr>
                <w:sz w:val="24"/>
                <w:szCs w:val="24"/>
              </w:rPr>
              <w:t>-Molar endodontics</w:t>
            </w:r>
          </w:p>
          <w:p w:rsidR="007E3A81" w:rsidRDefault="007F038F" w:rsidP="007E3A81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 xml:space="preserve"> (</w:t>
            </w:r>
            <w:r w:rsidR="00F33571">
              <w:rPr>
                <w:sz w:val="24"/>
                <w:szCs w:val="24"/>
              </w:rPr>
              <w:t xml:space="preserve">NHS patient </w:t>
            </w:r>
            <w:r w:rsidRPr="00F33571">
              <w:rPr>
                <w:sz w:val="24"/>
                <w:szCs w:val="24"/>
              </w:rPr>
              <w:t>within 3 months)</w:t>
            </w:r>
          </w:p>
          <w:p w:rsidR="007E3A81" w:rsidRPr="007E3A81" w:rsidRDefault="007E3A81" w:rsidP="007E3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-Model NHS crown preparation</w:t>
            </w:r>
          </w:p>
          <w:p w:rsidR="007F038F" w:rsidRPr="00C64763" w:rsidRDefault="007F038F" w:rsidP="00647E8D">
            <w:pPr>
              <w:rPr>
                <w:sz w:val="40"/>
                <w:szCs w:val="40"/>
              </w:rPr>
            </w:pPr>
          </w:p>
          <w:p w:rsidR="007F038F" w:rsidRPr="00C64763" w:rsidRDefault="007F038F" w:rsidP="00647E8D">
            <w:pPr>
              <w:rPr>
                <w:sz w:val="40"/>
                <w:szCs w:val="40"/>
              </w:rPr>
            </w:pPr>
          </w:p>
        </w:tc>
        <w:tc>
          <w:tcPr>
            <w:tcW w:w="9638" w:type="dxa"/>
          </w:tcPr>
          <w:p w:rsidR="00F33571" w:rsidRPr="00F33571" w:rsidRDefault="00F33571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Majority of notes are to a high standard, small mistakes but no evidence for regular occurrence.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 xml:space="preserve">Majority of notes include </w:t>
            </w:r>
            <w:proofErr w:type="spellStart"/>
            <w:r w:rsidRPr="00F33571">
              <w:rPr>
                <w:sz w:val="24"/>
                <w:szCs w:val="24"/>
              </w:rPr>
              <w:t>perio</w:t>
            </w:r>
            <w:proofErr w:type="spellEnd"/>
            <w:r w:rsidRPr="00F33571">
              <w:rPr>
                <w:sz w:val="24"/>
                <w:szCs w:val="24"/>
              </w:rPr>
              <w:t xml:space="preserve"> BPE &amp; appropriate pocket chart in adults &amp; children &gt;7yrs, diagnosis, treatment plans, treatment options, consent etc.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Full and complete MH, updated regularly with patient signature.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Evidence of practice protocols for MH recording</w:t>
            </w:r>
            <w:r w:rsidR="00F33571">
              <w:rPr>
                <w:sz w:val="24"/>
                <w:szCs w:val="24"/>
              </w:rPr>
              <w:t>, recall intervals, DBOH</w:t>
            </w:r>
            <w:r w:rsidRPr="00F33571">
              <w:rPr>
                <w:sz w:val="24"/>
                <w:szCs w:val="24"/>
              </w:rPr>
              <w:t>.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Appropriate rad</w:t>
            </w:r>
            <w:r w:rsidR="00337A5C">
              <w:rPr>
                <w:sz w:val="24"/>
                <w:szCs w:val="24"/>
              </w:rPr>
              <w:t>iograph</w:t>
            </w:r>
            <w:r w:rsidRPr="00F33571">
              <w:rPr>
                <w:sz w:val="24"/>
                <w:szCs w:val="24"/>
              </w:rPr>
              <w:t xml:space="preserve">s. Taken following FGDP guidelines, </w:t>
            </w:r>
            <w:proofErr w:type="gramStart"/>
            <w:r w:rsidRPr="00F33571">
              <w:rPr>
                <w:sz w:val="24"/>
                <w:szCs w:val="24"/>
              </w:rPr>
              <w:t>justification,</w:t>
            </w:r>
            <w:proofErr w:type="gramEnd"/>
            <w:r w:rsidRPr="00F33571">
              <w:rPr>
                <w:sz w:val="24"/>
                <w:szCs w:val="24"/>
              </w:rPr>
              <w:t xml:space="preserve"> graded and reported.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 xml:space="preserve">Regular use of estimates with treatment plans. </w:t>
            </w:r>
            <w:r w:rsidR="006908D4">
              <w:rPr>
                <w:sz w:val="24"/>
                <w:szCs w:val="24"/>
              </w:rPr>
              <w:t>Appropriate claims.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Evidence of: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-Diagnosis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-Treatment options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 xml:space="preserve">-Appropriate </w:t>
            </w:r>
            <w:proofErr w:type="spellStart"/>
            <w:r w:rsidRPr="00F33571">
              <w:rPr>
                <w:sz w:val="24"/>
                <w:szCs w:val="24"/>
              </w:rPr>
              <w:t>rads</w:t>
            </w:r>
            <w:proofErr w:type="spellEnd"/>
            <w:r w:rsidRPr="00F33571">
              <w:rPr>
                <w:sz w:val="24"/>
                <w:szCs w:val="24"/>
              </w:rPr>
              <w:t>.</w:t>
            </w:r>
          </w:p>
          <w:p w:rsidR="007F038F" w:rsidRPr="00F33571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-Rubber dam usage (always)</w:t>
            </w:r>
          </w:p>
          <w:p w:rsidR="007F038F" w:rsidRDefault="007F038F" w:rsidP="00647E8D">
            <w:pPr>
              <w:rPr>
                <w:sz w:val="24"/>
                <w:szCs w:val="24"/>
              </w:rPr>
            </w:pPr>
            <w:r w:rsidRPr="00F33571">
              <w:rPr>
                <w:sz w:val="24"/>
                <w:szCs w:val="24"/>
              </w:rPr>
              <w:t>-Aware of best practice.</w:t>
            </w:r>
          </w:p>
          <w:p w:rsidR="00B3044C" w:rsidRPr="00F33571" w:rsidRDefault="00B3044C" w:rsidP="00647E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Model of NHS crown preparation is of a good standard and always with a radiograph available.</w:t>
            </w:r>
          </w:p>
          <w:p w:rsidR="007F038F" w:rsidRPr="00C64763" w:rsidRDefault="007F038F" w:rsidP="00647E8D"/>
          <w:p w:rsidR="007F038F" w:rsidRPr="00C64763" w:rsidRDefault="007F038F" w:rsidP="00647E8D"/>
        </w:tc>
      </w:tr>
    </w:tbl>
    <w:tbl>
      <w:tblPr>
        <w:tblStyle w:val="TableGrid"/>
        <w:tblpPr w:leftFromText="180" w:rightFromText="180" w:vertAnchor="page" w:horzAnchor="page" w:tblpX="631" w:tblpY="1212"/>
        <w:tblW w:w="15735" w:type="dxa"/>
        <w:tblLook w:val="04A0" w:firstRow="1" w:lastRow="0" w:firstColumn="1" w:lastColumn="0" w:noHBand="0" w:noVBand="1"/>
      </w:tblPr>
      <w:tblGrid>
        <w:gridCol w:w="6062"/>
        <w:gridCol w:w="9673"/>
      </w:tblGrid>
      <w:tr w:rsidR="00EB1B68" w:rsidRPr="00C64763" w:rsidTr="00EB1B68">
        <w:trPr>
          <w:trHeight w:val="703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C64763" w:rsidRDefault="00EB1B68" w:rsidP="00EB1B68">
            <w:pPr>
              <w:rPr>
                <w:sz w:val="36"/>
                <w:szCs w:val="36"/>
                <w:u w:val="single"/>
              </w:rPr>
            </w:pPr>
            <w:r w:rsidRPr="00C64763">
              <w:rPr>
                <w:sz w:val="36"/>
                <w:szCs w:val="36"/>
                <w:u w:val="single"/>
              </w:rPr>
              <w:lastRenderedPageBreak/>
              <w:t>Infection Control</w:t>
            </w:r>
          </w:p>
          <w:p w:rsidR="00EB1B68" w:rsidRPr="00C64763" w:rsidRDefault="00EB1B68" w:rsidP="00EB1B68"/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337A5C" w:rsidRDefault="00EB1B68" w:rsidP="00EB1B68">
            <w:pPr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GREEN</w:t>
            </w:r>
          </w:p>
          <w:p w:rsidR="00EB1B68" w:rsidRPr="00337A5C" w:rsidRDefault="00EB1B68" w:rsidP="00EB1B68">
            <w:pPr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Practice complies with current guidelines and is aware of implications, training is provided for staff members</w:t>
            </w:r>
          </w:p>
          <w:p w:rsidR="00EB1B68" w:rsidRPr="00337A5C" w:rsidRDefault="00EB1B68" w:rsidP="00EB1B68">
            <w:pPr>
              <w:rPr>
                <w:sz w:val="24"/>
                <w:szCs w:val="24"/>
              </w:rPr>
            </w:pPr>
          </w:p>
        </w:tc>
      </w:tr>
      <w:tr w:rsidR="00EB1B68" w:rsidRPr="00C64763" w:rsidTr="00EB1B68">
        <w:trPr>
          <w:trHeight w:val="525"/>
        </w:trPr>
        <w:tc>
          <w:tcPr>
            <w:tcW w:w="6062" w:type="dxa"/>
            <w:shd w:val="clear" w:color="auto" w:fill="FFFFFF" w:themeFill="background1"/>
          </w:tcPr>
          <w:p w:rsidR="00EB1B68" w:rsidRPr="002C0F28" w:rsidRDefault="00EB1B68" w:rsidP="00EB1B68">
            <w:pPr>
              <w:rPr>
                <w:sz w:val="32"/>
                <w:szCs w:val="32"/>
              </w:rPr>
            </w:pPr>
            <w:r w:rsidRPr="002C0F28">
              <w:rPr>
                <w:sz w:val="32"/>
                <w:szCs w:val="32"/>
              </w:rPr>
              <w:t>With DCP/IC Lead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337A5C" w:rsidRDefault="00EB1B68" w:rsidP="00EB1B68">
            <w:pPr>
              <w:rPr>
                <w:sz w:val="24"/>
                <w:szCs w:val="24"/>
              </w:rPr>
            </w:pPr>
          </w:p>
        </w:tc>
      </w:tr>
      <w:tr w:rsidR="00EB1B68" w:rsidRPr="00C64763" w:rsidTr="00EB1B68">
        <w:trPr>
          <w:trHeight w:val="77"/>
        </w:trPr>
        <w:tc>
          <w:tcPr>
            <w:tcW w:w="6062" w:type="dxa"/>
          </w:tcPr>
          <w:p w:rsidR="00EB1B68" w:rsidRPr="00C64763" w:rsidRDefault="00EB1B68" w:rsidP="00EB1B68">
            <w:r w:rsidRPr="00C64763">
              <w:t>-Policies</w:t>
            </w:r>
          </w:p>
          <w:p w:rsidR="00EB1B68" w:rsidRPr="00C64763" w:rsidRDefault="00EB1B68" w:rsidP="00EB1B68">
            <w:r w:rsidRPr="00C64763">
              <w:t>-Procedures</w:t>
            </w:r>
          </w:p>
          <w:p w:rsidR="00EB1B68" w:rsidRPr="00C64763" w:rsidRDefault="00EB1B68" w:rsidP="00EB1B68">
            <w:r w:rsidRPr="00C64763">
              <w:t>-Training</w:t>
            </w:r>
          </w:p>
          <w:p w:rsidR="00EB1B68" w:rsidRDefault="00EB1B68" w:rsidP="00EB1B68">
            <w:r w:rsidRPr="00C64763">
              <w:t>-Quality Assurance</w:t>
            </w:r>
          </w:p>
          <w:p w:rsidR="00EB1B68" w:rsidRDefault="00EB1B68" w:rsidP="00EB1B68"/>
          <w:p w:rsidR="00EB1B68" w:rsidRPr="00791B7F" w:rsidRDefault="00EB1B68" w:rsidP="00EB1B68">
            <w:pPr>
              <w:rPr>
                <w:sz w:val="28"/>
                <w:szCs w:val="28"/>
              </w:rPr>
            </w:pPr>
            <w:r w:rsidRPr="00791B7F">
              <w:rPr>
                <w:sz w:val="28"/>
                <w:szCs w:val="28"/>
              </w:rPr>
              <w:t>Satisfactory evidence for i</w:t>
            </w:r>
            <w:r>
              <w:rPr>
                <w:sz w:val="28"/>
                <w:szCs w:val="28"/>
              </w:rPr>
              <w:t>nfection control procedures may</w:t>
            </w:r>
            <w:r w:rsidRPr="00791B7F">
              <w:rPr>
                <w:sz w:val="28"/>
                <w:szCs w:val="28"/>
              </w:rPr>
              <w:t xml:space="preserve"> be gathered through documentation, communication with team members</w:t>
            </w:r>
            <w:r>
              <w:rPr>
                <w:sz w:val="28"/>
                <w:szCs w:val="28"/>
              </w:rPr>
              <w:t>/Infection Control Lead</w:t>
            </w:r>
            <w:r w:rsidRPr="00791B7F">
              <w:rPr>
                <w:sz w:val="28"/>
                <w:szCs w:val="28"/>
              </w:rPr>
              <w:t xml:space="preserve"> and observation of infection control procedures.</w:t>
            </w:r>
          </w:p>
        </w:tc>
        <w:tc>
          <w:tcPr>
            <w:tcW w:w="9673" w:type="dxa"/>
          </w:tcPr>
          <w:p w:rsidR="00EB1B68" w:rsidRPr="00337A5C" w:rsidRDefault="00EB1B68" w:rsidP="00EB1B68">
            <w:pPr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Evidenced by –</w:t>
            </w:r>
          </w:p>
          <w:p w:rsidR="00EB1B68" w:rsidRPr="00337A5C" w:rsidRDefault="00EB1B68" w:rsidP="00EB1B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 xml:space="preserve">Recent policies present with date of update </w:t>
            </w:r>
          </w:p>
          <w:p w:rsidR="00EB1B68" w:rsidRPr="00337A5C" w:rsidRDefault="00EB1B68" w:rsidP="00EB1B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Decontamination procedures assessed and conform to HTM 01 05</w:t>
            </w:r>
          </w:p>
          <w:p w:rsidR="00EB1B68" w:rsidRPr="00337A5C" w:rsidRDefault="00EB1B68" w:rsidP="00EB1B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Full staff training documents present with update planned</w:t>
            </w:r>
          </w:p>
          <w:p w:rsidR="00EB1B68" w:rsidRPr="00337A5C" w:rsidRDefault="00EB1B68" w:rsidP="00EB1B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Appropriate (minimum two IPS audits per year)  audits present, validation of decontamination equipment complete</w:t>
            </w:r>
          </w:p>
          <w:p w:rsidR="00EB1B68" w:rsidRPr="00337A5C" w:rsidRDefault="00EB1B68" w:rsidP="00EB1B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Use of single-use only equipment where possible (</w:t>
            </w:r>
            <w:proofErr w:type="spellStart"/>
            <w:r w:rsidRPr="00337A5C">
              <w:rPr>
                <w:sz w:val="24"/>
                <w:szCs w:val="24"/>
              </w:rPr>
              <w:t>eg</w:t>
            </w:r>
            <w:proofErr w:type="spellEnd"/>
            <w:r w:rsidRPr="00337A5C">
              <w:rPr>
                <w:sz w:val="24"/>
                <w:szCs w:val="24"/>
              </w:rPr>
              <w:t>. Suction/3-in-1 tips/ matrix systems)</w:t>
            </w:r>
          </w:p>
          <w:p w:rsidR="00EB1B68" w:rsidRPr="00337A5C" w:rsidRDefault="00EB1B68" w:rsidP="00EB1B68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337A5C">
              <w:rPr>
                <w:sz w:val="24"/>
                <w:szCs w:val="24"/>
              </w:rPr>
              <w:t>Food is</w:t>
            </w:r>
            <w:r w:rsidR="002644C9">
              <w:rPr>
                <w:sz w:val="24"/>
                <w:szCs w:val="24"/>
              </w:rPr>
              <w:t xml:space="preserve"> stored and</w:t>
            </w:r>
            <w:r w:rsidRPr="00337A5C">
              <w:rPr>
                <w:sz w:val="24"/>
                <w:szCs w:val="24"/>
              </w:rPr>
              <w:t xml:space="preserve"> consumed away from clinical activity</w:t>
            </w:r>
          </w:p>
        </w:tc>
      </w:tr>
      <w:tr w:rsidR="00EB1B68" w:rsidRPr="00C64763" w:rsidTr="00EB1B68">
        <w:trPr>
          <w:trHeight w:val="653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C64763" w:rsidRDefault="00EB1B68" w:rsidP="00EB1B68">
            <w:pPr>
              <w:rPr>
                <w:sz w:val="36"/>
                <w:szCs w:val="36"/>
                <w:u w:val="single"/>
              </w:rPr>
            </w:pPr>
            <w:r w:rsidRPr="00C64763">
              <w:rPr>
                <w:sz w:val="36"/>
                <w:szCs w:val="36"/>
                <w:u w:val="single"/>
              </w:rPr>
              <w:t>Health &amp; Safety</w:t>
            </w:r>
          </w:p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C64763" w:rsidRDefault="00EB1B68" w:rsidP="00EB1B68">
            <w:r w:rsidRPr="00C64763">
              <w:t>GREEN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  <w:r w:rsidRPr="00C64763">
              <w:rPr>
                <w:sz w:val="20"/>
                <w:szCs w:val="20"/>
              </w:rPr>
              <w:t>Practice has full and complete Health &amp; Safety documents in all key areas, staff are fully aware of issues in relation to this an FD would be safe in this environment.</w:t>
            </w:r>
          </w:p>
        </w:tc>
      </w:tr>
      <w:tr w:rsidR="00EB1B68" w:rsidRPr="00C64763" w:rsidTr="00EB1B68">
        <w:trPr>
          <w:trHeight w:val="837"/>
        </w:trPr>
        <w:tc>
          <w:tcPr>
            <w:tcW w:w="6062" w:type="dxa"/>
            <w:shd w:val="clear" w:color="auto" w:fill="FFFFFF" w:themeFill="background1"/>
          </w:tcPr>
          <w:p w:rsidR="00EB1B68" w:rsidRPr="002C0F28" w:rsidRDefault="00EB1B68" w:rsidP="00EB1B68">
            <w:pPr>
              <w:rPr>
                <w:sz w:val="32"/>
                <w:szCs w:val="32"/>
              </w:rPr>
            </w:pPr>
            <w:r w:rsidRPr="002C0F28">
              <w:rPr>
                <w:sz w:val="32"/>
                <w:szCs w:val="32"/>
              </w:rPr>
              <w:t>With Practice Manager + other Team Members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C64763" w:rsidRDefault="00EB1B68" w:rsidP="00EB1B68"/>
        </w:tc>
      </w:tr>
      <w:tr w:rsidR="00EB1B68" w:rsidRPr="00C64763" w:rsidTr="00EB1B68">
        <w:tc>
          <w:tcPr>
            <w:tcW w:w="6062" w:type="dxa"/>
          </w:tcPr>
          <w:p w:rsidR="00EB1B68" w:rsidRPr="00C64763" w:rsidRDefault="00EB1B68" w:rsidP="00EB1B68">
            <w:r w:rsidRPr="00C64763">
              <w:t>-Policies</w:t>
            </w:r>
          </w:p>
          <w:p w:rsidR="00EB1B68" w:rsidRPr="00C64763" w:rsidRDefault="00EB1B68" w:rsidP="00EB1B68">
            <w:r w:rsidRPr="00C64763">
              <w:t>-Training</w:t>
            </w:r>
            <w:r>
              <w:t xml:space="preserve"> &amp; Understanding</w:t>
            </w:r>
          </w:p>
          <w:p w:rsidR="00EB1B68" w:rsidRPr="00C64763" w:rsidRDefault="00EB1B68" w:rsidP="00EB1B68"/>
          <w:p w:rsidR="00EB1B68" w:rsidRDefault="00EB1B68" w:rsidP="00EB1B68">
            <w:pPr>
              <w:rPr>
                <w:sz w:val="28"/>
                <w:szCs w:val="28"/>
              </w:rPr>
            </w:pPr>
            <w:r w:rsidRPr="00791B7F">
              <w:rPr>
                <w:sz w:val="28"/>
                <w:szCs w:val="28"/>
              </w:rPr>
              <w:t xml:space="preserve">Satisfactory evidence for </w:t>
            </w:r>
            <w:r>
              <w:rPr>
                <w:sz w:val="28"/>
                <w:szCs w:val="28"/>
              </w:rPr>
              <w:t>Health &amp; Safety procedures may</w:t>
            </w:r>
            <w:r w:rsidRPr="00791B7F">
              <w:rPr>
                <w:sz w:val="28"/>
                <w:szCs w:val="28"/>
              </w:rPr>
              <w:t xml:space="preserve"> be gathered through documentation, communication with team members</w:t>
            </w:r>
            <w:r>
              <w:rPr>
                <w:sz w:val="28"/>
                <w:szCs w:val="28"/>
              </w:rPr>
              <w:t>/Practice Manager</w:t>
            </w:r>
            <w:r w:rsidRPr="00791B7F">
              <w:rPr>
                <w:sz w:val="28"/>
                <w:szCs w:val="28"/>
              </w:rPr>
              <w:t xml:space="preserve"> and observation</w:t>
            </w:r>
            <w:r>
              <w:rPr>
                <w:sz w:val="28"/>
                <w:szCs w:val="28"/>
              </w:rPr>
              <w:t xml:space="preserve"> of the practice environment</w:t>
            </w:r>
            <w:r w:rsidRPr="00791B7F">
              <w:rPr>
                <w:sz w:val="28"/>
                <w:szCs w:val="28"/>
              </w:rPr>
              <w:t>.</w:t>
            </w:r>
          </w:p>
          <w:p w:rsidR="00EB1B68" w:rsidRPr="00C64763" w:rsidRDefault="00EB1B68" w:rsidP="00EB1B68"/>
        </w:tc>
        <w:tc>
          <w:tcPr>
            <w:tcW w:w="9673" w:type="dxa"/>
          </w:tcPr>
          <w:p w:rsidR="00EB1B68" w:rsidRPr="00C64763" w:rsidRDefault="00EB1B68" w:rsidP="00EB1B68">
            <w:r w:rsidRPr="00C64763">
              <w:t>Evidenced by –</w:t>
            </w:r>
            <w:r w:rsidR="00FE3A8E">
              <w:t xml:space="preserve"> HSE compliance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 xml:space="preserve">COSHH file (all 5 items </w:t>
            </w:r>
            <w:r>
              <w:t>requested</w:t>
            </w:r>
            <w:r w:rsidRPr="00C64763">
              <w:t xml:space="preserve"> for are present)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Fire regulations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Electrical testing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Legionella testing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Health &amp; Safety Poster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Accident Book/First Aid</w:t>
            </w:r>
          </w:p>
          <w:p w:rsidR="00EB1B68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Risk Assessment</w:t>
            </w:r>
          </w:p>
          <w:p w:rsidR="00503477" w:rsidRPr="00C64763" w:rsidRDefault="00503477" w:rsidP="00EB1B68">
            <w:pPr>
              <w:numPr>
                <w:ilvl w:val="0"/>
                <w:numId w:val="1"/>
              </w:numPr>
              <w:contextualSpacing/>
            </w:pPr>
            <w:r>
              <w:t>Significant events analysed</w:t>
            </w:r>
          </w:p>
        </w:tc>
      </w:tr>
      <w:tr w:rsidR="00EB1B68" w:rsidRPr="00C64763" w:rsidTr="00EB1B68">
        <w:trPr>
          <w:trHeight w:val="536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C64763" w:rsidRDefault="00EB1B68" w:rsidP="00EB1B68">
            <w:pPr>
              <w:rPr>
                <w:sz w:val="36"/>
                <w:szCs w:val="36"/>
                <w:u w:val="single"/>
              </w:rPr>
            </w:pPr>
            <w:r w:rsidRPr="00C64763">
              <w:rPr>
                <w:sz w:val="36"/>
                <w:szCs w:val="36"/>
                <w:u w:val="single"/>
              </w:rPr>
              <w:lastRenderedPageBreak/>
              <w:t>Radiography</w:t>
            </w:r>
          </w:p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C64763" w:rsidRDefault="00EB1B68" w:rsidP="00EB1B68">
            <w:r w:rsidRPr="00C64763">
              <w:t>GREEN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  <w:r w:rsidRPr="00C64763">
              <w:rPr>
                <w:sz w:val="20"/>
                <w:szCs w:val="20"/>
              </w:rPr>
              <w:t>Complies with IRMER and Faculty guidelines fully</w:t>
            </w:r>
          </w:p>
        </w:tc>
      </w:tr>
      <w:tr w:rsidR="00EB1B68" w:rsidRPr="00C64763" w:rsidTr="00EB1B68">
        <w:trPr>
          <w:trHeight w:val="452"/>
        </w:trPr>
        <w:tc>
          <w:tcPr>
            <w:tcW w:w="6062" w:type="dxa"/>
            <w:shd w:val="clear" w:color="auto" w:fill="FFFFFF" w:themeFill="background1"/>
          </w:tcPr>
          <w:p w:rsidR="00EB1B68" w:rsidRPr="002C0F28" w:rsidRDefault="00EB1B68" w:rsidP="00EB1B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RPS/Team member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C64763" w:rsidRDefault="00EB1B68" w:rsidP="00EB1B68"/>
        </w:tc>
      </w:tr>
      <w:tr w:rsidR="00EB1B68" w:rsidRPr="00C64763" w:rsidTr="00EB1B68">
        <w:tc>
          <w:tcPr>
            <w:tcW w:w="6062" w:type="dxa"/>
          </w:tcPr>
          <w:p w:rsidR="00EB1B68" w:rsidRPr="00C64763" w:rsidRDefault="00EB1B68" w:rsidP="00EB1B68">
            <w:r w:rsidRPr="00C64763">
              <w:t>-Policy</w:t>
            </w:r>
          </w:p>
          <w:p w:rsidR="00EB1B68" w:rsidRPr="00C64763" w:rsidRDefault="00EB1B68" w:rsidP="00EB1B68">
            <w:r w:rsidRPr="00C64763">
              <w:t>-Training</w:t>
            </w:r>
          </w:p>
          <w:p w:rsidR="00EB1B68" w:rsidRDefault="00EB1B68" w:rsidP="00EB1B68">
            <w:r w:rsidRPr="00C64763">
              <w:t>-Quality Assurance</w:t>
            </w:r>
          </w:p>
          <w:p w:rsidR="00EB1B68" w:rsidRDefault="00EB1B68" w:rsidP="00EB1B68"/>
          <w:p w:rsidR="00EB1B68" w:rsidRPr="00C64763" w:rsidRDefault="00EB1B68" w:rsidP="00EB1B68">
            <w:r w:rsidRPr="00791B7F">
              <w:rPr>
                <w:sz w:val="28"/>
                <w:szCs w:val="28"/>
              </w:rPr>
              <w:t xml:space="preserve">Satisfactory evidence for </w:t>
            </w:r>
            <w:r>
              <w:rPr>
                <w:sz w:val="28"/>
                <w:szCs w:val="28"/>
              </w:rPr>
              <w:t>Radiography may</w:t>
            </w:r>
            <w:r w:rsidRPr="00791B7F">
              <w:rPr>
                <w:sz w:val="28"/>
                <w:szCs w:val="28"/>
              </w:rPr>
              <w:t xml:space="preserve"> be gathered through documentation, communication with team members</w:t>
            </w:r>
            <w:r>
              <w:rPr>
                <w:sz w:val="28"/>
                <w:szCs w:val="28"/>
              </w:rPr>
              <w:t>/RPS</w:t>
            </w:r>
            <w:r w:rsidRPr="00791B7F">
              <w:rPr>
                <w:sz w:val="28"/>
                <w:szCs w:val="28"/>
              </w:rPr>
              <w:t xml:space="preserve"> and observation</w:t>
            </w:r>
            <w:r>
              <w:rPr>
                <w:sz w:val="28"/>
                <w:szCs w:val="28"/>
              </w:rPr>
              <w:t xml:space="preserve"> of the practice environment</w:t>
            </w:r>
            <w:r w:rsidRPr="00791B7F">
              <w:rPr>
                <w:sz w:val="28"/>
                <w:szCs w:val="28"/>
              </w:rPr>
              <w:t>.</w:t>
            </w:r>
          </w:p>
        </w:tc>
        <w:tc>
          <w:tcPr>
            <w:tcW w:w="9673" w:type="dxa"/>
          </w:tcPr>
          <w:p w:rsidR="00EB1B68" w:rsidRPr="00C64763" w:rsidRDefault="00EB1B68" w:rsidP="00EB1B68">
            <w:r w:rsidRPr="00C64763">
              <w:t>Evidenced by –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Local rules up to date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Training for trainer (within 5 years)</w:t>
            </w:r>
          </w:p>
          <w:p w:rsidR="00EB1B68" w:rsidRPr="00C64763" w:rsidRDefault="00FE3A8E" w:rsidP="00EB1B68">
            <w:pPr>
              <w:numPr>
                <w:ilvl w:val="0"/>
                <w:numId w:val="1"/>
              </w:numPr>
              <w:contextualSpacing/>
            </w:pPr>
            <w:r>
              <w:t>Bi-</w:t>
            </w:r>
            <w:r w:rsidR="00EB1B68" w:rsidRPr="00C64763">
              <w:t>Yearly audits in radiography, follows IRMER and faculty guidelines</w:t>
            </w:r>
          </w:p>
          <w:p w:rsidR="00EB1B68" w:rsidRPr="00C64763" w:rsidRDefault="00EB1B68" w:rsidP="00EB1B68"/>
          <w:p w:rsidR="00EB1B68" w:rsidRPr="00C64763" w:rsidRDefault="00EB1B68" w:rsidP="00EB1B68"/>
          <w:p w:rsidR="00EB1B68" w:rsidRPr="00C64763" w:rsidRDefault="00EB1B68" w:rsidP="00EB1B68"/>
          <w:p w:rsidR="00EB1B68" w:rsidRPr="00C64763" w:rsidRDefault="00EB1B68" w:rsidP="00EB1B68"/>
          <w:p w:rsidR="00EB1B68" w:rsidRPr="00C64763" w:rsidRDefault="00EB1B68" w:rsidP="00EB1B68"/>
        </w:tc>
      </w:tr>
      <w:tr w:rsidR="00EB1B68" w:rsidRPr="00C64763" w:rsidTr="00EB1B68">
        <w:trPr>
          <w:trHeight w:val="619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2B2D2F" w:rsidRDefault="00EB1B68" w:rsidP="00EB1B68">
            <w:pPr>
              <w:rPr>
                <w:sz w:val="36"/>
                <w:szCs w:val="36"/>
                <w:u w:val="single"/>
              </w:rPr>
            </w:pPr>
            <w:r w:rsidRPr="00C64763">
              <w:rPr>
                <w:sz w:val="36"/>
                <w:szCs w:val="36"/>
                <w:u w:val="single"/>
              </w:rPr>
              <w:t>Medical</w:t>
            </w:r>
            <w:r>
              <w:rPr>
                <w:sz w:val="36"/>
                <w:szCs w:val="36"/>
                <w:u w:val="single"/>
              </w:rPr>
              <w:t xml:space="preserve"> </w:t>
            </w:r>
            <w:r w:rsidRPr="00C64763">
              <w:rPr>
                <w:sz w:val="36"/>
                <w:szCs w:val="36"/>
                <w:u w:val="single"/>
              </w:rPr>
              <w:t>Emergencies</w:t>
            </w:r>
          </w:p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C64763" w:rsidRDefault="00EB1B68" w:rsidP="00EB1B68">
            <w:r w:rsidRPr="00C64763">
              <w:t>GREEN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  <w:r w:rsidRPr="00C64763">
              <w:rPr>
                <w:sz w:val="20"/>
                <w:szCs w:val="20"/>
              </w:rPr>
              <w:t>Staff are well trained with evidence, drugs are appropriate and have procedures in place to ensure they are regularly checked and in date</w:t>
            </w:r>
          </w:p>
        </w:tc>
      </w:tr>
      <w:tr w:rsidR="00EB1B68" w:rsidRPr="00C64763" w:rsidTr="00EB1B68">
        <w:trPr>
          <w:trHeight w:val="620"/>
        </w:trPr>
        <w:tc>
          <w:tcPr>
            <w:tcW w:w="6062" w:type="dxa"/>
            <w:shd w:val="clear" w:color="auto" w:fill="FFFFFF" w:themeFill="background1"/>
          </w:tcPr>
          <w:p w:rsidR="00EB1B68" w:rsidRPr="007C3C79" w:rsidRDefault="00EB1B68" w:rsidP="00EB1B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Team Members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C64763" w:rsidRDefault="00EB1B68" w:rsidP="00EB1B68"/>
        </w:tc>
      </w:tr>
      <w:tr w:rsidR="00EB1B68" w:rsidRPr="00C64763" w:rsidTr="00EB1B68">
        <w:tc>
          <w:tcPr>
            <w:tcW w:w="6062" w:type="dxa"/>
          </w:tcPr>
          <w:p w:rsidR="00EB1B68" w:rsidRPr="00C64763" w:rsidRDefault="00EB1B68" w:rsidP="00EB1B68">
            <w:r w:rsidRPr="00C64763">
              <w:t>Medical Emergencies</w:t>
            </w:r>
          </w:p>
          <w:p w:rsidR="00EB1B68" w:rsidRPr="00C64763" w:rsidRDefault="00EB1B68" w:rsidP="00EB1B68">
            <w:r w:rsidRPr="00C64763">
              <w:t>-Policy</w:t>
            </w:r>
          </w:p>
          <w:p w:rsidR="00EB1B68" w:rsidRPr="00C64763" w:rsidRDefault="00EB1B68" w:rsidP="00EB1B68">
            <w:r w:rsidRPr="00C64763">
              <w:t>-Training</w:t>
            </w:r>
          </w:p>
          <w:p w:rsidR="00EB1B68" w:rsidRPr="00C64763" w:rsidRDefault="00EB1B68" w:rsidP="00EB1B68">
            <w:r w:rsidRPr="00C64763">
              <w:t>-Drugs</w:t>
            </w:r>
          </w:p>
          <w:p w:rsidR="00EB1B68" w:rsidRPr="00C64763" w:rsidRDefault="00EB1B68" w:rsidP="00EB1B68">
            <w:r w:rsidRPr="00C64763">
              <w:t>-Quality Assurance</w:t>
            </w:r>
          </w:p>
          <w:p w:rsidR="00EB1B68" w:rsidRPr="00C64763" w:rsidRDefault="00EB1B68" w:rsidP="00EB1B68"/>
          <w:p w:rsidR="00EB1B68" w:rsidRDefault="00EB1B68" w:rsidP="00EB1B68">
            <w:pPr>
              <w:rPr>
                <w:b/>
                <w:u w:val="single"/>
              </w:rPr>
            </w:pPr>
            <w:r w:rsidRPr="009B6BB7">
              <w:rPr>
                <w:b/>
                <w:u w:val="single"/>
              </w:rPr>
              <w:t xml:space="preserve">See </w:t>
            </w:r>
            <w:r>
              <w:rPr>
                <w:b/>
                <w:u w:val="single"/>
              </w:rPr>
              <w:t xml:space="preserve">separate </w:t>
            </w:r>
            <w:r w:rsidRPr="009B6BB7">
              <w:rPr>
                <w:b/>
                <w:u w:val="single"/>
              </w:rPr>
              <w:t xml:space="preserve">guidance for recommended drugs + </w:t>
            </w:r>
            <w:proofErr w:type="spellStart"/>
            <w:r w:rsidRPr="009B6BB7">
              <w:rPr>
                <w:b/>
                <w:u w:val="single"/>
              </w:rPr>
              <w:t>defib</w:t>
            </w:r>
            <w:proofErr w:type="spellEnd"/>
            <w:r w:rsidRPr="009B6BB7">
              <w:rPr>
                <w:b/>
                <w:u w:val="single"/>
              </w:rPr>
              <w:t>.</w:t>
            </w:r>
            <w:r>
              <w:rPr>
                <w:b/>
                <w:u w:val="single"/>
              </w:rPr>
              <w:t xml:space="preserve"> </w:t>
            </w:r>
          </w:p>
          <w:p w:rsidR="00EB1B68" w:rsidRDefault="00EB1B68" w:rsidP="00EB1B68">
            <w:pPr>
              <w:rPr>
                <w:b/>
                <w:u w:val="single"/>
              </w:rPr>
            </w:pPr>
          </w:p>
          <w:p w:rsidR="00EB1B68" w:rsidRDefault="00EB1B68" w:rsidP="00EB1B68">
            <w:pPr>
              <w:rPr>
                <w:sz w:val="24"/>
                <w:szCs w:val="24"/>
              </w:rPr>
            </w:pPr>
            <w:r w:rsidRPr="009B6BB7">
              <w:rPr>
                <w:sz w:val="24"/>
                <w:szCs w:val="24"/>
              </w:rPr>
              <w:t xml:space="preserve">Satisfactory evidence for how a practice would deal with a Medical </w:t>
            </w:r>
            <w:proofErr w:type="gramStart"/>
            <w:r w:rsidRPr="009B6BB7">
              <w:rPr>
                <w:sz w:val="24"/>
                <w:szCs w:val="24"/>
              </w:rPr>
              <w:t>Emergency  may</w:t>
            </w:r>
            <w:proofErr w:type="gramEnd"/>
            <w:r w:rsidRPr="009B6BB7">
              <w:rPr>
                <w:sz w:val="24"/>
                <w:szCs w:val="24"/>
              </w:rPr>
              <w:t xml:space="preserve"> be gathered through documentation, communication with team members and visually confirming on-sight presence of appropriate equipment/drugs.</w:t>
            </w:r>
          </w:p>
          <w:p w:rsidR="00EB1B68" w:rsidRPr="009B6BB7" w:rsidRDefault="00EB1B68" w:rsidP="00EB1B68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9673" w:type="dxa"/>
          </w:tcPr>
          <w:p w:rsidR="00EB1B68" w:rsidRDefault="00EB1B68" w:rsidP="00EB1B68">
            <w:r w:rsidRPr="00C64763">
              <w:t>Evidenced by –</w:t>
            </w:r>
          </w:p>
          <w:p w:rsidR="00EB1B68" w:rsidRDefault="00EB1B68" w:rsidP="00EB1B68"/>
          <w:p w:rsidR="00EB1B68" w:rsidRDefault="00EB1B68" w:rsidP="00EB1B68"/>
          <w:p w:rsidR="00EB1B68" w:rsidRDefault="00EB1B68" w:rsidP="00EB1B68"/>
          <w:p w:rsidR="00EB1B68" w:rsidRPr="00C64763" w:rsidRDefault="00EB1B68" w:rsidP="00EB1B68"/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Medical emergency protocols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Regular staff training evidenced (yearly)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Appropriate drugs and equipment in date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 xml:space="preserve">Protocols to check for training and drugs in </w:t>
            </w:r>
            <w:r>
              <w:t>d</w:t>
            </w:r>
            <w:r w:rsidRPr="00C64763">
              <w:t>ate</w:t>
            </w:r>
          </w:p>
          <w:p w:rsidR="00EB1B68" w:rsidRPr="00C64763" w:rsidRDefault="00EB1B68" w:rsidP="00EB1B68">
            <w:pPr>
              <w:contextualSpacing/>
            </w:pPr>
          </w:p>
          <w:p w:rsidR="00EB1B68" w:rsidRPr="00C64763" w:rsidRDefault="00EB1B68" w:rsidP="00EB1B68">
            <w:pPr>
              <w:contextualSpacing/>
            </w:pPr>
          </w:p>
          <w:p w:rsidR="00EB1B68" w:rsidRPr="00C64763" w:rsidRDefault="00EB1B68" w:rsidP="00EB1B68">
            <w:pPr>
              <w:contextualSpacing/>
            </w:pPr>
          </w:p>
        </w:tc>
      </w:tr>
      <w:tr w:rsidR="00EB1B68" w:rsidRPr="00C64763" w:rsidTr="00EB1B68">
        <w:trPr>
          <w:trHeight w:val="536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C64763" w:rsidRDefault="00EB1B68" w:rsidP="00EB1B68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  <w:u w:val="single"/>
              </w:rPr>
              <w:lastRenderedPageBreak/>
              <w:t>Patient</w:t>
            </w:r>
            <w:r w:rsidRPr="00C64763">
              <w:rPr>
                <w:sz w:val="36"/>
                <w:szCs w:val="36"/>
                <w:u w:val="single"/>
              </w:rPr>
              <w:t xml:space="preserve"> Care</w:t>
            </w:r>
          </w:p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C64763" w:rsidRDefault="00EB1B68" w:rsidP="00EB1B68">
            <w:r w:rsidRPr="00C64763">
              <w:t>GREEN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  <w:r w:rsidRPr="00C64763">
              <w:rPr>
                <w:sz w:val="20"/>
                <w:szCs w:val="20"/>
              </w:rPr>
              <w:t>Policies and procedures are present for patient complaints, evidence of patient feedback.</w:t>
            </w:r>
          </w:p>
        </w:tc>
      </w:tr>
      <w:tr w:rsidR="00EB1B68" w:rsidRPr="00C64763" w:rsidTr="00EB1B68">
        <w:trPr>
          <w:trHeight w:val="452"/>
        </w:trPr>
        <w:tc>
          <w:tcPr>
            <w:tcW w:w="6062" w:type="dxa"/>
            <w:shd w:val="clear" w:color="auto" w:fill="FFFFFF" w:themeFill="background1"/>
          </w:tcPr>
          <w:p w:rsidR="00EB1B68" w:rsidRPr="007C3C79" w:rsidRDefault="00EB1B68" w:rsidP="00EB1B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PM / Team Members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C64763" w:rsidRDefault="00EB1B68" w:rsidP="00EB1B68"/>
        </w:tc>
      </w:tr>
      <w:tr w:rsidR="00EB1B68" w:rsidRPr="00C64763" w:rsidTr="00EB1B68">
        <w:tc>
          <w:tcPr>
            <w:tcW w:w="6062" w:type="dxa"/>
          </w:tcPr>
          <w:p w:rsidR="00EB1B68" w:rsidRDefault="00EB1B68" w:rsidP="00EB1B68"/>
          <w:p w:rsidR="00EB1B68" w:rsidRDefault="00EB1B68" w:rsidP="00EB1B68"/>
          <w:p w:rsidR="00EB1B68" w:rsidRDefault="00EB1B68" w:rsidP="00EB1B68">
            <w:r>
              <w:t>Satisfactory evidence for how a practice looks after their patients may be sought through documentation and communication with Practice Manager and other team members.</w:t>
            </w:r>
          </w:p>
          <w:p w:rsidR="00EB1B68" w:rsidRDefault="00EB1B68" w:rsidP="00EB1B68"/>
          <w:p w:rsidR="00EB1B68" w:rsidRPr="00C64763" w:rsidRDefault="00EB1B68" w:rsidP="00EB1B68"/>
        </w:tc>
        <w:tc>
          <w:tcPr>
            <w:tcW w:w="9673" w:type="dxa"/>
          </w:tcPr>
          <w:p w:rsidR="00EB1B68" w:rsidRDefault="00EB1B68" w:rsidP="00EB1B68">
            <w:r w:rsidRPr="00C64763">
              <w:t>Evidenced by –</w:t>
            </w:r>
          </w:p>
          <w:p w:rsidR="00EB1B68" w:rsidRPr="00C64763" w:rsidRDefault="00EB1B68" w:rsidP="00EB1B68"/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Practice complaints system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Patient leaflet</w:t>
            </w:r>
          </w:p>
          <w:p w:rsidR="00EB1B68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Patient feedback gathered within the last 12 months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>
              <w:t>Compliant with Friends &amp; Family Test</w:t>
            </w:r>
          </w:p>
          <w:p w:rsidR="00EB1B68" w:rsidRPr="00C64763" w:rsidRDefault="00EB1B68" w:rsidP="00EB1B68"/>
        </w:tc>
      </w:tr>
      <w:tr w:rsidR="00EB1B68" w:rsidRPr="00C64763" w:rsidTr="00EB1B68">
        <w:trPr>
          <w:trHeight w:val="1055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C64763" w:rsidRDefault="00EB1B68" w:rsidP="00EB1B68">
            <w:pPr>
              <w:rPr>
                <w:sz w:val="36"/>
                <w:szCs w:val="36"/>
                <w:u w:val="single"/>
              </w:rPr>
            </w:pPr>
            <w:r w:rsidRPr="00C64763">
              <w:rPr>
                <w:sz w:val="36"/>
                <w:szCs w:val="36"/>
                <w:u w:val="single"/>
              </w:rPr>
              <w:t>Staff Management &amp;</w:t>
            </w:r>
          </w:p>
          <w:p w:rsidR="00EB1B68" w:rsidRDefault="00EB1B68" w:rsidP="00EB1B68">
            <w:pPr>
              <w:rPr>
                <w:sz w:val="36"/>
                <w:szCs w:val="36"/>
                <w:u w:val="single"/>
              </w:rPr>
            </w:pPr>
            <w:r w:rsidRPr="00C64763">
              <w:rPr>
                <w:sz w:val="36"/>
                <w:szCs w:val="36"/>
                <w:u w:val="single"/>
              </w:rPr>
              <w:t>Development</w:t>
            </w:r>
          </w:p>
          <w:p w:rsidR="00EB1B68" w:rsidRPr="00C64763" w:rsidRDefault="00EB1B68" w:rsidP="00EB1B68">
            <w:pPr>
              <w:rPr>
                <w:sz w:val="36"/>
                <w:szCs w:val="36"/>
              </w:rPr>
            </w:pPr>
          </w:p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C64763" w:rsidRDefault="00EB1B68" w:rsidP="00EB1B68">
            <w:r w:rsidRPr="00C64763">
              <w:t>GREEN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  <w:r w:rsidRPr="00C64763">
              <w:rPr>
                <w:sz w:val="20"/>
                <w:szCs w:val="20"/>
              </w:rPr>
              <w:t xml:space="preserve">The practice has good team support and has development plans for </w:t>
            </w:r>
            <w:proofErr w:type="spellStart"/>
            <w:r w:rsidRPr="00C64763">
              <w:rPr>
                <w:sz w:val="20"/>
                <w:szCs w:val="20"/>
              </w:rPr>
              <w:t>it’s</w:t>
            </w:r>
            <w:proofErr w:type="spellEnd"/>
            <w:r w:rsidRPr="00C64763">
              <w:rPr>
                <w:sz w:val="20"/>
                <w:szCs w:val="20"/>
              </w:rPr>
              <w:t xml:space="preserve"> team; management style is open and everyone knows their roles</w:t>
            </w:r>
          </w:p>
        </w:tc>
      </w:tr>
      <w:tr w:rsidR="00EB1B68" w:rsidRPr="00C64763" w:rsidTr="00EB1B68">
        <w:trPr>
          <w:trHeight w:val="703"/>
        </w:trPr>
        <w:tc>
          <w:tcPr>
            <w:tcW w:w="6062" w:type="dxa"/>
            <w:shd w:val="clear" w:color="auto" w:fill="FFFFFF" w:themeFill="background1"/>
          </w:tcPr>
          <w:p w:rsidR="00EB1B68" w:rsidRPr="007C3C79" w:rsidRDefault="00EB1B68" w:rsidP="00EB1B68">
            <w:pPr>
              <w:rPr>
                <w:sz w:val="32"/>
                <w:szCs w:val="32"/>
              </w:rPr>
            </w:pPr>
            <w:r w:rsidRPr="007C3C79">
              <w:rPr>
                <w:sz w:val="32"/>
                <w:szCs w:val="32"/>
              </w:rPr>
              <w:t>With PM / Lead Clinician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C64763" w:rsidRDefault="00EB1B68" w:rsidP="00EB1B68"/>
        </w:tc>
      </w:tr>
      <w:tr w:rsidR="00EB1B68" w:rsidRPr="00C64763" w:rsidTr="00EB1B68">
        <w:tc>
          <w:tcPr>
            <w:tcW w:w="6062" w:type="dxa"/>
          </w:tcPr>
          <w:p w:rsidR="00EB1B68" w:rsidRDefault="00EB1B68" w:rsidP="00EB1B68"/>
          <w:p w:rsidR="00EB1B68" w:rsidRDefault="00EB1B68" w:rsidP="00EB1B68"/>
          <w:p w:rsidR="00EB1B68" w:rsidRDefault="00EB1B68" w:rsidP="00EB1B68"/>
          <w:p w:rsidR="00EB1B68" w:rsidRDefault="00EB1B68" w:rsidP="00EB1B68"/>
          <w:p w:rsidR="00EB1B68" w:rsidRDefault="00EB1B68" w:rsidP="00EB1B68">
            <w:r>
              <w:t xml:space="preserve">Satisfactory evidence for how a practice looks after their staff may be sought through documentation and communication with Practice Manager/Practice Principal/Lead </w:t>
            </w:r>
            <w:proofErr w:type="spellStart"/>
            <w:r>
              <w:t>Cinician</w:t>
            </w:r>
            <w:proofErr w:type="spellEnd"/>
            <w:r>
              <w:t xml:space="preserve"> and other team members.</w:t>
            </w:r>
          </w:p>
          <w:p w:rsidR="00EB1B68" w:rsidRDefault="00EB1B68" w:rsidP="00EB1B68"/>
          <w:p w:rsidR="00EB1B68" w:rsidRDefault="00EB1B68" w:rsidP="00EB1B68"/>
          <w:p w:rsidR="00EB1B68" w:rsidRDefault="00EB1B68" w:rsidP="00EB1B68"/>
          <w:p w:rsidR="00EB1B68" w:rsidRDefault="00EB1B68" w:rsidP="00EB1B68"/>
          <w:p w:rsidR="00EB1B68" w:rsidRDefault="00EB1B68" w:rsidP="00EB1B68"/>
          <w:p w:rsidR="00EB1B68" w:rsidRPr="00C64763" w:rsidRDefault="00EB1B68" w:rsidP="00EB1B68"/>
        </w:tc>
        <w:tc>
          <w:tcPr>
            <w:tcW w:w="9673" w:type="dxa"/>
          </w:tcPr>
          <w:p w:rsidR="00EB1B68" w:rsidRDefault="00EB1B68" w:rsidP="00EB1B68">
            <w:r w:rsidRPr="00C64763">
              <w:t>Evidenced by –</w:t>
            </w:r>
          </w:p>
          <w:p w:rsidR="00EB1B68" w:rsidRDefault="00EB1B68" w:rsidP="00EB1B68"/>
          <w:p w:rsidR="00EB1B68" w:rsidRDefault="00EB1B68" w:rsidP="00EB1B68"/>
          <w:p w:rsidR="00EB1B68" w:rsidRPr="00C64763" w:rsidRDefault="00EB1B68" w:rsidP="00EB1B68"/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Regular practice meetings (</w:t>
            </w:r>
            <w:proofErr w:type="spellStart"/>
            <w:r w:rsidRPr="00C64763">
              <w:t>minuted</w:t>
            </w:r>
            <w:proofErr w:type="spellEnd"/>
            <w:r w:rsidRPr="00C64763">
              <w:t>)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Revolving chair or evidence of staff involvement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Staff appraisals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Staff training records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New staff induction policy and documents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Core CPD for DCP’s monitored</w:t>
            </w:r>
          </w:p>
        </w:tc>
      </w:tr>
      <w:tr w:rsidR="00EB1B68" w:rsidRPr="00C64763" w:rsidTr="00EB1B68">
        <w:trPr>
          <w:trHeight w:val="536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C64763" w:rsidRDefault="00EB1B68" w:rsidP="00EB1B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u w:val="single"/>
              </w:rPr>
              <w:lastRenderedPageBreak/>
              <w:t>Clinical Governance</w:t>
            </w:r>
          </w:p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C64763" w:rsidRDefault="00EB1B68" w:rsidP="00EB1B68">
            <w:r w:rsidRPr="00C64763">
              <w:t>GREEN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  <w:r w:rsidRPr="00C64763">
              <w:rPr>
                <w:sz w:val="20"/>
                <w:szCs w:val="20"/>
              </w:rPr>
              <w:t>Strong evidence for clinical governance, peer review and plenty of source material for ‘best practice’ available and used.</w:t>
            </w:r>
          </w:p>
        </w:tc>
      </w:tr>
      <w:tr w:rsidR="00EB1B68" w:rsidRPr="00C64763" w:rsidTr="00EB1B68">
        <w:trPr>
          <w:trHeight w:val="703"/>
        </w:trPr>
        <w:tc>
          <w:tcPr>
            <w:tcW w:w="6062" w:type="dxa"/>
            <w:shd w:val="clear" w:color="auto" w:fill="FFFFFF" w:themeFill="background1"/>
          </w:tcPr>
          <w:p w:rsidR="00EB1B68" w:rsidRPr="007C3C79" w:rsidRDefault="00EB1B68" w:rsidP="00EB1B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Trainer/Lead Clinician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C64763" w:rsidRDefault="00EB1B68" w:rsidP="00EB1B68"/>
        </w:tc>
      </w:tr>
      <w:tr w:rsidR="00EB1B68" w:rsidRPr="00C64763" w:rsidTr="00EB1B68">
        <w:tc>
          <w:tcPr>
            <w:tcW w:w="6062" w:type="dxa"/>
          </w:tcPr>
          <w:p w:rsidR="00EB1B68" w:rsidRPr="00C64763" w:rsidRDefault="00EB1B68" w:rsidP="00EB1B68"/>
          <w:p w:rsidR="00EB1B68" w:rsidRDefault="00EB1B68" w:rsidP="00EB1B68">
            <w:r w:rsidRPr="00C64763">
              <w:t>Clinical Governance</w:t>
            </w:r>
          </w:p>
          <w:p w:rsidR="00EB1B68" w:rsidRPr="00C64763" w:rsidRDefault="00EB1B68" w:rsidP="00EB1B68">
            <w:r>
              <w:t>(Looking at the clinical standards of the practice as a whole, how are they monitored and what mechanisms are in place to help clinicians improve if necessary)</w:t>
            </w:r>
          </w:p>
          <w:p w:rsidR="00EB1B68" w:rsidRPr="00C64763" w:rsidRDefault="00EB1B68" w:rsidP="00EB1B68">
            <w:r w:rsidRPr="00C64763">
              <w:t>CQC Outcomes/Standards</w:t>
            </w:r>
          </w:p>
          <w:p w:rsidR="00EB1B68" w:rsidRPr="00C64763" w:rsidRDefault="00EB1B68" w:rsidP="00EB1B68"/>
          <w:p w:rsidR="00EB1B68" w:rsidRDefault="00EB1B68" w:rsidP="00EB1B68">
            <w:r>
              <w:t xml:space="preserve">Satisfactory evidence for how a practice manages Clinical Governance may be sought through documentation and communication with Practice Manager/Practice Principal/Lead </w:t>
            </w:r>
            <w:proofErr w:type="spellStart"/>
            <w:r>
              <w:t>Cinician</w:t>
            </w:r>
            <w:proofErr w:type="spellEnd"/>
            <w:r>
              <w:t xml:space="preserve"> and other team members.</w:t>
            </w:r>
          </w:p>
          <w:p w:rsidR="00EB1B68" w:rsidRPr="00C64763" w:rsidRDefault="00EB1B68" w:rsidP="00EB1B68"/>
        </w:tc>
        <w:tc>
          <w:tcPr>
            <w:tcW w:w="9673" w:type="dxa"/>
          </w:tcPr>
          <w:p w:rsidR="00EB1B68" w:rsidRDefault="00EB1B68" w:rsidP="00EB1B68">
            <w:r w:rsidRPr="00C64763">
              <w:t>Evidenced by –</w:t>
            </w:r>
          </w:p>
          <w:p w:rsidR="00EB1B68" w:rsidRPr="00C64763" w:rsidRDefault="00EB1B68" w:rsidP="00EB1B68"/>
          <w:p w:rsidR="00EB1B68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 xml:space="preserve">Regular peer review </w:t>
            </w:r>
            <w:r>
              <w:t>where clinicians share/discuss clinical standards/care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New standards followed (</w:t>
            </w:r>
            <w:proofErr w:type="spellStart"/>
            <w:r w:rsidRPr="00C64763">
              <w:t>eg</w:t>
            </w:r>
            <w:proofErr w:type="spellEnd"/>
            <w:r w:rsidRPr="00C64763">
              <w:t xml:space="preserve"> Faculty guidelines)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Annual clinical audit</w:t>
            </w:r>
            <w:r>
              <w:t xml:space="preserve"> with appropriate action plans in place where necessary</w:t>
            </w:r>
          </w:p>
          <w:p w:rsidR="00EB1B68" w:rsidRPr="00C64763" w:rsidRDefault="00EB1B68" w:rsidP="00EB1B68">
            <w:pPr>
              <w:numPr>
                <w:ilvl w:val="0"/>
                <w:numId w:val="1"/>
              </w:numPr>
              <w:contextualSpacing/>
            </w:pPr>
            <w:r w:rsidRPr="00C64763">
              <w:t>Significant event recording</w:t>
            </w:r>
          </w:p>
          <w:p w:rsidR="00EB1B68" w:rsidRPr="00C64763" w:rsidRDefault="00EB1B68" w:rsidP="00EB1B68"/>
          <w:p w:rsidR="00EB1B68" w:rsidRPr="00C64763" w:rsidRDefault="00EB1B68" w:rsidP="00EB1B68"/>
          <w:p w:rsidR="00EB1B68" w:rsidRPr="00C64763" w:rsidRDefault="00EB1B68" w:rsidP="00EB1B68"/>
          <w:p w:rsidR="00EB1B68" w:rsidRPr="00C64763" w:rsidRDefault="00EB1B68" w:rsidP="00EB1B68"/>
        </w:tc>
      </w:tr>
      <w:tr w:rsidR="00EB1B68" w:rsidRPr="00C64763" w:rsidTr="00EB1B68">
        <w:trPr>
          <w:trHeight w:val="921"/>
        </w:trPr>
        <w:tc>
          <w:tcPr>
            <w:tcW w:w="6062" w:type="dxa"/>
            <w:shd w:val="clear" w:color="auto" w:fill="D9D9D9" w:themeFill="background1" w:themeFillShade="D9"/>
          </w:tcPr>
          <w:p w:rsidR="00EB1B68" w:rsidRPr="00C64763" w:rsidRDefault="00EB1B68" w:rsidP="00EB1B68">
            <w:pPr>
              <w:rPr>
                <w:sz w:val="36"/>
                <w:szCs w:val="36"/>
              </w:rPr>
            </w:pPr>
            <w:r w:rsidRPr="00C64763">
              <w:rPr>
                <w:sz w:val="36"/>
                <w:szCs w:val="36"/>
              </w:rPr>
              <w:t>Foundation Dentists</w:t>
            </w:r>
          </w:p>
          <w:p w:rsidR="00EB1B68" w:rsidRPr="00C64763" w:rsidRDefault="00EB1B68" w:rsidP="00EB1B68">
            <w:pPr>
              <w:rPr>
                <w:sz w:val="36"/>
                <w:szCs w:val="36"/>
              </w:rPr>
            </w:pPr>
            <w:r w:rsidRPr="00C64763">
              <w:rPr>
                <w:sz w:val="36"/>
                <w:szCs w:val="36"/>
              </w:rPr>
              <w:t>Surgery</w:t>
            </w:r>
          </w:p>
        </w:tc>
        <w:tc>
          <w:tcPr>
            <w:tcW w:w="9673" w:type="dxa"/>
            <w:vMerge w:val="restart"/>
            <w:shd w:val="clear" w:color="auto" w:fill="C2D69B" w:themeFill="accent3" w:themeFillTint="99"/>
          </w:tcPr>
          <w:p w:rsidR="00EB1B68" w:rsidRPr="00C64763" w:rsidRDefault="00EB1B68" w:rsidP="00EB1B68">
            <w:r w:rsidRPr="00C64763">
              <w:t>GREEN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  <w:r w:rsidRPr="00C64763">
              <w:rPr>
                <w:sz w:val="20"/>
                <w:szCs w:val="20"/>
              </w:rPr>
              <w:t xml:space="preserve">The FD will be in a surgery that complies with HTM </w:t>
            </w:r>
            <w:proofErr w:type="gramStart"/>
            <w:r w:rsidRPr="00C64763">
              <w:rPr>
                <w:sz w:val="20"/>
                <w:szCs w:val="20"/>
              </w:rPr>
              <w:t>0105,</w:t>
            </w:r>
            <w:proofErr w:type="gramEnd"/>
            <w:r w:rsidRPr="00C64763">
              <w:rPr>
                <w:sz w:val="20"/>
                <w:szCs w:val="20"/>
              </w:rPr>
              <w:t xml:space="preserve"> it is very well maintained with adequate equipment, which is expected for foundation training.</w:t>
            </w:r>
            <w:r>
              <w:rPr>
                <w:sz w:val="20"/>
                <w:szCs w:val="20"/>
              </w:rPr>
              <w:t xml:space="preserve"> </w:t>
            </w:r>
          </w:p>
          <w:p w:rsidR="00EB1B68" w:rsidRPr="00C64763" w:rsidRDefault="00EB1B68" w:rsidP="00EB1B68">
            <w:pPr>
              <w:rPr>
                <w:sz w:val="20"/>
                <w:szCs w:val="20"/>
              </w:rPr>
            </w:pPr>
          </w:p>
        </w:tc>
      </w:tr>
      <w:tr w:rsidR="00EB1B68" w:rsidRPr="00C64763" w:rsidTr="008B69F3">
        <w:trPr>
          <w:trHeight w:val="507"/>
        </w:trPr>
        <w:tc>
          <w:tcPr>
            <w:tcW w:w="6062" w:type="dxa"/>
            <w:shd w:val="clear" w:color="auto" w:fill="FFFFFF" w:themeFill="background1"/>
          </w:tcPr>
          <w:p w:rsidR="00EB1B68" w:rsidRPr="00C64763" w:rsidRDefault="00EB1B68" w:rsidP="00EB1B6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With Trainer / PM</w:t>
            </w:r>
          </w:p>
        </w:tc>
        <w:tc>
          <w:tcPr>
            <w:tcW w:w="9673" w:type="dxa"/>
            <w:vMerge/>
            <w:shd w:val="clear" w:color="auto" w:fill="C2D69B" w:themeFill="accent3" w:themeFillTint="99"/>
          </w:tcPr>
          <w:p w:rsidR="00EB1B68" w:rsidRPr="00C64763" w:rsidRDefault="00EB1B68" w:rsidP="00EB1B68"/>
        </w:tc>
      </w:tr>
      <w:tr w:rsidR="00EB1B68" w:rsidRPr="00C64763" w:rsidTr="008E05C3">
        <w:trPr>
          <w:trHeight w:val="2545"/>
        </w:trPr>
        <w:tc>
          <w:tcPr>
            <w:tcW w:w="6062" w:type="dxa"/>
          </w:tcPr>
          <w:p w:rsidR="00EB1B68" w:rsidRPr="00C64763" w:rsidRDefault="00EB1B68" w:rsidP="00EB1B68"/>
          <w:p w:rsidR="00EB1B68" w:rsidRDefault="00EB1B68" w:rsidP="00EB1B68">
            <w:r w:rsidRPr="00C64763">
              <w:t>Infection Control</w:t>
            </w:r>
          </w:p>
          <w:p w:rsidR="008B69F3" w:rsidRPr="00C64763" w:rsidRDefault="008B69F3" w:rsidP="00EB1B68"/>
          <w:p w:rsidR="00EB1B68" w:rsidRDefault="00EB1B68" w:rsidP="00EB1B68">
            <w:r w:rsidRPr="00C64763">
              <w:t>Equipment</w:t>
            </w:r>
          </w:p>
          <w:p w:rsidR="00EB1B68" w:rsidRDefault="00EB1B68" w:rsidP="00EB1B68"/>
          <w:p w:rsidR="00EB1B68" w:rsidRDefault="00EB1B68" w:rsidP="00EB1B68">
            <w:r>
              <w:t>Ambidextrous Dental Chair</w:t>
            </w:r>
          </w:p>
          <w:p w:rsidR="00EB1B68" w:rsidRDefault="00EB1B68" w:rsidP="00EB1B68"/>
          <w:p w:rsidR="00EB1B68" w:rsidRDefault="00EB1B68" w:rsidP="00EB1B68">
            <w:r>
              <w:t>Experienced Dental Nurse</w:t>
            </w:r>
          </w:p>
          <w:p w:rsidR="00EB1B68" w:rsidRDefault="00EB1B68" w:rsidP="00EB1B68"/>
          <w:p w:rsidR="00EB1B68" w:rsidRPr="00C64763" w:rsidRDefault="00EB1B68" w:rsidP="00CB4683">
            <w:r>
              <w:t>Proximity to Trainers Surgery</w:t>
            </w:r>
          </w:p>
        </w:tc>
        <w:tc>
          <w:tcPr>
            <w:tcW w:w="9673" w:type="dxa"/>
          </w:tcPr>
          <w:p w:rsidR="00EB1B68" w:rsidRPr="00C64763" w:rsidRDefault="00EB1B68" w:rsidP="00EB1B68">
            <w:r w:rsidRPr="00C64763">
              <w:t>Evidenced by –</w:t>
            </w:r>
          </w:p>
          <w:p w:rsidR="00EB1B68" w:rsidRPr="00992869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92869">
              <w:rPr>
                <w:sz w:val="20"/>
                <w:szCs w:val="20"/>
              </w:rPr>
              <w:t>Adequate hand cleaning facilities and sinks, wall mounted dispensers with poster</w:t>
            </w:r>
          </w:p>
          <w:p w:rsidR="00EB1B68" w:rsidRPr="00992869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92869">
              <w:rPr>
                <w:sz w:val="20"/>
                <w:szCs w:val="20"/>
              </w:rPr>
              <w:t>Instruments stored outside of surgery or in separate clean environment within surgery</w:t>
            </w:r>
          </w:p>
          <w:p w:rsidR="00EB1B68" w:rsidRPr="00992869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92869">
              <w:rPr>
                <w:sz w:val="20"/>
                <w:szCs w:val="20"/>
              </w:rPr>
              <w:t>Uncluttered work surfaces</w:t>
            </w:r>
          </w:p>
          <w:p w:rsidR="00EB1B68" w:rsidRPr="00992869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92869">
              <w:rPr>
                <w:sz w:val="20"/>
                <w:szCs w:val="20"/>
              </w:rPr>
              <w:t>Evidence of zoning</w:t>
            </w:r>
          </w:p>
          <w:p w:rsidR="00EB1B68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92869">
              <w:rPr>
                <w:sz w:val="20"/>
                <w:szCs w:val="20"/>
              </w:rPr>
              <w:t>flooring impervious in good repair and rolls up skirting boards</w:t>
            </w:r>
          </w:p>
          <w:p w:rsidR="00EB1B68" w:rsidRPr="00992869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wall coverings clinically appropriate (not wallpaper)</w:t>
            </w:r>
          </w:p>
          <w:p w:rsidR="00EB1B68" w:rsidRPr="00992869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92869">
              <w:rPr>
                <w:sz w:val="20"/>
                <w:szCs w:val="20"/>
              </w:rPr>
              <w:t>Work surfaces in good repair, appropriate material used</w:t>
            </w:r>
          </w:p>
          <w:p w:rsidR="00EB1B68" w:rsidRDefault="00EB1B68" w:rsidP="00EB1B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992869">
              <w:rPr>
                <w:sz w:val="20"/>
                <w:szCs w:val="20"/>
              </w:rPr>
              <w:t>Dental chair in good repair</w:t>
            </w:r>
          </w:p>
          <w:p w:rsidR="00EB1B68" w:rsidRPr="00C64763" w:rsidRDefault="00EB1B68" w:rsidP="00CB4683">
            <w:pPr>
              <w:numPr>
                <w:ilvl w:val="0"/>
                <w:numId w:val="1"/>
              </w:numPr>
              <w:contextualSpacing/>
            </w:pPr>
            <w:r w:rsidRPr="00C64763">
              <w:t>Key equipment present (see attached list)</w:t>
            </w:r>
          </w:p>
        </w:tc>
      </w:tr>
    </w:tbl>
    <w:p w:rsidR="00E03253" w:rsidRDefault="00CC150B" w:rsidP="00CC150B">
      <w:bookmarkStart w:id="0" w:name="_GoBack"/>
      <w:bookmarkEnd w:id="0"/>
    </w:p>
    <w:sectPr w:rsidR="00E03253" w:rsidSect="007F038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05C7C"/>
    <w:multiLevelType w:val="hybridMultilevel"/>
    <w:tmpl w:val="2032640A"/>
    <w:lvl w:ilvl="0" w:tplc="EA1853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A7779"/>
    <w:multiLevelType w:val="hybridMultilevel"/>
    <w:tmpl w:val="C4F0CC1A"/>
    <w:lvl w:ilvl="0" w:tplc="746A9E2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8F"/>
    <w:rsid w:val="002644C9"/>
    <w:rsid w:val="00337A5C"/>
    <w:rsid w:val="00382158"/>
    <w:rsid w:val="00495B38"/>
    <w:rsid w:val="004D0F03"/>
    <w:rsid w:val="00503477"/>
    <w:rsid w:val="006908D4"/>
    <w:rsid w:val="00725AC8"/>
    <w:rsid w:val="007E3A81"/>
    <w:rsid w:val="007F038F"/>
    <w:rsid w:val="0081669E"/>
    <w:rsid w:val="008B69F3"/>
    <w:rsid w:val="008E05C3"/>
    <w:rsid w:val="00902851"/>
    <w:rsid w:val="00B3044C"/>
    <w:rsid w:val="00CB4683"/>
    <w:rsid w:val="00CC150B"/>
    <w:rsid w:val="00EB1B68"/>
    <w:rsid w:val="00F33571"/>
    <w:rsid w:val="00FE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0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3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E2EE8-CD98-46C4-8566-9602F1941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Education Yorkshire and the Humber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Baker</dc:creator>
  <cp:lastModifiedBy>Sue Baker</cp:lastModifiedBy>
  <cp:revision>18</cp:revision>
  <dcterms:created xsi:type="dcterms:W3CDTF">2016-10-24T18:19:00Z</dcterms:created>
  <dcterms:modified xsi:type="dcterms:W3CDTF">2016-10-25T05:58:00Z</dcterms:modified>
</cp:coreProperties>
</file>