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DFF6E" w14:textId="77777777" w:rsidR="00B72132" w:rsidRPr="00B44869" w:rsidRDefault="00B72132" w:rsidP="00B72132">
      <w:pPr>
        <w:rPr>
          <w:color w:val="003087" w:themeColor="accent1"/>
        </w:rPr>
        <w:sectPr w:rsidR="00B72132" w:rsidRPr="00B44869" w:rsidSect="00755DCE">
          <w:headerReference w:type="default" r:id="rId11"/>
          <w:headerReference w:type="first" r:id="rId12"/>
          <w:footerReference w:type="first" r:id="rId13"/>
          <w:pgSz w:w="11906" w:h="16838"/>
          <w:pgMar w:top="2268" w:right="1021" w:bottom="1021" w:left="1021" w:header="454" w:footer="556" w:gutter="0"/>
          <w:cols w:space="708"/>
          <w:titlePg/>
          <w:docGrid w:linePitch="360"/>
        </w:sectPr>
      </w:pPr>
    </w:p>
    <w:p w14:paraId="1CBCE6AB" w14:textId="1F14D85D" w:rsidR="00EE0481" w:rsidRPr="00597D91" w:rsidRDefault="00B57BCF" w:rsidP="00031FD0">
      <w:pPr>
        <w:pStyle w:val="Heading1"/>
        <w:rPr>
          <w:color w:val="C00000"/>
          <w:sz w:val="56"/>
          <w:szCs w:val="24"/>
        </w:rPr>
      </w:pPr>
      <w:sdt>
        <w:sdtPr>
          <w:rPr>
            <w:color w:val="C00000"/>
            <w:sz w:val="48"/>
            <w:szCs w:val="20"/>
          </w:rPr>
          <w:alias w:val="Title"/>
          <w:tag w:val="title"/>
          <w:id w:val="1036308880"/>
          <w:placeholder>
            <w:docPart w:val="96E9AF6C53964643B0D50D25D3D63CD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F39C1" w:rsidRPr="00597D91">
            <w:rPr>
              <w:color w:val="C00000"/>
              <w:sz w:val="48"/>
              <w:szCs w:val="20"/>
            </w:rPr>
            <w:t>Yorkshire &amp; Humber Trainee Executive Forum (TEF) Minutes of Meeting</w:t>
          </w:r>
        </w:sdtContent>
      </w:sdt>
    </w:p>
    <w:p w14:paraId="15EA0172" w14:textId="77777777" w:rsidR="0019462E" w:rsidRPr="00B44869" w:rsidRDefault="0019462E" w:rsidP="00085A64">
      <w:pPr>
        <w:rPr>
          <w:color w:val="003087" w:themeColor="accent1"/>
        </w:rPr>
      </w:pPr>
      <w:bookmarkStart w:id="0" w:name="_Toc142042366"/>
      <w:bookmarkStart w:id="1" w:name="_Toc142043217"/>
      <w:bookmarkStart w:id="2" w:name="_Toc143256350"/>
    </w:p>
    <w:tbl>
      <w:tblPr>
        <w:tblStyle w:val="TableGrid"/>
        <w:tblW w:w="9857" w:type="dxa"/>
        <w:tblLayout w:type="fixed"/>
        <w:tblCellMar>
          <w:top w:w="170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2122"/>
        <w:gridCol w:w="3867"/>
        <w:gridCol w:w="3868"/>
      </w:tblGrid>
      <w:tr w:rsidR="00B44869" w:rsidRPr="00B44869" w14:paraId="1671BBF4" w14:textId="77777777" w:rsidTr="00597D91">
        <w:trPr>
          <w:trHeight w:val="416"/>
        </w:trPr>
        <w:tc>
          <w:tcPr>
            <w:tcW w:w="2122" w:type="dxa"/>
          </w:tcPr>
          <w:bookmarkEnd w:id="0"/>
          <w:bookmarkEnd w:id="1"/>
          <w:bookmarkEnd w:id="2"/>
          <w:p w14:paraId="55BA8B6F" w14:textId="77777777" w:rsidR="00DF39C1" w:rsidRPr="00597D91" w:rsidRDefault="00DF39C1" w:rsidP="00D40D15">
            <w:pPr>
              <w:pStyle w:val="Heading3"/>
            </w:pPr>
            <w:r w:rsidRPr="00597D91">
              <w:t>Date and time</w:t>
            </w:r>
          </w:p>
        </w:tc>
        <w:tc>
          <w:tcPr>
            <w:tcW w:w="7735" w:type="dxa"/>
            <w:gridSpan w:val="2"/>
          </w:tcPr>
          <w:p w14:paraId="708416F6" w14:textId="04F7108A" w:rsidR="00DF39C1" w:rsidRPr="00B44869" w:rsidRDefault="00204D01" w:rsidP="00597D91">
            <w:pPr>
              <w:spacing w:after="0"/>
              <w:rPr>
                <w:rFonts w:eastAsia="Calibri"/>
                <w:color w:val="003087" w:themeColor="accent1"/>
              </w:rPr>
            </w:pPr>
            <w:r>
              <w:rPr>
                <w:rFonts w:eastAsia="Calibri"/>
                <w:color w:val="auto"/>
              </w:rPr>
              <w:t>10/07/2024</w:t>
            </w:r>
          </w:p>
        </w:tc>
      </w:tr>
      <w:tr w:rsidR="00B44869" w:rsidRPr="00B44869" w14:paraId="09C0C9C7" w14:textId="77777777" w:rsidTr="00597D91">
        <w:trPr>
          <w:trHeight w:val="300"/>
        </w:trPr>
        <w:tc>
          <w:tcPr>
            <w:tcW w:w="2122" w:type="dxa"/>
          </w:tcPr>
          <w:p w14:paraId="2444385D" w14:textId="77777777" w:rsidR="00DF39C1" w:rsidRPr="00597D91" w:rsidRDefault="00DF39C1" w:rsidP="00D40D15">
            <w:pPr>
              <w:pStyle w:val="Heading3"/>
            </w:pPr>
            <w:r w:rsidRPr="00597D91">
              <w:t>Venue details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14:paraId="49FB4D60" w14:textId="6F4EF3A5" w:rsidR="009071F1" w:rsidRPr="00B44869" w:rsidRDefault="00E61167" w:rsidP="009071F1">
            <w:pPr>
              <w:spacing w:after="0"/>
              <w:rPr>
                <w:rFonts w:eastAsia="Calibri"/>
                <w:b/>
                <w:bCs/>
                <w:color w:val="003087" w:themeColor="accent1"/>
              </w:rPr>
            </w:pPr>
            <w:r>
              <w:rPr>
                <w:rFonts w:eastAsia="Calibri"/>
                <w:b/>
                <w:bCs/>
                <w:color w:val="003087" w:themeColor="accent1"/>
              </w:rPr>
              <w:t>F2F/Virtual</w:t>
            </w:r>
          </w:p>
          <w:p w14:paraId="68330E84" w14:textId="20967E5D" w:rsidR="00DF39C1" w:rsidRPr="00B44869" w:rsidRDefault="009071F1" w:rsidP="009071F1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eastAsia="Calibri"/>
                <w:color w:val="003087" w:themeColor="accent1"/>
              </w:rPr>
            </w:pPr>
            <w:r w:rsidRPr="00A51D15">
              <w:rPr>
                <w:rFonts w:eastAsia="Calibri"/>
                <w:color w:val="auto"/>
              </w:rPr>
              <w:t xml:space="preserve">Virtual: </w:t>
            </w:r>
            <w:r w:rsidR="00DF39C1" w:rsidRPr="00A51D15">
              <w:rPr>
                <w:rFonts w:eastAsia="Calibri"/>
                <w:color w:val="auto"/>
              </w:rPr>
              <w:t>MS Teams</w:t>
            </w:r>
          </w:p>
        </w:tc>
      </w:tr>
      <w:tr w:rsidR="00597D91" w:rsidRPr="00B44869" w14:paraId="224EED17" w14:textId="77777777" w:rsidTr="00E61167">
        <w:trPr>
          <w:trHeight w:val="235"/>
        </w:trPr>
        <w:tc>
          <w:tcPr>
            <w:tcW w:w="2122" w:type="dxa"/>
            <w:vMerge w:val="restart"/>
          </w:tcPr>
          <w:p w14:paraId="0BDD0B36" w14:textId="7A69CE0A" w:rsidR="00597D91" w:rsidRPr="00597D91" w:rsidRDefault="00597D91" w:rsidP="00D40D15">
            <w:pPr>
              <w:pStyle w:val="Heading3"/>
            </w:pPr>
            <w:r w:rsidRPr="00597D91">
              <w:t>In attendance</w:t>
            </w:r>
          </w:p>
        </w:tc>
        <w:tc>
          <w:tcPr>
            <w:tcW w:w="3867" w:type="dxa"/>
            <w:tcBorders>
              <w:bottom w:val="single" w:sz="4" w:space="0" w:color="auto"/>
              <w:right w:val="nil"/>
            </w:tcBorders>
          </w:tcPr>
          <w:p w14:paraId="3A03C24D" w14:textId="22F92EA2" w:rsidR="00597D91" w:rsidRPr="00597D91" w:rsidRDefault="00597D91" w:rsidP="00597D91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 w:rsidRPr="00597D91">
              <w:rPr>
                <w:rFonts w:eastAsia="Calibri"/>
                <w:b/>
                <w:bCs/>
                <w:color w:val="003087" w:themeColor="accent1"/>
              </w:rPr>
              <w:t>Name</w:t>
            </w:r>
          </w:p>
        </w:tc>
        <w:tc>
          <w:tcPr>
            <w:tcW w:w="3868" w:type="dxa"/>
            <w:tcBorders>
              <w:left w:val="nil"/>
              <w:bottom w:val="single" w:sz="4" w:space="0" w:color="auto"/>
            </w:tcBorders>
          </w:tcPr>
          <w:p w14:paraId="3D41D9D7" w14:textId="5DB78673" w:rsidR="00597D91" w:rsidRPr="00597D91" w:rsidRDefault="00012571" w:rsidP="00597D91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>
              <w:rPr>
                <w:rFonts w:eastAsia="Calibri"/>
                <w:b/>
                <w:bCs/>
                <w:color w:val="003087" w:themeColor="accent1"/>
              </w:rPr>
              <w:t xml:space="preserve">TEF </w:t>
            </w:r>
            <w:r w:rsidR="00597D91" w:rsidRPr="00597D91">
              <w:rPr>
                <w:rFonts w:eastAsia="Calibri"/>
                <w:b/>
                <w:bCs/>
                <w:color w:val="003087" w:themeColor="accent1"/>
              </w:rPr>
              <w:t>Role</w:t>
            </w:r>
          </w:p>
        </w:tc>
      </w:tr>
      <w:tr w:rsidR="009E2AAF" w:rsidRPr="00B44869" w14:paraId="2E639B3B" w14:textId="77777777" w:rsidTr="00E61167">
        <w:trPr>
          <w:trHeight w:val="235"/>
        </w:trPr>
        <w:tc>
          <w:tcPr>
            <w:tcW w:w="2122" w:type="dxa"/>
            <w:vMerge/>
          </w:tcPr>
          <w:p w14:paraId="44099961" w14:textId="49B330F4" w:rsidR="009E2AAF" w:rsidRPr="00597D91" w:rsidRDefault="009E2AAF" w:rsidP="009E2AAF">
            <w:pPr>
              <w:pStyle w:val="Heading3"/>
            </w:pPr>
          </w:p>
        </w:tc>
        <w:tc>
          <w:tcPr>
            <w:tcW w:w="3867" w:type="dxa"/>
            <w:tcBorders>
              <w:bottom w:val="single" w:sz="4" w:space="0" w:color="auto"/>
              <w:right w:val="single" w:sz="4" w:space="0" w:color="auto"/>
            </w:tcBorders>
          </w:tcPr>
          <w:p w14:paraId="71939CC6" w14:textId="0D0C8F37" w:rsidR="009E2AAF" w:rsidRPr="00A51D15" w:rsidRDefault="009E2AAF" w:rsidP="009E2AAF">
            <w:pPr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Sium Ghebru </w:t>
            </w:r>
          </w:p>
        </w:tc>
        <w:tc>
          <w:tcPr>
            <w:tcW w:w="3868" w:type="dxa"/>
            <w:tcBorders>
              <w:left w:val="single" w:sz="4" w:space="0" w:color="auto"/>
              <w:bottom w:val="single" w:sz="4" w:space="0" w:color="auto"/>
            </w:tcBorders>
          </w:tcPr>
          <w:p w14:paraId="3F4E0005" w14:textId="41B01C88" w:rsidR="009E2AAF" w:rsidRPr="00A51D15" w:rsidRDefault="009E2AAF" w:rsidP="009E2AAF">
            <w:pPr>
              <w:spacing w:after="0" w:line="240" w:lineRule="auto"/>
              <w:rPr>
                <w:rFonts w:eastAsia="Calibri"/>
                <w:i/>
                <w:iCs/>
                <w:color w:val="auto"/>
              </w:rPr>
            </w:pPr>
            <w:r>
              <w:rPr>
                <w:rFonts w:eastAsia="Calibri"/>
                <w:i/>
                <w:iCs/>
                <w:color w:val="auto"/>
              </w:rPr>
              <w:t xml:space="preserve">Chair </w:t>
            </w:r>
          </w:p>
        </w:tc>
      </w:tr>
      <w:tr w:rsidR="009E2AAF" w:rsidRPr="00B44869" w14:paraId="53EC96B4" w14:textId="77777777" w:rsidTr="00E61167">
        <w:trPr>
          <w:trHeight w:val="233"/>
        </w:trPr>
        <w:tc>
          <w:tcPr>
            <w:tcW w:w="2122" w:type="dxa"/>
            <w:vMerge/>
          </w:tcPr>
          <w:p w14:paraId="1D8F3F44" w14:textId="77777777" w:rsidR="009E2AAF" w:rsidRPr="00597D91" w:rsidRDefault="009E2AAF" w:rsidP="009E2AAF">
            <w:pPr>
              <w:pStyle w:val="Heading3"/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D957" w14:textId="1C4363E0" w:rsidR="009E2AAF" w:rsidRPr="00A51D15" w:rsidRDefault="009E2AAF" w:rsidP="009E2AAF">
            <w:pPr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Waqas Din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ADFE8" w14:textId="605B5360" w:rsidR="009E2AAF" w:rsidRPr="00A51D15" w:rsidRDefault="009E2AAF" w:rsidP="009E2AAF">
            <w:pPr>
              <w:spacing w:after="0" w:line="240" w:lineRule="auto"/>
              <w:rPr>
                <w:rFonts w:eastAsia="Calibri"/>
                <w:i/>
                <w:iCs/>
                <w:color w:val="auto"/>
              </w:rPr>
            </w:pPr>
            <w:r>
              <w:rPr>
                <w:rFonts w:eastAsia="Calibri"/>
                <w:i/>
                <w:iCs/>
                <w:color w:val="auto"/>
              </w:rPr>
              <w:t>Quality Lead</w:t>
            </w:r>
          </w:p>
        </w:tc>
      </w:tr>
      <w:tr w:rsidR="009E2AAF" w:rsidRPr="00B44869" w14:paraId="4DCA0D05" w14:textId="77777777" w:rsidTr="00E61167">
        <w:trPr>
          <w:trHeight w:val="233"/>
        </w:trPr>
        <w:tc>
          <w:tcPr>
            <w:tcW w:w="2122" w:type="dxa"/>
            <w:vMerge/>
          </w:tcPr>
          <w:p w14:paraId="365E65E9" w14:textId="77777777" w:rsidR="009E2AAF" w:rsidRPr="00597D91" w:rsidRDefault="009E2AAF" w:rsidP="009E2AAF">
            <w:pPr>
              <w:pStyle w:val="Heading3"/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E987" w14:textId="2A9A8343" w:rsidR="009E2AAF" w:rsidRPr="00A51D15" w:rsidRDefault="009E2AAF" w:rsidP="009E2AAF">
            <w:pPr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Sarah Longwell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87269" w14:textId="04AA5EB6" w:rsidR="009E2AAF" w:rsidRPr="00A51D15" w:rsidRDefault="009E2AAF" w:rsidP="009E2AAF">
            <w:pPr>
              <w:spacing w:after="0" w:line="240" w:lineRule="auto"/>
              <w:rPr>
                <w:rFonts w:eastAsia="Calibri"/>
                <w:i/>
                <w:iCs/>
                <w:color w:val="auto"/>
              </w:rPr>
            </w:pPr>
            <w:r>
              <w:rPr>
                <w:rFonts w:eastAsia="Calibri"/>
                <w:i/>
                <w:iCs/>
                <w:color w:val="auto"/>
              </w:rPr>
              <w:t>LTFT Lead</w:t>
            </w:r>
          </w:p>
        </w:tc>
      </w:tr>
      <w:tr w:rsidR="009E2AAF" w:rsidRPr="00B44869" w14:paraId="35AE9ECE" w14:textId="77777777" w:rsidTr="00E61167">
        <w:trPr>
          <w:trHeight w:val="233"/>
        </w:trPr>
        <w:tc>
          <w:tcPr>
            <w:tcW w:w="2122" w:type="dxa"/>
            <w:vMerge/>
          </w:tcPr>
          <w:p w14:paraId="5B6261B7" w14:textId="77777777" w:rsidR="009E2AAF" w:rsidRPr="00597D91" w:rsidRDefault="009E2AAF" w:rsidP="009E2AAF">
            <w:pPr>
              <w:pStyle w:val="Heading3"/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8916" w14:textId="5CBF2837" w:rsidR="009E2AAF" w:rsidRPr="00A51D15" w:rsidRDefault="00AD2E09" w:rsidP="009E2AAF">
            <w:pPr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Raykal Sim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B8EB5" w14:textId="7382272C" w:rsidR="009E2AAF" w:rsidRPr="00A51D15" w:rsidRDefault="00204D01" w:rsidP="009E2AAF">
            <w:pPr>
              <w:spacing w:after="0" w:line="240" w:lineRule="auto"/>
              <w:rPr>
                <w:rFonts w:eastAsia="Calibri"/>
                <w:i/>
                <w:iCs/>
                <w:color w:val="auto"/>
              </w:rPr>
            </w:pPr>
            <w:r>
              <w:rPr>
                <w:rFonts w:eastAsia="Calibri"/>
                <w:i/>
                <w:iCs/>
                <w:color w:val="auto"/>
              </w:rPr>
              <w:t>Vice Chair</w:t>
            </w:r>
          </w:p>
        </w:tc>
      </w:tr>
      <w:tr w:rsidR="009E2AAF" w:rsidRPr="00B44869" w14:paraId="5A9062BB" w14:textId="77777777" w:rsidTr="00E61167">
        <w:trPr>
          <w:trHeight w:val="233"/>
        </w:trPr>
        <w:tc>
          <w:tcPr>
            <w:tcW w:w="2122" w:type="dxa"/>
            <w:vMerge/>
          </w:tcPr>
          <w:p w14:paraId="070F11A4" w14:textId="77777777" w:rsidR="009E2AAF" w:rsidRPr="00597D91" w:rsidRDefault="009E2AAF" w:rsidP="009E2AAF">
            <w:pPr>
              <w:pStyle w:val="Heading3"/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E1B4" w14:textId="0E85E8D1" w:rsidR="009E2AAF" w:rsidRPr="00A51D15" w:rsidRDefault="00AD2E09" w:rsidP="009E2AAF">
            <w:pPr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Sindhu</w:t>
            </w:r>
            <w:r w:rsidR="00CA6625">
              <w:rPr>
                <w:rFonts w:eastAsia="Calibri"/>
                <w:color w:val="auto"/>
              </w:rPr>
              <w:t xml:space="preserve"> Pavuluri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47B05" w14:textId="4D94DF7A" w:rsidR="009E2AAF" w:rsidRPr="00A51D15" w:rsidRDefault="00153C01" w:rsidP="009E2AAF">
            <w:pPr>
              <w:spacing w:after="0" w:line="240" w:lineRule="auto"/>
              <w:rPr>
                <w:rFonts w:eastAsia="Calibri"/>
                <w:i/>
                <w:iCs/>
                <w:color w:val="auto"/>
              </w:rPr>
            </w:pPr>
            <w:r>
              <w:rPr>
                <w:rFonts w:eastAsia="Calibri"/>
                <w:i/>
                <w:iCs/>
                <w:color w:val="auto"/>
              </w:rPr>
              <w:t>WF Lead</w:t>
            </w:r>
          </w:p>
        </w:tc>
      </w:tr>
      <w:tr w:rsidR="009E2AAF" w:rsidRPr="00B44869" w14:paraId="12689DE6" w14:textId="77777777" w:rsidTr="00E61167">
        <w:trPr>
          <w:trHeight w:val="233"/>
        </w:trPr>
        <w:tc>
          <w:tcPr>
            <w:tcW w:w="2122" w:type="dxa"/>
            <w:vMerge/>
          </w:tcPr>
          <w:p w14:paraId="357251E3" w14:textId="77777777" w:rsidR="009E2AAF" w:rsidRPr="00597D91" w:rsidRDefault="009E2AAF" w:rsidP="009E2AAF">
            <w:pPr>
              <w:pStyle w:val="Heading3"/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46A8" w14:textId="48CBBB74" w:rsidR="009E2AAF" w:rsidRPr="00A51D15" w:rsidRDefault="00AD2E09" w:rsidP="009E2AAF">
            <w:pPr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Sanah</w:t>
            </w:r>
            <w:r w:rsidR="009321E1">
              <w:rPr>
                <w:rFonts w:eastAsia="Calibri"/>
                <w:color w:val="auto"/>
              </w:rPr>
              <w:t xml:space="preserve"> Sajawal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F8907" w14:textId="1E4EEF5E" w:rsidR="009E2AAF" w:rsidRPr="00A51D15" w:rsidRDefault="009321E1" w:rsidP="009E2AAF">
            <w:pPr>
              <w:spacing w:after="0" w:line="240" w:lineRule="auto"/>
              <w:rPr>
                <w:rFonts w:eastAsia="Calibri"/>
                <w:i/>
                <w:iCs/>
                <w:color w:val="auto"/>
              </w:rPr>
            </w:pPr>
            <w:r>
              <w:rPr>
                <w:rFonts w:eastAsia="Calibri"/>
                <w:i/>
                <w:iCs/>
                <w:color w:val="auto"/>
              </w:rPr>
              <w:t>West Locality Lead</w:t>
            </w:r>
          </w:p>
        </w:tc>
      </w:tr>
      <w:tr w:rsidR="009E2AAF" w:rsidRPr="00B44869" w14:paraId="11F6ED86" w14:textId="77777777" w:rsidTr="00E61167">
        <w:trPr>
          <w:trHeight w:val="233"/>
        </w:trPr>
        <w:tc>
          <w:tcPr>
            <w:tcW w:w="2122" w:type="dxa"/>
            <w:vMerge/>
          </w:tcPr>
          <w:p w14:paraId="702879B2" w14:textId="77777777" w:rsidR="009E2AAF" w:rsidRPr="00597D91" w:rsidRDefault="009E2AAF" w:rsidP="009E2AAF">
            <w:pPr>
              <w:pStyle w:val="Heading3"/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2C71" w14:textId="4D6F5D0C" w:rsidR="009E2AAF" w:rsidRPr="00A51D15" w:rsidRDefault="00AD2E09" w:rsidP="009E2AAF">
            <w:pPr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Shrita</w:t>
            </w:r>
            <w:r w:rsidR="002D63F8">
              <w:rPr>
                <w:rFonts w:eastAsia="Calibri"/>
                <w:color w:val="auto"/>
              </w:rPr>
              <w:t xml:space="preserve"> Lakhani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192BB" w14:textId="270DBFED" w:rsidR="009E2AAF" w:rsidRPr="00A51D15" w:rsidRDefault="002D63F8" w:rsidP="009E2AAF">
            <w:pPr>
              <w:spacing w:after="0" w:line="240" w:lineRule="auto"/>
              <w:rPr>
                <w:rFonts w:eastAsia="Calibri"/>
                <w:i/>
                <w:iCs/>
                <w:color w:val="auto"/>
              </w:rPr>
            </w:pPr>
            <w:r>
              <w:rPr>
                <w:rFonts w:eastAsia="Calibri"/>
                <w:i/>
                <w:iCs/>
                <w:color w:val="auto"/>
              </w:rPr>
              <w:t>Incoming Chair</w:t>
            </w:r>
          </w:p>
        </w:tc>
      </w:tr>
      <w:tr w:rsidR="00597D91" w:rsidRPr="00B44869" w14:paraId="31BC269B" w14:textId="77777777" w:rsidTr="00E61167">
        <w:trPr>
          <w:trHeight w:val="233"/>
        </w:trPr>
        <w:tc>
          <w:tcPr>
            <w:tcW w:w="2122" w:type="dxa"/>
            <w:vMerge/>
          </w:tcPr>
          <w:p w14:paraId="4902DC23" w14:textId="77777777" w:rsidR="00597D91" w:rsidRPr="00597D91" w:rsidRDefault="00597D91" w:rsidP="00D40D15">
            <w:pPr>
              <w:pStyle w:val="Heading3"/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4EC2" w14:textId="1382F42D" w:rsidR="00597D91" w:rsidRPr="00A51D15" w:rsidRDefault="00AD2E09" w:rsidP="00597D91">
            <w:pPr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Sus</w:t>
            </w:r>
            <w:r w:rsidR="002D63F8">
              <w:rPr>
                <w:rFonts w:eastAsia="Calibri"/>
                <w:color w:val="auto"/>
              </w:rPr>
              <w:t>an Stokes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3F5DF" w14:textId="745875BE" w:rsidR="00597D91" w:rsidRPr="00A51D15" w:rsidRDefault="00204D01" w:rsidP="00597D91">
            <w:pPr>
              <w:spacing w:after="0" w:line="240" w:lineRule="auto"/>
              <w:rPr>
                <w:rFonts w:eastAsia="Calibri"/>
                <w:i/>
                <w:iCs/>
                <w:color w:val="auto"/>
              </w:rPr>
            </w:pPr>
            <w:r>
              <w:rPr>
                <w:rFonts w:eastAsia="Calibri"/>
                <w:i/>
                <w:iCs/>
                <w:color w:val="auto"/>
              </w:rPr>
              <w:t>Secretary</w:t>
            </w:r>
          </w:p>
        </w:tc>
      </w:tr>
      <w:tr w:rsidR="00597D91" w:rsidRPr="00B44869" w14:paraId="50CC444E" w14:textId="77777777" w:rsidTr="00E61167">
        <w:trPr>
          <w:trHeight w:val="233"/>
        </w:trPr>
        <w:tc>
          <w:tcPr>
            <w:tcW w:w="2122" w:type="dxa"/>
            <w:vMerge/>
          </w:tcPr>
          <w:p w14:paraId="1A21E3CC" w14:textId="77777777" w:rsidR="00597D91" w:rsidRPr="00597D91" w:rsidRDefault="00597D91" w:rsidP="00D40D15">
            <w:pPr>
              <w:pStyle w:val="Heading3"/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C4BB" w14:textId="190D7BEB" w:rsidR="00597D91" w:rsidRPr="00A51D15" w:rsidRDefault="00AD2E09" w:rsidP="00597D91">
            <w:pPr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Michelle</w:t>
            </w:r>
            <w:r w:rsidR="002D63F8">
              <w:rPr>
                <w:rFonts w:eastAsia="Calibri"/>
                <w:color w:val="auto"/>
              </w:rPr>
              <w:t xml:space="preserve"> Horridge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CDAA2" w14:textId="070A4B04" w:rsidR="00597D91" w:rsidRPr="00A51D15" w:rsidRDefault="002D63F8" w:rsidP="00597D91">
            <w:pPr>
              <w:spacing w:after="0" w:line="240" w:lineRule="auto"/>
              <w:rPr>
                <w:rFonts w:eastAsia="Calibri"/>
                <w:i/>
                <w:iCs/>
                <w:color w:val="auto"/>
              </w:rPr>
            </w:pPr>
            <w:r>
              <w:rPr>
                <w:rFonts w:eastAsia="Calibri"/>
                <w:i/>
                <w:iCs/>
                <w:color w:val="auto"/>
              </w:rPr>
              <w:t>LTFT Lead</w:t>
            </w:r>
          </w:p>
        </w:tc>
      </w:tr>
      <w:tr w:rsidR="00597D91" w:rsidRPr="00B44869" w14:paraId="056BFA21" w14:textId="77777777" w:rsidTr="00E61167">
        <w:trPr>
          <w:trHeight w:val="233"/>
        </w:trPr>
        <w:tc>
          <w:tcPr>
            <w:tcW w:w="2122" w:type="dxa"/>
            <w:vMerge/>
          </w:tcPr>
          <w:p w14:paraId="47653ACE" w14:textId="77777777" w:rsidR="00597D91" w:rsidRPr="00597D91" w:rsidRDefault="00597D91" w:rsidP="00D40D15">
            <w:pPr>
              <w:pStyle w:val="Heading3"/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27BF" w14:textId="30EC9D50" w:rsidR="00597D91" w:rsidRPr="00A51D15" w:rsidRDefault="00597D91" w:rsidP="00597D91">
            <w:pPr>
              <w:spacing w:after="0" w:line="240" w:lineRule="auto"/>
              <w:rPr>
                <w:rFonts w:eastAsia="Calibri"/>
                <w:color w:val="auto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DBBD8" w14:textId="25E4DD9F" w:rsidR="00597D91" w:rsidRPr="00A51D15" w:rsidRDefault="00597D91" w:rsidP="00597D91">
            <w:pPr>
              <w:spacing w:after="0" w:line="240" w:lineRule="auto"/>
              <w:rPr>
                <w:rFonts w:eastAsia="Calibri"/>
                <w:i/>
                <w:iCs/>
                <w:color w:val="auto"/>
              </w:rPr>
            </w:pPr>
          </w:p>
        </w:tc>
      </w:tr>
      <w:tr w:rsidR="00597D91" w:rsidRPr="00B44869" w14:paraId="455BCDE0" w14:textId="77777777" w:rsidTr="00E61167">
        <w:trPr>
          <w:trHeight w:val="233"/>
        </w:trPr>
        <w:tc>
          <w:tcPr>
            <w:tcW w:w="2122" w:type="dxa"/>
            <w:vMerge/>
          </w:tcPr>
          <w:p w14:paraId="1A67815B" w14:textId="77777777" w:rsidR="00597D91" w:rsidRPr="00597D91" w:rsidRDefault="00597D91" w:rsidP="00D40D15">
            <w:pPr>
              <w:pStyle w:val="Heading3"/>
            </w:pPr>
          </w:p>
        </w:tc>
        <w:tc>
          <w:tcPr>
            <w:tcW w:w="3867" w:type="dxa"/>
            <w:tcBorders>
              <w:top w:val="single" w:sz="4" w:space="0" w:color="auto"/>
              <w:right w:val="single" w:sz="4" w:space="0" w:color="auto"/>
            </w:tcBorders>
          </w:tcPr>
          <w:p w14:paraId="77BC478D" w14:textId="03B8388D" w:rsidR="00597D91" w:rsidRPr="00A51D15" w:rsidRDefault="00597D91" w:rsidP="00597D91">
            <w:pPr>
              <w:spacing w:after="0" w:line="240" w:lineRule="auto"/>
              <w:rPr>
                <w:rFonts w:eastAsia="Calibri"/>
                <w:color w:val="auto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</w:tcBorders>
          </w:tcPr>
          <w:p w14:paraId="0FDA50D6" w14:textId="5816E238" w:rsidR="00597D91" w:rsidRPr="00A51D15" w:rsidRDefault="00597D91" w:rsidP="00597D91">
            <w:pPr>
              <w:spacing w:after="0" w:line="240" w:lineRule="auto"/>
              <w:rPr>
                <w:rFonts w:eastAsia="Calibri"/>
                <w:i/>
                <w:iCs/>
                <w:color w:val="auto"/>
              </w:rPr>
            </w:pPr>
          </w:p>
        </w:tc>
      </w:tr>
      <w:tr w:rsidR="00597D91" w:rsidRPr="00B44869" w14:paraId="13964151" w14:textId="77777777" w:rsidTr="00597D91">
        <w:trPr>
          <w:trHeight w:val="233"/>
        </w:trPr>
        <w:tc>
          <w:tcPr>
            <w:tcW w:w="2122" w:type="dxa"/>
            <w:vMerge/>
          </w:tcPr>
          <w:p w14:paraId="3CBAF671" w14:textId="77777777" w:rsidR="00597D91" w:rsidRPr="00597D91" w:rsidRDefault="00597D91" w:rsidP="00D40D15">
            <w:pPr>
              <w:pStyle w:val="Heading3"/>
            </w:pPr>
          </w:p>
        </w:tc>
        <w:tc>
          <w:tcPr>
            <w:tcW w:w="7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AD11F2" w14:textId="20881129" w:rsidR="00597D91" w:rsidRPr="00597D91" w:rsidRDefault="00597D91" w:rsidP="00597D91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 w:rsidRPr="00597D91">
              <w:rPr>
                <w:rFonts w:eastAsia="Calibri"/>
                <w:b/>
                <w:bCs/>
                <w:color w:val="003087" w:themeColor="accent1"/>
              </w:rPr>
              <w:t>External Speakers</w:t>
            </w:r>
          </w:p>
        </w:tc>
      </w:tr>
      <w:tr w:rsidR="00597D91" w:rsidRPr="00B44869" w14:paraId="34B76255" w14:textId="77777777" w:rsidTr="00E61167">
        <w:trPr>
          <w:trHeight w:val="233"/>
        </w:trPr>
        <w:tc>
          <w:tcPr>
            <w:tcW w:w="2122" w:type="dxa"/>
            <w:vMerge/>
          </w:tcPr>
          <w:p w14:paraId="2390FCEC" w14:textId="77777777" w:rsidR="00597D91" w:rsidRPr="00597D91" w:rsidRDefault="00597D91" w:rsidP="00D40D15">
            <w:pPr>
              <w:pStyle w:val="Heading3"/>
            </w:pPr>
          </w:p>
        </w:tc>
        <w:tc>
          <w:tcPr>
            <w:tcW w:w="3867" w:type="dxa"/>
            <w:tcBorders>
              <w:top w:val="single" w:sz="4" w:space="0" w:color="auto"/>
              <w:bottom w:val="nil"/>
              <w:right w:val="nil"/>
            </w:tcBorders>
          </w:tcPr>
          <w:p w14:paraId="0C43B737" w14:textId="5F96E620" w:rsidR="00597D91" w:rsidRPr="00597D91" w:rsidRDefault="00597D91" w:rsidP="00597D91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 w:rsidRPr="00597D91">
              <w:rPr>
                <w:rFonts w:eastAsia="Calibri"/>
                <w:b/>
                <w:bCs/>
                <w:color w:val="003087" w:themeColor="accent1"/>
              </w:rPr>
              <w:t>Name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nil"/>
            </w:tcBorders>
          </w:tcPr>
          <w:p w14:paraId="1CD8656A" w14:textId="27C0955A" w:rsidR="00597D91" w:rsidRPr="00597D91" w:rsidRDefault="00597D91" w:rsidP="00597D91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 w:rsidRPr="00597D91">
              <w:rPr>
                <w:rFonts w:eastAsia="Calibri"/>
                <w:b/>
                <w:bCs/>
                <w:color w:val="003087" w:themeColor="accent1"/>
              </w:rPr>
              <w:t>Role</w:t>
            </w:r>
          </w:p>
        </w:tc>
      </w:tr>
      <w:tr w:rsidR="00597D91" w:rsidRPr="00B44869" w14:paraId="281CFEC5" w14:textId="77777777" w:rsidTr="00E61167">
        <w:trPr>
          <w:trHeight w:val="233"/>
        </w:trPr>
        <w:tc>
          <w:tcPr>
            <w:tcW w:w="2122" w:type="dxa"/>
            <w:vMerge/>
          </w:tcPr>
          <w:p w14:paraId="0181A3FF" w14:textId="77777777" w:rsidR="00597D91" w:rsidRPr="00597D91" w:rsidRDefault="00597D91" w:rsidP="00D40D15">
            <w:pPr>
              <w:pStyle w:val="Heading3"/>
            </w:pPr>
          </w:p>
        </w:tc>
        <w:tc>
          <w:tcPr>
            <w:tcW w:w="3867" w:type="dxa"/>
            <w:tcBorders>
              <w:top w:val="nil"/>
              <w:right w:val="single" w:sz="4" w:space="0" w:color="auto"/>
            </w:tcBorders>
          </w:tcPr>
          <w:p w14:paraId="657D2575" w14:textId="60A7AECA" w:rsidR="00597D91" w:rsidRPr="00A51D15" w:rsidRDefault="00AD2E09" w:rsidP="00597D91">
            <w:pPr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Katie Cobb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</w:tcBorders>
          </w:tcPr>
          <w:p w14:paraId="0D12DFB6" w14:textId="4533EF21" w:rsidR="00597D91" w:rsidRPr="00A51D15" w:rsidRDefault="00AD2E09" w:rsidP="00597D91">
            <w:pPr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Acting Head of Program Management</w:t>
            </w:r>
          </w:p>
        </w:tc>
      </w:tr>
      <w:tr w:rsidR="00B44869" w:rsidRPr="00B44869" w14:paraId="58E51023" w14:textId="77777777" w:rsidTr="00597D91">
        <w:trPr>
          <w:trHeight w:val="28"/>
        </w:trPr>
        <w:tc>
          <w:tcPr>
            <w:tcW w:w="2122" w:type="dxa"/>
          </w:tcPr>
          <w:p w14:paraId="3E46F0FD" w14:textId="77777777" w:rsidR="00DF39C1" w:rsidRPr="00597D91" w:rsidRDefault="00DF39C1" w:rsidP="00D40D15">
            <w:pPr>
              <w:pStyle w:val="Heading3"/>
            </w:pPr>
            <w:r w:rsidRPr="00597D91">
              <w:t>Apologies</w:t>
            </w:r>
          </w:p>
        </w:tc>
        <w:tc>
          <w:tcPr>
            <w:tcW w:w="7735" w:type="dxa"/>
            <w:gridSpan w:val="2"/>
          </w:tcPr>
          <w:p w14:paraId="4297E97C" w14:textId="6AC5D61B" w:rsidR="00DF39C1" w:rsidRPr="00AD2E09" w:rsidRDefault="00AD2E09" w:rsidP="00AD2E09">
            <w:pPr>
              <w:spacing w:after="0"/>
              <w:rPr>
                <w:rFonts w:eastAsia="Calibri"/>
                <w:color w:val="003087" w:themeColor="accent1"/>
              </w:rPr>
            </w:pPr>
            <w:r>
              <w:rPr>
                <w:rFonts w:eastAsia="Calibri"/>
                <w:color w:val="003087" w:themeColor="accent1"/>
              </w:rPr>
              <w:t>T</w:t>
            </w:r>
            <w:r w:rsidR="009321E1">
              <w:rPr>
                <w:rFonts w:eastAsia="Calibri"/>
                <w:color w:val="003087" w:themeColor="accent1"/>
              </w:rPr>
              <w:t xml:space="preserve">U, </w:t>
            </w:r>
            <w:r w:rsidR="00153C01">
              <w:rPr>
                <w:rFonts w:eastAsia="Calibri"/>
                <w:color w:val="003087" w:themeColor="accent1"/>
              </w:rPr>
              <w:t>UU, CM, JT, ZN, SK</w:t>
            </w:r>
            <w:r w:rsidR="0031089B">
              <w:rPr>
                <w:rFonts w:eastAsia="Calibri"/>
                <w:color w:val="003087" w:themeColor="accent1"/>
              </w:rPr>
              <w:t>, SM</w:t>
            </w:r>
          </w:p>
        </w:tc>
      </w:tr>
    </w:tbl>
    <w:p w14:paraId="2213197C" w14:textId="77777777" w:rsidR="00EA16A9" w:rsidRDefault="00EA16A9" w:rsidP="0019462E">
      <w:pPr>
        <w:rPr>
          <w:color w:val="003087" w:themeColor="accent1"/>
        </w:rPr>
      </w:pPr>
    </w:p>
    <w:p w14:paraId="4D3EE026" w14:textId="77777777" w:rsidR="00597D91" w:rsidRDefault="00597D91" w:rsidP="0019462E">
      <w:pPr>
        <w:rPr>
          <w:color w:val="003087" w:themeColor="accent1"/>
        </w:rPr>
      </w:pPr>
    </w:p>
    <w:p w14:paraId="6441BF1A" w14:textId="77777777" w:rsidR="00597D91" w:rsidRPr="00B44869" w:rsidRDefault="00597D91" w:rsidP="0019462E">
      <w:pPr>
        <w:rPr>
          <w:color w:val="003087" w:themeColor="accent1"/>
        </w:rPr>
      </w:pPr>
    </w:p>
    <w:tbl>
      <w:tblPr>
        <w:tblStyle w:val="TableGrid"/>
        <w:tblW w:w="9830" w:type="dxa"/>
        <w:tblLayout w:type="fixed"/>
        <w:tblLook w:val="04A0" w:firstRow="1" w:lastRow="0" w:firstColumn="1" w:lastColumn="0" w:noHBand="0" w:noVBand="1"/>
      </w:tblPr>
      <w:tblGrid>
        <w:gridCol w:w="1129"/>
        <w:gridCol w:w="8701"/>
      </w:tblGrid>
      <w:tr w:rsidR="00B44869" w:rsidRPr="00B44869" w14:paraId="166731CD" w14:textId="77777777" w:rsidTr="00B44869">
        <w:trPr>
          <w:trHeight w:val="300"/>
        </w:trPr>
        <w:tc>
          <w:tcPr>
            <w:tcW w:w="1129" w:type="dxa"/>
          </w:tcPr>
          <w:p w14:paraId="08431DCD" w14:textId="77777777" w:rsidR="00DF39C1" w:rsidRPr="00B44869" w:rsidRDefault="00DF39C1" w:rsidP="00D40D15">
            <w:pPr>
              <w:pStyle w:val="Heading3"/>
            </w:pPr>
            <w:r w:rsidRPr="00B44869">
              <w:t>Item No.</w:t>
            </w:r>
          </w:p>
        </w:tc>
        <w:tc>
          <w:tcPr>
            <w:tcW w:w="8701" w:type="dxa"/>
          </w:tcPr>
          <w:p w14:paraId="11DAEA9D" w14:textId="77777777" w:rsidR="00DF39C1" w:rsidRPr="00B44869" w:rsidRDefault="00DF39C1" w:rsidP="00D40D15">
            <w:pPr>
              <w:pStyle w:val="Heading3"/>
            </w:pPr>
            <w:r w:rsidRPr="00B44869">
              <w:t>Item</w:t>
            </w:r>
          </w:p>
        </w:tc>
      </w:tr>
      <w:tr w:rsidR="00B44869" w:rsidRPr="00B44869" w14:paraId="19CFF52A" w14:textId="77777777" w:rsidTr="00B44869">
        <w:trPr>
          <w:trHeight w:val="415"/>
        </w:trPr>
        <w:tc>
          <w:tcPr>
            <w:tcW w:w="1129" w:type="dxa"/>
          </w:tcPr>
          <w:p w14:paraId="0FEE31C2" w14:textId="67356CE5" w:rsidR="00DF39C1" w:rsidRPr="00B44869" w:rsidRDefault="00DF39C1" w:rsidP="009071F1">
            <w:pPr>
              <w:pStyle w:val="ListParagraph"/>
              <w:numPr>
                <w:ilvl w:val="0"/>
                <w:numId w:val="17"/>
              </w:numPr>
              <w:rPr>
                <w:rFonts w:eastAsia="Calibri"/>
                <w:color w:val="003087" w:themeColor="accent1"/>
              </w:rPr>
            </w:pPr>
          </w:p>
        </w:tc>
        <w:tc>
          <w:tcPr>
            <w:tcW w:w="8701" w:type="dxa"/>
          </w:tcPr>
          <w:p w14:paraId="0C58BA33" w14:textId="77777777" w:rsidR="00DF39C1" w:rsidRDefault="009071F1" w:rsidP="0034643E">
            <w:pPr>
              <w:rPr>
                <w:b/>
                <w:bCs/>
                <w:color w:val="003087" w:themeColor="accent1"/>
              </w:rPr>
            </w:pPr>
            <w:r w:rsidRPr="00B44869">
              <w:rPr>
                <w:b/>
                <w:bCs/>
                <w:color w:val="003087" w:themeColor="accent1"/>
              </w:rPr>
              <w:t xml:space="preserve">Introductions, </w:t>
            </w:r>
            <w:r w:rsidR="00DF39C1" w:rsidRPr="00B44869">
              <w:rPr>
                <w:b/>
                <w:bCs/>
                <w:color w:val="003087" w:themeColor="accent1"/>
              </w:rPr>
              <w:t xml:space="preserve">apologies </w:t>
            </w:r>
            <w:r w:rsidRPr="00B44869">
              <w:rPr>
                <w:b/>
                <w:bCs/>
                <w:color w:val="003087" w:themeColor="accent1"/>
              </w:rPr>
              <w:t>&amp; moment of joy from attendees</w:t>
            </w:r>
          </w:p>
          <w:p w14:paraId="3FF7A05D" w14:textId="5690CECB" w:rsidR="004B584D" w:rsidRPr="0031089B" w:rsidRDefault="007D2701" w:rsidP="0034643E">
            <w:pPr>
              <w:rPr>
                <w:color w:val="003087" w:themeColor="accent1"/>
              </w:rPr>
            </w:pPr>
            <w:r>
              <w:rPr>
                <w:color w:val="003087" w:themeColor="accent1"/>
              </w:rPr>
              <w:t>The icebreaker for this month was the l</w:t>
            </w:r>
            <w:r w:rsidR="004B584D" w:rsidRPr="0031089B">
              <w:rPr>
                <w:color w:val="003087" w:themeColor="accent1"/>
              </w:rPr>
              <w:t>ast concert members went to</w:t>
            </w:r>
            <w:r w:rsidR="00B82436">
              <w:rPr>
                <w:color w:val="003087" w:themeColor="accent1"/>
              </w:rPr>
              <w:t>.</w:t>
            </w:r>
          </w:p>
        </w:tc>
      </w:tr>
      <w:tr w:rsidR="0003641D" w:rsidRPr="00B44869" w14:paraId="1B523662" w14:textId="77777777" w:rsidTr="00B44869">
        <w:trPr>
          <w:trHeight w:val="415"/>
        </w:trPr>
        <w:tc>
          <w:tcPr>
            <w:tcW w:w="1129" w:type="dxa"/>
          </w:tcPr>
          <w:p w14:paraId="17B3521B" w14:textId="77777777" w:rsidR="0003641D" w:rsidRPr="00B44869" w:rsidRDefault="0003641D" w:rsidP="009071F1">
            <w:pPr>
              <w:pStyle w:val="ListParagraph"/>
              <w:numPr>
                <w:ilvl w:val="0"/>
                <w:numId w:val="17"/>
              </w:numPr>
              <w:rPr>
                <w:rFonts w:eastAsia="Calibri"/>
                <w:color w:val="003087" w:themeColor="accent1"/>
              </w:rPr>
            </w:pPr>
          </w:p>
        </w:tc>
        <w:tc>
          <w:tcPr>
            <w:tcW w:w="8701" w:type="dxa"/>
          </w:tcPr>
          <w:p w14:paraId="1DA13D30" w14:textId="77777777" w:rsidR="0003641D" w:rsidRDefault="0003641D" w:rsidP="0034643E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>Actions from Previous Meetings</w:t>
            </w:r>
          </w:p>
          <w:p w14:paraId="17781CCB" w14:textId="55E53696" w:rsidR="0003641D" w:rsidRPr="0003641D" w:rsidRDefault="00AD2E09" w:rsidP="0034643E">
            <w:pPr>
              <w:rPr>
                <w:color w:val="auto"/>
              </w:rPr>
            </w:pPr>
            <w:r>
              <w:rPr>
                <w:color w:val="auto"/>
              </w:rPr>
              <w:t>Action log from June reviewed</w:t>
            </w:r>
          </w:p>
          <w:p w14:paraId="0F9821DB" w14:textId="77777777" w:rsidR="0003641D" w:rsidRDefault="0003641D" w:rsidP="0034643E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>Actions:</w:t>
            </w:r>
          </w:p>
          <w:p w14:paraId="55619306" w14:textId="403F9A39" w:rsidR="00107995" w:rsidRPr="00107995" w:rsidRDefault="00DD7069" w:rsidP="00DD7069">
            <w:pPr>
              <w:pStyle w:val="ListParagraph"/>
              <w:numPr>
                <w:ilvl w:val="0"/>
                <w:numId w:val="31"/>
              </w:num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>Resolved actions added to business plan</w:t>
            </w:r>
          </w:p>
        </w:tc>
      </w:tr>
      <w:tr w:rsidR="0003641D" w:rsidRPr="00B44869" w14:paraId="5DDE58CB" w14:textId="77777777" w:rsidTr="00B44869">
        <w:trPr>
          <w:trHeight w:val="415"/>
        </w:trPr>
        <w:tc>
          <w:tcPr>
            <w:tcW w:w="1129" w:type="dxa"/>
          </w:tcPr>
          <w:p w14:paraId="2E0937E1" w14:textId="77777777" w:rsidR="0003641D" w:rsidRPr="00B44869" w:rsidRDefault="0003641D" w:rsidP="009071F1">
            <w:pPr>
              <w:pStyle w:val="ListParagraph"/>
              <w:numPr>
                <w:ilvl w:val="0"/>
                <w:numId w:val="17"/>
              </w:numPr>
              <w:rPr>
                <w:rFonts w:eastAsia="Calibri"/>
                <w:color w:val="003087" w:themeColor="accent1"/>
              </w:rPr>
            </w:pPr>
          </w:p>
        </w:tc>
        <w:tc>
          <w:tcPr>
            <w:tcW w:w="8701" w:type="dxa"/>
          </w:tcPr>
          <w:p w14:paraId="13940F1F" w14:textId="12AFB25A" w:rsidR="008B1356" w:rsidRDefault="00AD2E09" w:rsidP="0034643E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 xml:space="preserve">Katie Cobb </w:t>
            </w:r>
            <w:r w:rsidR="00DD7069">
              <w:rPr>
                <w:b/>
                <w:bCs/>
                <w:color w:val="003087" w:themeColor="accent1"/>
              </w:rPr>
              <w:t xml:space="preserve">(Interim Head of Training Programme) </w:t>
            </w:r>
            <w:r w:rsidR="008B1356">
              <w:rPr>
                <w:b/>
                <w:bCs/>
                <w:color w:val="003087" w:themeColor="accent1"/>
              </w:rPr>
              <w:t>–</w:t>
            </w:r>
            <w:r>
              <w:rPr>
                <w:b/>
                <w:bCs/>
                <w:color w:val="003087" w:themeColor="accent1"/>
              </w:rPr>
              <w:t xml:space="preserve"> </w:t>
            </w:r>
          </w:p>
          <w:p w14:paraId="463A05DF" w14:textId="325FC457" w:rsidR="0003641D" w:rsidRPr="008B1356" w:rsidRDefault="008B1356" w:rsidP="008B1356">
            <w:pPr>
              <w:pStyle w:val="ListParagraph"/>
              <w:numPr>
                <w:ilvl w:val="0"/>
                <w:numId w:val="25"/>
              </w:numPr>
              <w:rPr>
                <w:b/>
                <w:bCs/>
                <w:color w:val="003087" w:themeColor="accent1"/>
              </w:rPr>
            </w:pPr>
            <w:r w:rsidRPr="008B1356">
              <w:rPr>
                <w:b/>
                <w:bCs/>
                <w:color w:val="003087" w:themeColor="accent1"/>
              </w:rPr>
              <w:t xml:space="preserve">Administrative </w:t>
            </w:r>
            <w:r w:rsidR="00AD2E09" w:rsidRPr="008B1356">
              <w:rPr>
                <w:b/>
                <w:bCs/>
                <w:color w:val="003087" w:themeColor="accent1"/>
              </w:rPr>
              <w:t>Structures</w:t>
            </w:r>
          </w:p>
          <w:p w14:paraId="46612BA2" w14:textId="0FF38E06" w:rsidR="00AD2E09" w:rsidRDefault="00AD2E09" w:rsidP="0034643E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 xml:space="preserve">PG Dean&gt;Head Of Teaching Program Management&gt;8 </w:t>
            </w:r>
            <w:r w:rsidR="008B1356">
              <w:rPr>
                <w:b/>
                <w:bCs/>
                <w:color w:val="003087" w:themeColor="accent1"/>
              </w:rPr>
              <w:t xml:space="preserve">Directorate </w:t>
            </w:r>
            <w:r>
              <w:rPr>
                <w:b/>
                <w:bCs/>
                <w:color w:val="003087" w:themeColor="accent1"/>
              </w:rPr>
              <w:t>Teams</w:t>
            </w:r>
          </w:p>
          <w:p w14:paraId="2E04FF7C" w14:textId="3A61A2C6" w:rsidR="00AD2E09" w:rsidRPr="008B1356" w:rsidRDefault="008B1356" w:rsidP="0034643E">
            <w:pPr>
              <w:rPr>
                <w:b/>
                <w:bCs/>
                <w:color w:val="003087" w:themeColor="accent1"/>
              </w:rPr>
            </w:pPr>
            <w:r>
              <w:rPr>
                <w:color w:val="003087" w:themeColor="accent1"/>
              </w:rPr>
              <w:t>[</w:t>
            </w:r>
            <w:r w:rsidR="00AD2E09" w:rsidRPr="008B1356">
              <w:rPr>
                <w:color w:val="003087" w:themeColor="accent1"/>
              </w:rPr>
              <w:t>ST Programmes, Primary Care, Foundation, Dentistry</w:t>
            </w:r>
            <w:r w:rsidRPr="008B1356">
              <w:rPr>
                <w:color w:val="003087" w:themeColor="accent1"/>
              </w:rPr>
              <w:t>, LSFD, Recruitment, Revalidation, Portfolio Management Office (PAs to the Deans, compliance, KPIs)</w:t>
            </w:r>
            <w:r>
              <w:rPr>
                <w:color w:val="003087" w:themeColor="accent1"/>
              </w:rPr>
              <w:t>]</w:t>
            </w:r>
          </w:p>
          <w:p w14:paraId="2FEE0402" w14:textId="6FA1C36F" w:rsidR="008B1356" w:rsidRPr="008B1356" w:rsidRDefault="008B1356" w:rsidP="008B1356">
            <w:pPr>
              <w:pStyle w:val="ListParagraph"/>
              <w:numPr>
                <w:ilvl w:val="0"/>
                <w:numId w:val="25"/>
              </w:numPr>
              <w:rPr>
                <w:b/>
                <w:bCs/>
                <w:color w:val="003087" w:themeColor="accent1"/>
              </w:rPr>
            </w:pPr>
            <w:r w:rsidRPr="008B1356">
              <w:rPr>
                <w:b/>
                <w:bCs/>
                <w:color w:val="003087" w:themeColor="accent1"/>
              </w:rPr>
              <w:t>Partnerships with Trainees</w:t>
            </w:r>
          </w:p>
          <w:p w14:paraId="280AC2C5" w14:textId="1BEC5EF2" w:rsidR="008B1356" w:rsidRDefault="008B1356" w:rsidP="008B1356">
            <w:pPr>
              <w:ind w:left="360"/>
              <w:rPr>
                <w:color w:val="003087" w:themeColor="accent1"/>
              </w:rPr>
            </w:pPr>
            <w:r>
              <w:rPr>
                <w:color w:val="003087" w:themeColor="accent1"/>
              </w:rPr>
              <w:t>TEF</w:t>
            </w:r>
          </w:p>
          <w:p w14:paraId="53A4B34E" w14:textId="63EAD6BB" w:rsidR="008B1356" w:rsidRDefault="008B1356" w:rsidP="008B1356">
            <w:pPr>
              <w:ind w:left="360"/>
              <w:rPr>
                <w:color w:val="003087" w:themeColor="accent1"/>
              </w:rPr>
            </w:pPr>
            <w:r>
              <w:rPr>
                <w:color w:val="003087" w:themeColor="accent1"/>
              </w:rPr>
              <w:t>Members at policy groups</w:t>
            </w:r>
          </w:p>
          <w:p w14:paraId="09019525" w14:textId="57C8D697" w:rsidR="008B1356" w:rsidRDefault="008B1356" w:rsidP="008B1356">
            <w:pPr>
              <w:ind w:left="360"/>
              <w:rPr>
                <w:color w:val="003087" w:themeColor="accent1"/>
              </w:rPr>
            </w:pPr>
            <w:r>
              <w:rPr>
                <w:color w:val="003087" w:themeColor="accent1"/>
              </w:rPr>
              <w:t>Panel members for key interview panels (e.g. AD posts)</w:t>
            </w:r>
          </w:p>
          <w:p w14:paraId="17FA34A8" w14:textId="0084F5E6" w:rsidR="008B1356" w:rsidRDefault="008B1356" w:rsidP="008B1356">
            <w:pPr>
              <w:ind w:left="360"/>
              <w:rPr>
                <w:color w:val="003087" w:themeColor="accent1"/>
              </w:rPr>
            </w:pPr>
            <w:r>
              <w:rPr>
                <w:color w:val="003087" w:themeColor="accent1"/>
              </w:rPr>
              <w:t>Fellowships</w:t>
            </w:r>
          </w:p>
          <w:p w14:paraId="55CFB7FC" w14:textId="266AF8A1" w:rsidR="008B1356" w:rsidRPr="008B1356" w:rsidRDefault="008B1356" w:rsidP="008B1356">
            <w:pPr>
              <w:ind w:left="360"/>
              <w:rPr>
                <w:color w:val="003087" w:themeColor="accent1"/>
              </w:rPr>
            </w:pPr>
            <w:r>
              <w:rPr>
                <w:color w:val="003087" w:themeColor="accent1"/>
              </w:rPr>
              <w:t>Networking/peer support</w:t>
            </w:r>
          </w:p>
          <w:p w14:paraId="6974529A" w14:textId="09AAD775" w:rsidR="008B1356" w:rsidRPr="008B1356" w:rsidRDefault="008B1356" w:rsidP="008B1356">
            <w:pPr>
              <w:pStyle w:val="ListParagraph"/>
              <w:numPr>
                <w:ilvl w:val="0"/>
                <w:numId w:val="25"/>
              </w:numPr>
              <w:rPr>
                <w:b/>
                <w:bCs/>
                <w:color w:val="003087" w:themeColor="accent1"/>
              </w:rPr>
            </w:pPr>
            <w:r w:rsidRPr="008B1356">
              <w:rPr>
                <w:b/>
                <w:bCs/>
                <w:color w:val="003087" w:themeColor="accent1"/>
              </w:rPr>
              <w:t>Finding out more</w:t>
            </w:r>
          </w:p>
          <w:p w14:paraId="13C4E1BD" w14:textId="46DC3D77" w:rsidR="008B1356" w:rsidRDefault="008B1356" w:rsidP="008B1356">
            <w:pPr>
              <w:pStyle w:val="ListParagraph"/>
              <w:numPr>
                <w:ilvl w:val="0"/>
                <w:numId w:val="26"/>
              </w:numPr>
              <w:rPr>
                <w:color w:val="003087" w:themeColor="accent1"/>
              </w:rPr>
            </w:pPr>
            <w:r>
              <w:rPr>
                <w:color w:val="003087" w:themeColor="accent1"/>
              </w:rPr>
              <w:t>www.yorkshireandhumberdeanery.</w:t>
            </w:r>
            <w:r w:rsidR="004D1B31">
              <w:rPr>
                <w:color w:val="003087" w:themeColor="accent1"/>
              </w:rPr>
              <w:t>nhs</w:t>
            </w:r>
            <w:r>
              <w:rPr>
                <w:color w:val="003087" w:themeColor="accent1"/>
              </w:rPr>
              <w:t>.uk/about_us</w:t>
            </w:r>
          </w:p>
          <w:p w14:paraId="088A1624" w14:textId="01F44DA0" w:rsidR="008B1356" w:rsidRDefault="004D1B31" w:rsidP="008B1356">
            <w:pPr>
              <w:pStyle w:val="ListParagraph"/>
              <w:numPr>
                <w:ilvl w:val="0"/>
                <w:numId w:val="26"/>
              </w:numPr>
              <w:rPr>
                <w:color w:val="003087" w:themeColor="accent1"/>
              </w:rPr>
            </w:pPr>
            <w:r>
              <w:rPr>
                <w:color w:val="003087" w:themeColor="accent1"/>
              </w:rPr>
              <w:t>www.yorkshireandhumberdeanery.nhs.uk/c</w:t>
            </w:r>
            <w:r w:rsidR="008B1356">
              <w:rPr>
                <w:color w:val="003087" w:themeColor="accent1"/>
              </w:rPr>
              <w:t>ontact_us</w:t>
            </w:r>
          </w:p>
          <w:p w14:paraId="178EFCEF" w14:textId="45E677CC" w:rsidR="008B1356" w:rsidRDefault="00B57BCF" w:rsidP="008B1356">
            <w:pPr>
              <w:pStyle w:val="ListParagraph"/>
              <w:numPr>
                <w:ilvl w:val="0"/>
                <w:numId w:val="26"/>
              </w:numPr>
              <w:rPr>
                <w:color w:val="003087" w:themeColor="accent1"/>
              </w:rPr>
            </w:pPr>
            <w:hyperlink r:id="rId14" w:history="1">
              <w:r w:rsidR="008B1356" w:rsidRPr="00A77F02">
                <w:rPr>
                  <w:rStyle w:val="Hyperlink"/>
                  <w:rFonts w:ascii="Arial" w:hAnsi="Arial"/>
                </w:rPr>
                <w:t>england.postgraduatedeansoffice.yh@nhs.net</w:t>
              </w:r>
            </w:hyperlink>
          </w:p>
          <w:p w14:paraId="3CC3E5F4" w14:textId="79466246" w:rsidR="008B1356" w:rsidRDefault="008B1356" w:rsidP="008B1356">
            <w:pPr>
              <w:pStyle w:val="ListParagraph"/>
              <w:numPr>
                <w:ilvl w:val="0"/>
                <w:numId w:val="25"/>
              </w:numPr>
              <w:rPr>
                <w:b/>
                <w:bCs/>
                <w:color w:val="003087" w:themeColor="accent1"/>
              </w:rPr>
            </w:pPr>
            <w:r w:rsidRPr="008B1356">
              <w:rPr>
                <w:b/>
                <w:bCs/>
                <w:color w:val="003087" w:themeColor="accent1"/>
              </w:rPr>
              <w:t>How to access</w:t>
            </w:r>
            <w:r>
              <w:rPr>
                <w:b/>
                <w:bCs/>
                <w:color w:val="003087" w:themeColor="accent1"/>
              </w:rPr>
              <w:t xml:space="preserve"> senior deanery engagement?</w:t>
            </w:r>
          </w:p>
          <w:p w14:paraId="4B74D0CB" w14:textId="572F26C4" w:rsidR="008B1356" w:rsidRPr="008B1356" w:rsidRDefault="008B1356" w:rsidP="008B1356">
            <w:pPr>
              <w:ind w:left="360"/>
              <w:rPr>
                <w:color w:val="003087" w:themeColor="accent1"/>
              </w:rPr>
            </w:pPr>
            <w:r w:rsidRPr="008B1356">
              <w:rPr>
                <w:color w:val="003087" w:themeColor="accent1"/>
              </w:rPr>
              <w:t>Best avenue is via 6/52 meetings with TEF Chair (DMT)</w:t>
            </w:r>
          </w:p>
          <w:p w14:paraId="5B471EA8" w14:textId="4C6CA686" w:rsidR="008B1356" w:rsidRDefault="008B1356" w:rsidP="008B1356">
            <w:pPr>
              <w:ind w:left="360"/>
              <w:rPr>
                <w:color w:val="003087" w:themeColor="accent1"/>
              </w:rPr>
            </w:pPr>
            <w:r w:rsidRPr="008B1356">
              <w:rPr>
                <w:color w:val="003087" w:themeColor="accent1"/>
              </w:rPr>
              <w:t>Can also book time in with KC and talk about how to progress ideas e.g. link up with a relevant person.</w:t>
            </w:r>
          </w:p>
          <w:p w14:paraId="32B17B92" w14:textId="1CD112B0" w:rsidR="00215627" w:rsidRPr="0031089B" w:rsidRDefault="008B1356" w:rsidP="0031089B">
            <w:pPr>
              <w:ind w:left="360"/>
              <w:rPr>
                <w:color w:val="003087" w:themeColor="accent1"/>
              </w:rPr>
            </w:pPr>
            <w:r>
              <w:rPr>
                <w:color w:val="003087" w:themeColor="accent1"/>
              </w:rPr>
              <w:lastRenderedPageBreak/>
              <w:t>Can invite KC</w:t>
            </w:r>
            <w:r w:rsidR="004D1B31">
              <w:rPr>
                <w:color w:val="003087" w:themeColor="accent1"/>
              </w:rPr>
              <w:t>/JC</w:t>
            </w:r>
            <w:r>
              <w:rPr>
                <w:color w:val="003087" w:themeColor="accent1"/>
              </w:rPr>
              <w:t xml:space="preserve"> to TEF</w:t>
            </w:r>
            <w:r w:rsidR="004D1B31">
              <w:rPr>
                <w:color w:val="003087" w:themeColor="accent1"/>
              </w:rPr>
              <w:t xml:space="preserve"> meetings</w:t>
            </w:r>
          </w:p>
        </w:tc>
      </w:tr>
      <w:tr w:rsidR="004D1B31" w:rsidRPr="00B44869" w14:paraId="51B9682E" w14:textId="77777777" w:rsidTr="00A17E10">
        <w:trPr>
          <w:trHeight w:val="415"/>
        </w:trPr>
        <w:tc>
          <w:tcPr>
            <w:tcW w:w="1129" w:type="dxa"/>
          </w:tcPr>
          <w:p w14:paraId="68158986" w14:textId="77777777" w:rsidR="004D1B31" w:rsidRPr="00B44869" w:rsidRDefault="004D1B31" w:rsidP="004D1B31">
            <w:pPr>
              <w:pStyle w:val="ListParagraph"/>
              <w:numPr>
                <w:ilvl w:val="0"/>
                <w:numId w:val="17"/>
              </w:numPr>
              <w:rPr>
                <w:rFonts w:eastAsia="Calibri"/>
                <w:color w:val="003087" w:themeColor="accent1"/>
              </w:rPr>
            </w:pPr>
          </w:p>
        </w:tc>
        <w:tc>
          <w:tcPr>
            <w:tcW w:w="8701" w:type="dxa"/>
          </w:tcPr>
          <w:p w14:paraId="2C9B729A" w14:textId="0FFE4F02" w:rsidR="004D1B31" w:rsidRDefault="004D1B31" w:rsidP="00A17E10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>WF Agenda – for 21</w:t>
            </w:r>
            <w:r w:rsidRPr="004D1B31">
              <w:rPr>
                <w:b/>
                <w:bCs/>
                <w:color w:val="003087" w:themeColor="accent1"/>
                <w:vertAlign w:val="superscript"/>
              </w:rPr>
              <w:t>st</w:t>
            </w:r>
            <w:r>
              <w:rPr>
                <w:b/>
                <w:bCs/>
                <w:color w:val="003087" w:themeColor="accent1"/>
              </w:rPr>
              <w:t xml:space="preserve"> August</w:t>
            </w:r>
          </w:p>
          <w:p w14:paraId="3C7F655F" w14:textId="77777777" w:rsidR="00546FD1" w:rsidRDefault="00546FD1" w:rsidP="00A17E10">
            <w:pPr>
              <w:rPr>
                <w:color w:val="003087" w:themeColor="accent1"/>
              </w:rPr>
            </w:pPr>
            <w:r>
              <w:rPr>
                <w:color w:val="003087" w:themeColor="accent1"/>
              </w:rPr>
              <w:t>SP/SG to confirm</w:t>
            </w:r>
          </w:p>
          <w:p w14:paraId="720A0C49" w14:textId="19BB2B78" w:rsidR="004D1B31" w:rsidRDefault="004D1B31" w:rsidP="00A17E10">
            <w:pPr>
              <w:rPr>
                <w:color w:val="003087" w:themeColor="accent1"/>
              </w:rPr>
            </w:pPr>
            <w:r w:rsidRPr="004D1B31">
              <w:rPr>
                <w:color w:val="003087" w:themeColor="accent1"/>
              </w:rPr>
              <w:t>SG will chair</w:t>
            </w:r>
            <w:r>
              <w:rPr>
                <w:color w:val="003087" w:themeColor="accent1"/>
              </w:rPr>
              <w:t xml:space="preserve"> – outgoing/handover</w:t>
            </w:r>
          </w:p>
          <w:p w14:paraId="35E9D61A" w14:textId="1ECC0344" w:rsidR="004D1B31" w:rsidRPr="004D1B31" w:rsidRDefault="004D1B31" w:rsidP="00A17E10">
            <w:pPr>
              <w:rPr>
                <w:color w:val="003087" w:themeColor="accent1"/>
              </w:rPr>
            </w:pPr>
            <w:r>
              <w:rPr>
                <w:color w:val="003087" w:themeColor="accent1"/>
              </w:rPr>
              <w:t>n.b. there will be no TEF meeting in August due to FLP induction</w:t>
            </w:r>
          </w:p>
          <w:p w14:paraId="17ED71CD" w14:textId="77777777" w:rsidR="004D1B31" w:rsidRDefault="004D1B31" w:rsidP="00A17E10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>Actions:</w:t>
            </w:r>
          </w:p>
          <w:p w14:paraId="0B337FC5" w14:textId="1ECB63E3" w:rsidR="004D1B31" w:rsidRPr="00546FD1" w:rsidRDefault="00546FD1" w:rsidP="00546FD1">
            <w:pPr>
              <w:pStyle w:val="ListParagraph"/>
              <w:numPr>
                <w:ilvl w:val="0"/>
                <w:numId w:val="30"/>
              </w:num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>SP/SG to confirm agenda</w:t>
            </w:r>
          </w:p>
        </w:tc>
      </w:tr>
      <w:tr w:rsidR="004D1B31" w:rsidRPr="00B44869" w14:paraId="3DD2759B" w14:textId="77777777" w:rsidTr="00B44869">
        <w:trPr>
          <w:trHeight w:val="415"/>
        </w:trPr>
        <w:tc>
          <w:tcPr>
            <w:tcW w:w="1129" w:type="dxa"/>
          </w:tcPr>
          <w:p w14:paraId="3C0C74DF" w14:textId="77777777" w:rsidR="004D1B31" w:rsidRPr="00B44869" w:rsidRDefault="004D1B31" w:rsidP="009071F1">
            <w:pPr>
              <w:pStyle w:val="ListParagraph"/>
              <w:numPr>
                <w:ilvl w:val="0"/>
                <w:numId w:val="17"/>
              </w:numPr>
              <w:rPr>
                <w:rFonts w:eastAsia="Calibri"/>
                <w:color w:val="003087" w:themeColor="accent1"/>
              </w:rPr>
            </w:pPr>
          </w:p>
        </w:tc>
        <w:tc>
          <w:tcPr>
            <w:tcW w:w="8701" w:type="dxa"/>
          </w:tcPr>
          <w:p w14:paraId="3732A9EE" w14:textId="77777777" w:rsidR="004D1B31" w:rsidRDefault="004D1B31" w:rsidP="0034643E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>Team Updates</w:t>
            </w:r>
          </w:p>
          <w:p w14:paraId="12BF0D33" w14:textId="77777777" w:rsidR="003D0A9C" w:rsidRDefault="004D1B31" w:rsidP="0034643E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 xml:space="preserve">West – SS – </w:t>
            </w:r>
          </w:p>
          <w:p w14:paraId="0130553C" w14:textId="538963A5" w:rsidR="004D1B31" w:rsidRPr="00204D01" w:rsidRDefault="004D1B31" w:rsidP="003D0A9C">
            <w:pPr>
              <w:pStyle w:val="ListParagraph"/>
              <w:numPr>
                <w:ilvl w:val="0"/>
                <w:numId w:val="26"/>
              </w:numPr>
              <w:rPr>
                <w:color w:val="003087" w:themeColor="accent1"/>
              </w:rPr>
            </w:pPr>
            <w:r w:rsidRPr="00204D01">
              <w:rPr>
                <w:color w:val="003087" w:themeColor="accent1"/>
              </w:rPr>
              <w:t>no update</w:t>
            </w:r>
          </w:p>
          <w:p w14:paraId="5A4461A3" w14:textId="77777777" w:rsidR="004D1B31" w:rsidRDefault="004D1B31" w:rsidP="0034643E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>LTFT – MH/SL –</w:t>
            </w:r>
          </w:p>
          <w:p w14:paraId="35116BD3" w14:textId="09DDAB2E" w:rsidR="004D1B31" w:rsidRPr="00204D01" w:rsidRDefault="004D1B31" w:rsidP="003D0A9C">
            <w:pPr>
              <w:pStyle w:val="ListParagraph"/>
              <w:numPr>
                <w:ilvl w:val="0"/>
                <w:numId w:val="26"/>
              </w:numPr>
              <w:rPr>
                <w:color w:val="003087" w:themeColor="accent1"/>
              </w:rPr>
            </w:pPr>
            <w:r w:rsidRPr="00204D01">
              <w:rPr>
                <w:color w:val="003087" w:themeColor="accent1"/>
              </w:rPr>
              <w:t>Pending meeting with Ros Roden and Jon Hossain to discuss</w:t>
            </w:r>
          </w:p>
          <w:p w14:paraId="12DC0C7C" w14:textId="21EF8FAC" w:rsidR="004D1B31" w:rsidRPr="00204D01" w:rsidRDefault="004D1B31" w:rsidP="003D0A9C">
            <w:pPr>
              <w:pStyle w:val="ListParagraph"/>
              <w:numPr>
                <w:ilvl w:val="0"/>
                <w:numId w:val="26"/>
              </w:numPr>
              <w:rPr>
                <w:color w:val="003087" w:themeColor="accent1"/>
              </w:rPr>
            </w:pPr>
            <w:r w:rsidRPr="00204D01">
              <w:rPr>
                <w:color w:val="003087" w:themeColor="accent1"/>
              </w:rPr>
              <w:t xml:space="preserve">LTFT Champions at </w:t>
            </w:r>
            <w:proofErr w:type="spellStart"/>
            <w:r w:rsidRPr="00204D01">
              <w:rPr>
                <w:color w:val="003087" w:themeColor="accent1"/>
              </w:rPr>
              <w:t>Pinders</w:t>
            </w:r>
            <w:proofErr w:type="spellEnd"/>
            <w:r w:rsidR="003D0A9C" w:rsidRPr="00204D01">
              <w:rPr>
                <w:color w:val="003087" w:themeColor="accent1"/>
              </w:rPr>
              <w:t xml:space="preserve"> on WhatsApp group, BMA people, troubleshooting</w:t>
            </w:r>
          </w:p>
          <w:p w14:paraId="2E892DF4" w14:textId="77777777" w:rsidR="004D1B31" w:rsidRPr="00204D01" w:rsidRDefault="004D1B31" w:rsidP="003D0A9C">
            <w:pPr>
              <w:pStyle w:val="ListParagraph"/>
              <w:numPr>
                <w:ilvl w:val="0"/>
                <w:numId w:val="26"/>
              </w:numPr>
              <w:rPr>
                <w:color w:val="003087" w:themeColor="accent1"/>
              </w:rPr>
            </w:pPr>
            <w:r w:rsidRPr="00204D01">
              <w:rPr>
                <w:color w:val="003087" w:themeColor="accent1"/>
              </w:rPr>
              <w:t xml:space="preserve">Allocate Software – national issue </w:t>
            </w:r>
            <w:r w:rsidR="003D0A9C" w:rsidRPr="00204D01">
              <w:rPr>
                <w:color w:val="003087" w:themeColor="accent1"/>
              </w:rPr>
              <w:t>with</w:t>
            </w:r>
            <w:r w:rsidRPr="00204D01">
              <w:rPr>
                <w:color w:val="003087" w:themeColor="accent1"/>
              </w:rPr>
              <w:t xml:space="preserve"> payment miscalculations – all are strongly encouraged to check their payslips/hours over the last 2 years.</w:t>
            </w:r>
          </w:p>
          <w:p w14:paraId="6260E3A0" w14:textId="45820CA3" w:rsidR="003D0A9C" w:rsidRPr="00204D01" w:rsidRDefault="003D0A9C" w:rsidP="003D0A9C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color w:val="003087" w:themeColor="accent1"/>
              </w:rPr>
            </w:pPr>
            <w:r w:rsidRPr="00204D01">
              <w:rPr>
                <w:color w:val="003087" w:themeColor="accent1"/>
              </w:rPr>
              <w:t>Pressure from Trusts on covering shifts – need to collate evidence and share with deanery.  Consider collaborating with Employers Lead (Sophina)</w:t>
            </w:r>
            <w:r w:rsidR="007B3DFE">
              <w:rPr>
                <w:color w:val="003087" w:themeColor="accent1"/>
              </w:rPr>
              <w:t>.  Consider testimonials to increase engagement.</w:t>
            </w:r>
          </w:p>
          <w:p w14:paraId="6A23CA12" w14:textId="3B6ADB5F" w:rsidR="00204D01" w:rsidRDefault="00204D01" w:rsidP="00204D01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>Quality – WD</w:t>
            </w:r>
          </w:p>
          <w:p w14:paraId="4AB62D78" w14:textId="53EC84E7" w:rsidR="00204D01" w:rsidRDefault="00204D01" w:rsidP="00204D01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 xml:space="preserve">Employers – </w:t>
            </w:r>
            <w:r w:rsidR="00094F78">
              <w:rPr>
                <w:b/>
                <w:bCs/>
                <w:color w:val="003087" w:themeColor="accent1"/>
              </w:rPr>
              <w:t>SM</w:t>
            </w:r>
          </w:p>
          <w:p w14:paraId="13C4727F" w14:textId="1DCB3F34" w:rsidR="00204D01" w:rsidRPr="00204D01" w:rsidRDefault="00204D01" w:rsidP="00204D01">
            <w:pPr>
              <w:pStyle w:val="ListParagraph"/>
              <w:numPr>
                <w:ilvl w:val="0"/>
                <w:numId w:val="26"/>
              </w:numPr>
              <w:rPr>
                <w:color w:val="003087" w:themeColor="accent1"/>
              </w:rPr>
            </w:pPr>
            <w:r w:rsidRPr="00204D01">
              <w:rPr>
                <w:color w:val="003087" w:themeColor="accent1"/>
              </w:rPr>
              <w:t xml:space="preserve">SG to attend DEEF </w:t>
            </w:r>
            <w:r>
              <w:rPr>
                <w:color w:val="003087" w:themeColor="accent1"/>
              </w:rPr>
              <w:t xml:space="preserve">on 16/8/24 </w:t>
            </w:r>
            <w:r w:rsidRPr="00204D01">
              <w:rPr>
                <w:color w:val="003087" w:themeColor="accent1"/>
              </w:rPr>
              <w:t>in her stead</w:t>
            </w:r>
          </w:p>
          <w:p w14:paraId="27E58238" w14:textId="56C88750" w:rsidR="00204D01" w:rsidRDefault="00204D01" w:rsidP="00204D01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>EDI Leads – apologies</w:t>
            </w:r>
          </w:p>
          <w:p w14:paraId="72FB7AEA" w14:textId="1267B7F5" w:rsidR="00204D01" w:rsidRPr="00204D01" w:rsidRDefault="00204D01" w:rsidP="00204D01">
            <w:pPr>
              <w:pStyle w:val="ListParagraph"/>
              <w:numPr>
                <w:ilvl w:val="0"/>
                <w:numId w:val="26"/>
              </w:numPr>
              <w:rPr>
                <w:color w:val="003087" w:themeColor="accent1"/>
              </w:rPr>
            </w:pPr>
            <w:r w:rsidRPr="00204D01">
              <w:rPr>
                <w:color w:val="003087" w:themeColor="accent1"/>
              </w:rPr>
              <w:t>IMG handbook – work ongoing</w:t>
            </w:r>
          </w:p>
          <w:p w14:paraId="417EEB0C" w14:textId="118F22EF" w:rsidR="00204D01" w:rsidRDefault="00204D01" w:rsidP="00204D01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 xml:space="preserve">Wellbeing – </w:t>
            </w:r>
          </w:p>
          <w:p w14:paraId="05245CF0" w14:textId="222B338A" w:rsidR="00204D01" w:rsidRDefault="00204D01" w:rsidP="00204D01">
            <w:pPr>
              <w:pStyle w:val="ListParagraph"/>
              <w:numPr>
                <w:ilvl w:val="0"/>
                <w:numId w:val="26"/>
              </w:numPr>
              <w:rPr>
                <w:color w:val="003087" w:themeColor="accent1"/>
              </w:rPr>
            </w:pPr>
            <w:r w:rsidRPr="00204D01">
              <w:rPr>
                <w:color w:val="003087" w:themeColor="accent1"/>
              </w:rPr>
              <w:t>Sara Khalid has tendered resignation</w:t>
            </w:r>
          </w:p>
          <w:p w14:paraId="26295C0B" w14:textId="39E9C2EA" w:rsidR="00614EB6" w:rsidRPr="00204D01" w:rsidRDefault="00614EB6" w:rsidP="00204D01">
            <w:pPr>
              <w:pStyle w:val="ListParagraph"/>
              <w:numPr>
                <w:ilvl w:val="0"/>
                <w:numId w:val="26"/>
              </w:numPr>
              <w:rPr>
                <w:color w:val="003087" w:themeColor="accent1"/>
              </w:rPr>
            </w:pPr>
            <w:r>
              <w:rPr>
                <w:color w:val="003087" w:themeColor="accent1"/>
              </w:rPr>
              <w:t>Susie Stokes to attend PSU meeting</w:t>
            </w:r>
          </w:p>
          <w:p w14:paraId="60894F28" w14:textId="583218A0" w:rsidR="00204D01" w:rsidRDefault="00204D01" w:rsidP="00204D01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>Actions</w:t>
            </w:r>
          </w:p>
          <w:p w14:paraId="0BE42D33" w14:textId="77777777" w:rsidR="00204D01" w:rsidRDefault="00204D01" w:rsidP="007D0C67">
            <w:pPr>
              <w:pStyle w:val="ListParagraph"/>
              <w:numPr>
                <w:ilvl w:val="0"/>
                <w:numId w:val="27"/>
              </w:numPr>
              <w:rPr>
                <w:color w:val="003087" w:themeColor="accent1"/>
              </w:rPr>
            </w:pPr>
            <w:r w:rsidRPr="00204D01">
              <w:rPr>
                <w:color w:val="003087" w:themeColor="accent1"/>
              </w:rPr>
              <w:t>SG to send Miriam Onwuliri TEF slides for induction</w:t>
            </w:r>
          </w:p>
          <w:p w14:paraId="44EC71B1" w14:textId="52D9F59E" w:rsidR="007B3DFE" w:rsidRPr="007D0C67" w:rsidRDefault="007B3DFE" w:rsidP="007D0C67">
            <w:pPr>
              <w:pStyle w:val="ListParagraph"/>
              <w:numPr>
                <w:ilvl w:val="0"/>
                <w:numId w:val="27"/>
              </w:numPr>
              <w:rPr>
                <w:color w:val="003087" w:themeColor="accent1"/>
              </w:rPr>
            </w:pPr>
            <w:r>
              <w:rPr>
                <w:color w:val="003087" w:themeColor="accent1"/>
              </w:rPr>
              <w:lastRenderedPageBreak/>
              <w:t>Ongoing project work - ALL</w:t>
            </w:r>
          </w:p>
        </w:tc>
      </w:tr>
      <w:tr w:rsidR="00D00302" w:rsidRPr="00B44869" w14:paraId="44FA8DD2" w14:textId="77777777" w:rsidTr="00B44869">
        <w:trPr>
          <w:trHeight w:val="415"/>
        </w:trPr>
        <w:tc>
          <w:tcPr>
            <w:tcW w:w="1129" w:type="dxa"/>
          </w:tcPr>
          <w:p w14:paraId="634C2854" w14:textId="77777777" w:rsidR="00D00302" w:rsidRPr="00B44869" w:rsidRDefault="00D00302" w:rsidP="009071F1">
            <w:pPr>
              <w:pStyle w:val="ListParagraph"/>
              <w:numPr>
                <w:ilvl w:val="0"/>
                <w:numId w:val="17"/>
              </w:numPr>
              <w:rPr>
                <w:rFonts w:eastAsia="Calibri"/>
                <w:color w:val="003087" w:themeColor="accent1"/>
              </w:rPr>
            </w:pPr>
          </w:p>
        </w:tc>
        <w:tc>
          <w:tcPr>
            <w:tcW w:w="8701" w:type="dxa"/>
          </w:tcPr>
          <w:p w14:paraId="76C4E332" w14:textId="77777777" w:rsidR="00D00302" w:rsidRDefault="007D0C67" w:rsidP="0034643E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>SG – Review of the Year</w:t>
            </w:r>
          </w:p>
          <w:p w14:paraId="4FEC6FE7" w14:textId="77777777" w:rsidR="007D0C67" w:rsidRDefault="00A51A95" w:rsidP="0034643E">
            <w:pPr>
              <w:rPr>
                <w:color w:val="003087" w:themeColor="accent1"/>
              </w:rPr>
            </w:pPr>
            <w:r w:rsidRPr="00EE04FB">
              <w:rPr>
                <w:color w:val="003087" w:themeColor="accent1"/>
              </w:rPr>
              <w:t>[presentation]</w:t>
            </w:r>
          </w:p>
          <w:p w14:paraId="7BB40A42" w14:textId="53C7382C" w:rsidR="00FD1EFC" w:rsidRPr="00EE04FB" w:rsidRDefault="00631D73" w:rsidP="0034643E">
            <w:pPr>
              <w:rPr>
                <w:color w:val="003087" w:themeColor="accent1"/>
              </w:rPr>
            </w:pPr>
            <w:r>
              <w:rPr>
                <w:color w:val="003087" w:themeColor="accent1"/>
              </w:rPr>
              <w:t>TEF members expressed their a</w:t>
            </w:r>
            <w:r w:rsidR="00FD1EFC">
              <w:rPr>
                <w:color w:val="003087" w:themeColor="accent1"/>
              </w:rPr>
              <w:t xml:space="preserve">ppreciation </w:t>
            </w:r>
            <w:r w:rsidR="007B3DFE">
              <w:rPr>
                <w:color w:val="003087" w:themeColor="accent1"/>
              </w:rPr>
              <w:t>for</w:t>
            </w:r>
            <w:r w:rsidR="00FD1EFC">
              <w:rPr>
                <w:color w:val="003087" w:themeColor="accent1"/>
              </w:rPr>
              <w:t xml:space="preserve"> </w:t>
            </w:r>
            <w:r>
              <w:rPr>
                <w:color w:val="003087" w:themeColor="accent1"/>
              </w:rPr>
              <w:t>the outgoing chair</w:t>
            </w:r>
            <w:r w:rsidR="007B3DFE">
              <w:rPr>
                <w:color w:val="003087" w:themeColor="accent1"/>
              </w:rPr>
              <w:t xml:space="preserve">, who has been quite excellent, and who we look forward to </w:t>
            </w:r>
            <w:r w:rsidR="00E63F77">
              <w:rPr>
                <w:color w:val="003087" w:themeColor="accent1"/>
              </w:rPr>
              <w:t>seeing at the</w:t>
            </w:r>
            <w:r w:rsidR="00C52498">
              <w:rPr>
                <w:color w:val="003087" w:themeColor="accent1"/>
              </w:rPr>
              <w:t xml:space="preserve"> WF</w:t>
            </w:r>
            <w:r w:rsidR="00E63F77">
              <w:rPr>
                <w:color w:val="003087" w:themeColor="accent1"/>
              </w:rPr>
              <w:t xml:space="preserve"> </w:t>
            </w:r>
            <w:r w:rsidR="004F0FC4">
              <w:rPr>
                <w:color w:val="003087" w:themeColor="accent1"/>
              </w:rPr>
              <w:t>and at alumni events.</w:t>
            </w:r>
          </w:p>
        </w:tc>
      </w:tr>
      <w:tr w:rsidR="00D00302" w:rsidRPr="00B44869" w14:paraId="7477756A" w14:textId="77777777" w:rsidTr="00B44869">
        <w:trPr>
          <w:trHeight w:val="415"/>
        </w:trPr>
        <w:tc>
          <w:tcPr>
            <w:tcW w:w="1129" w:type="dxa"/>
          </w:tcPr>
          <w:p w14:paraId="667E2912" w14:textId="77777777" w:rsidR="00D00302" w:rsidRPr="00B44869" w:rsidRDefault="00D00302" w:rsidP="009071F1">
            <w:pPr>
              <w:pStyle w:val="ListParagraph"/>
              <w:numPr>
                <w:ilvl w:val="0"/>
                <w:numId w:val="17"/>
              </w:numPr>
              <w:rPr>
                <w:rFonts w:eastAsia="Calibri"/>
                <w:color w:val="003087" w:themeColor="accent1"/>
              </w:rPr>
            </w:pPr>
          </w:p>
        </w:tc>
        <w:tc>
          <w:tcPr>
            <w:tcW w:w="8701" w:type="dxa"/>
          </w:tcPr>
          <w:p w14:paraId="02DDD396" w14:textId="77777777" w:rsidR="00D00302" w:rsidRDefault="00554D16" w:rsidP="0034643E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>Transitional Meetings</w:t>
            </w:r>
          </w:p>
          <w:p w14:paraId="3982DC83" w14:textId="77777777" w:rsidR="00554D16" w:rsidRDefault="00554D16" w:rsidP="0034643E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>No August TEF meeting – September TEF</w:t>
            </w:r>
            <w:r w:rsidR="00887B11">
              <w:rPr>
                <w:b/>
                <w:bCs/>
                <w:color w:val="003087" w:themeColor="accent1"/>
              </w:rPr>
              <w:t xml:space="preserve"> date</w:t>
            </w:r>
            <w:r>
              <w:rPr>
                <w:b/>
                <w:bCs/>
                <w:color w:val="003087" w:themeColor="accent1"/>
              </w:rPr>
              <w:t xml:space="preserve"> </w:t>
            </w:r>
            <w:r w:rsidR="0006687C">
              <w:rPr>
                <w:b/>
                <w:bCs/>
                <w:color w:val="003087" w:themeColor="accent1"/>
              </w:rPr>
              <w:t xml:space="preserve">TBC with </w:t>
            </w:r>
            <w:r w:rsidR="00887B11">
              <w:rPr>
                <w:b/>
                <w:bCs/>
                <w:color w:val="003087" w:themeColor="accent1"/>
              </w:rPr>
              <w:t>SL</w:t>
            </w:r>
          </w:p>
          <w:p w14:paraId="10FA7C19" w14:textId="11912477" w:rsidR="00887B11" w:rsidRDefault="00887B11" w:rsidP="0034643E">
            <w:pPr>
              <w:rPr>
                <w:b/>
                <w:bCs/>
                <w:color w:val="003087" w:themeColor="accent1"/>
              </w:rPr>
            </w:pPr>
            <w:r>
              <w:rPr>
                <w:b/>
                <w:bCs/>
                <w:color w:val="003087" w:themeColor="accent1"/>
              </w:rPr>
              <w:t xml:space="preserve">WF </w:t>
            </w:r>
            <w:r w:rsidR="00FD1EFC">
              <w:rPr>
                <w:b/>
                <w:bCs/>
                <w:color w:val="003087" w:themeColor="accent1"/>
              </w:rPr>
              <w:t>21</w:t>
            </w:r>
            <w:r w:rsidR="00FD1EFC" w:rsidRPr="00FD1EFC">
              <w:rPr>
                <w:b/>
                <w:bCs/>
                <w:color w:val="003087" w:themeColor="accent1"/>
                <w:vertAlign w:val="superscript"/>
              </w:rPr>
              <w:t>st</w:t>
            </w:r>
            <w:r w:rsidR="00FD1EFC">
              <w:rPr>
                <w:b/>
                <w:bCs/>
                <w:color w:val="003087" w:themeColor="accent1"/>
              </w:rPr>
              <w:t xml:space="preserve"> August – SG to chair as part of handover</w:t>
            </w:r>
          </w:p>
        </w:tc>
      </w:tr>
    </w:tbl>
    <w:p w14:paraId="7DD7C660" w14:textId="77777777" w:rsidR="00A51D15" w:rsidRDefault="00A51D15">
      <w:pPr>
        <w:spacing w:after="0" w:line="240" w:lineRule="auto"/>
        <w:textboxTightWrap w:val="none"/>
        <w:rPr>
          <w:color w:val="003087" w:themeColor="accent1"/>
        </w:rPr>
      </w:pPr>
      <w:r>
        <w:rPr>
          <w:color w:val="003087" w:themeColor="accent1"/>
        </w:rPr>
        <w:br w:type="page"/>
      </w:r>
    </w:p>
    <w:p w14:paraId="2C066301" w14:textId="77777777" w:rsidR="00DF40E1" w:rsidRPr="00B44869" w:rsidRDefault="00DF40E1" w:rsidP="0019462E">
      <w:pPr>
        <w:rPr>
          <w:color w:val="003087" w:themeColor="accent1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46"/>
        <w:gridCol w:w="5723"/>
        <w:gridCol w:w="3285"/>
      </w:tblGrid>
      <w:tr w:rsidR="00B44869" w:rsidRPr="00B44869" w14:paraId="5848118A" w14:textId="77777777" w:rsidTr="00A51D15">
        <w:tc>
          <w:tcPr>
            <w:tcW w:w="9854" w:type="dxa"/>
            <w:gridSpan w:val="3"/>
          </w:tcPr>
          <w:p w14:paraId="6CC4E312" w14:textId="31CBB863" w:rsidR="00B44869" w:rsidRPr="00D40D15" w:rsidRDefault="00B44869" w:rsidP="00D40D15">
            <w:pPr>
              <w:pStyle w:val="Heading3"/>
            </w:pPr>
            <w:r w:rsidRPr="00D40D15">
              <w:t>Action Log</w:t>
            </w:r>
          </w:p>
        </w:tc>
      </w:tr>
      <w:tr w:rsidR="00B44869" w:rsidRPr="00B44869" w14:paraId="45DA18A1" w14:textId="77777777" w:rsidTr="00A51D15">
        <w:tc>
          <w:tcPr>
            <w:tcW w:w="846" w:type="dxa"/>
          </w:tcPr>
          <w:p w14:paraId="5FD5B977" w14:textId="2D7B98F5" w:rsidR="00DF40E1" w:rsidRPr="00A51D15" w:rsidRDefault="00B44869">
            <w:pPr>
              <w:spacing w:after="0" w:line="240" w:lineRule="auto"/>
              <w:textboxTightWrap w:val="none"/>
              <w:rPr>
                <w:b/>
                <w:bCs/>
                <w:color w:val="003087" w:themeColor="accent1"/>
              </w:rPr>
            </w:pPr>
            <w:r w:rsidRPr="00A51D15">
              <w:rPr>
                <w:b/>
                <w:bCs/>
                <w:color w:val="003087" w:themeColor="accent1"/>
              </w:rPr>
              <w:t>Item</w:t>
            </w:r>
          </w:p>
        </w:tc>
        <w:tc>
          <w:tcPr>
            <w:tcW w:w="5723" w:type="dxa"/>
          </w:tcPr>
          <w:p w14:paraId="2538FE5F" w14:textId="53A9C678" w:rsidR="00DF40E1" w:rsidRPr="00B44869" w:rsidRDefault="00B44869">
            <w:pPr>
              <w:spacing w:after="0" w:line="240" w:lineRule="auto"/>
              <w:textboxTightWrap w:val="none"/>
              <w:rPr>
                <w:b/>
                <w:bCs/>
                <w:color w:val="003087" w:themeColor="accent1"/>
              </w:rPr>
            </w:pPr>
            <w:r w:rsidRPr="00B44869">
              <w:rPr>
                <w:b/>
                <w:bCs/>
                <w:color w:val="003087" w:themeColor="accent1"/>
              </w:rPr>
              <w:t>Action</w:t>
            </w:r>
          </w:p>
        </w:tc>
        <w:tc>
          <w:tcPr>
            <w:tcW w:w="3285" w:type="dxa"/>
          </w:tcPr>
          <w:p w14:paraId="16834AD2" w14:textId="360BD835" w:rsidR="00DF40E1" w:rsidRPr="00B44869" w:rsidRDefault="00B44869">
            <w:pPr>
              <w:spacing w:after="0" w:line="240" w:lineRule="auto"/>
              <w:textboxTightWrap w:val="none"/>
              <w:rPr>
                <w:b/>
                <w:bCs/>
                <w:color w:val="003087" w:themeColor="accent1"/>
              </w:rPr>
            </w:pPr>
            <w:r w:rsidRPr="00B44869">
              <w:rPr>
                <w:b/>
                <w:bCs/>
                <w:color w:val="003087" w:themeColor="accent1"/>
              </w:rPr>
              <w:t>Allocated person(s)</w:t>
            </w:r>
          </w:p>
        </w:tc>
      </w:tr>
      <w:tr w:rsidR="00B44869" w:rsidRPr="00B44869" w14:paraId="1E7D6438" w14:textId="77777777" w:rsidTr="00A51D15">
        <w:tc>
          <w:tcPr>
            <w:tcW w:w="846" w:type="dxa"/>
          </w:tcPr>
          <w:p w14:paraId="5AEFB71F" w14:textId="1CE2054E" w:rsidR="00DF40E1" w:rsidRPr="00B57BCF" w:rsidRDefault="00B44869">
            <w:pPr>
              <w:spacing w:after="0" w:line="240" w:lineRule="auto"/>
              <w:textboxTightWrap w:val="none"/>
              <w:rPr>
                <w:b/>
                <w:bCs/>
                <w:color w:val="003087" w:themeColor="accent1"/>
              </w:rPr>
            </w:pPr>
            <w:r w:rsidRPr="00B57BCF">
              <w:rPr>
                <w:b/>
                <w:bCs/>
                <w:color w:val="003087" w:themeColor="accent1"/>
              </w:rPr>
              <w:t>1</w:t>
            </w:r>
          </w:p>
        </w:tc>
        <w:tc>
          <w:tcPr>
            <w:tcW w:w="5723" w:type="dxa"/>
          </w:tcPr>
          <w:p w14:paraId="395109E9" w14:textId="064C8860" w:rsidR="00DF40E1" w:rsidRPr="00B57BCF" w:rsidRDefault="003D0A9C">
            <w:pPr>
              <w:spacing w:after="0" w:line="240" w:lineRule="auto"/>
              <w:textboxTightWrap w:val="none"/>
              <w:rPr>
                <w:color w:val="003087" w:themeColor="accent1"/>
              </w:rPr>
            </w:pPr>
            <w:r w:rsidRPr="00B57BCF">
              <w:rPr>
                <w:color w:val="003087" w:themeColor="accent1"/>
              </w:rPr>
              <w:t xml:space="preserve">LTFT and Employers Leads to collaborate </w:t>
            </w:r>
            <w:r w:rsidR="00204D01" w:rsidRPr="00B57BCF">
              <w:rPr>
                <w:color w:val="003087" w:themeColor="accent1"/>
              </w:rPr>
              <w:t>on LTFT survey/project / DEEF</w:t>
            </w:r>
            <w:r w:rsidRPr="00B57BCF">
              <w:rPr>
                <w:color w:val="003087" w:themeColor="accent1"/>
              </w:rPr>
              <w:t xml:space="preserve"> </w:t>
            </w:r>
          </w:p>
        </w:tc>
        <w:tc>
          <w:tcPr>
            <w:tcW w:w="3285" w:type="dxa"/>
          </w:tcPr>
          <w:p w14:paraId="74F60DD4" w14:textId="0A214786" w:rsidR="00DF40E1" w:rsidRPr="00B57BCF" w:rsidRDefault="00B57BCF">
            <w:pPr>
              <w:spacing w:after="0" w:line="240" w:lineRule="auto"/>
              <w:textboxTightWrap w:val="none"/>
              <w:rPr>
                <w:color w:val="003087" w:themeColor="accent1"/>
              </w:rPr>
            </w:pPr>
            <w:r w:rsidRPr="00B57BCF">
              <w:rPr>
                <w:color w:val="003087" w:themeColor="accent1"/>
              </w:rPr>
              <w:t>MH/SL/SM</w:t>
            </w:r>
          </w:p>
        </w:tc>
      </w:tr>
      <w:tr w:rsidR="00B44869" w:rsidRPr="00B44869" w14:paraId="5C222FC1" w14:textId="77777777" w:rsidTr="00A51D15">
        <w:tc>
          <w:tcPr>
            <w:tcW w:w="846" w:type="dxa"/>
          </w:tcPr>
          <w:p w14:paraId="63F524EE" w14:textId="77777777" w:rsidR="00B44869" w:rsidRPr="00B44869" w:rsidRDefault="00B44869">
            <w:pPr>
              <w:spacing w:after="0" w:line="240" w:lineRule="auto"/>
              <w:textboxTightWrap w:val="none"/>
              <w:rPr>
                <w:color w:val="003087" w:themeColor="accent1"/>
              </w:rPr>
            </w:pPr>
          </w:p>
        </w:tc>
        <w:tc>
          <w:tcPr>
            <w:tcW w:w="5723" w:type="dxa"/>
          </w:tcPr>
          <w:p w14:paraId="4E96B838" w14:textId="2C9A6C60" w:rsidR="00B44869" w:rsidRPr="00B44869" w:rsidRDefault="00490923" w:rsidP="004326C6">
            <w:pPr>
              <w:rPr>
                <w:color w:val="003087" w:themeColor="accent1"/>
              </w:rPr>
            </w:pPr>
            <w:r w:rsidRPr="00A51A95">
              <w:rPr>
                <w:color w:val="003087" w:themeColor="accent1"/>
              </w:rPr>
              <w:t>Discussions with outgoing TEF members re recruitment</w:t>
            </w:r>
          </w:p>
        </w:tc>
        <w:tc>
          <w:tcPr>
            <w:tcW w:w="3285" w:type="dxa"/>
          </w:tcPr>
          <w:p w14:paraId="07261C8E" w14:textId="2E6CD293" w:rsidR="00B44869" w:rsidRPr="00B44869" w:rsidRDefault="00D00302">
            <w:pPr>
              <w:spacing w:after="0" w:line="240" w:lineRule="auto"/>
              <w:textboxTightWrap w:val="none"/>
              <w:rPr>
                <w:color w:val="003087" w:themeColor="accent1"/>
              </w:rPr>
            </w:pPr>
            <w:r>
              <w:rPr>
                <w:color w:val="003087" w:themeColor="accent1"/>
              </w:rPr>
              <w:t>SG/SL</w:t>
            </w:r>
          </w:p>
        </w:tc>
      </w:tr>
      <w:tr w:rsidR="00D00302" w:rsidRPr="00B44869" w14:paraId="66D3AD37" w14:textId="77777777" w:rsidTr="00A51D15">
        <w:tc>
          <w:tcPr>
            <w:tcW w:w="846" w:type="dxa"/>
          </w:tcPr>
          <w:p w14:paraId="681DE4F9" w14:textId="77777777" w:rsidR="00D00302" w:rsidRPr="00B44869" w:rsidRDefault="00D00302">
            <w:pPr>
              <w:spacing w:after="0" w:line="240" w:lineRule="auto"/>
              <w:textboxTightWrap w:val="none"/>
              <w:rPr>
                <w:color w:val="003087" w:themeColor="accent1"/>
              </w:rPr>
            </w:pPr>
          </w:p>
        </w:tc>
        <w:tc>
          <w:tcPr>
            <w:tcW w:w="5723" w:type="dxa"/>
          </w:tcPr>
          <w:p w14:paraId="5DE61A9E" w14:textId="1EF16E64" w:rsidR="00D00302" w:rsidRPr="00A51A95" w:rsidRDefault="00A51A95" w:rsidP="00A51A95">
            <w:pPr>
              <w:rPr>
                <w:color w:val="003087" w:themeColor="accent1"/>
              </w:rPr>
            </w:pPr>
            <w:r w:rsidRPr="00A51A95">
              <w:rPr>
                <w:color w:val="003087" w:themeColor="accent1"/>
              </w:rPr>
              <w:t>SG and SS to advocate for ongoing TEF presence at PSU meetings</w:t>
            </w:r>
          </w:p>
        </w:tc>
        <w:tc>
          <w:tcPr>
            <w:tcW w:w="3285" w:type="dxa"/>
          </w:tcPr>
          <w:p w14:paraId="5F980A65" w14:textId="365AF7F9" w:rsidR="00D00302" w:rsidRPr="00B44869" w:rsidRDefault="00614EB6">
            <w:pPr>
              <w:spacing w:after="0" w:line="240" w:lineRule="auto"/>
              <w:textboxTightWrap w:val="none"/>
              <w:rPr>
                <w:color w:val="003087" w:themeColor="accent1"/>
              </w:rPr>
            </w:pPr>
            <w:r>
              <w:rPr>
                <w:color w:val="003087" w:themeColor="accent1"/>
              </w:rPr>
              <w:t>SG/SS</w:t>
            </w:r>
          </w:p>
        </w:tc>
      </w:tr>
      <w:tr w:rsidR="00D00302" w:rsidRPr="00B44869" w14:paraId="2D910F2E" w14:textId="77777777" w:rsidTr="00A51D15">
        <w:tc>
          <w:tcPr>
            <w:tcW w:w="846" w:type="dxa"/>
          </w:tcPr>
          <w:p w14:paraId="77CB492A" w14:textId="77777777" w:rsidR="00D00302" w:rsidRPr="00B44869" w:rsidRDefault="00D00302">
            <w:pPr>
              <w:spacing w:after="0" w:line="240" w:lineRule="auto"/>
              <w:textboxTightWrap w:val="none"/>
              <w:rPr>
                <w:color w:val="003087" w:themeColor="accent1"/>
              </w:rPr>
            </w:pPr>
          </w:p>
        </w:tc>
        <w:tc>
          <w:tcPr>
            <w:tcW w:w="5723" w:type="dxa"/>
          </w:tcPr>
          <w:p w14:paraId="4CC2BEB4" w14:textId="53F5AEB5" w:rsidR="00D00302" w:rsidRPr="00A51A95" w:rsidRDefault="00A51A95" w:rsidP="00A51A95">
            <w:pPr>
              <w:rPr>
                <w:color w:val="003087" w:themeColor="accent1"/>
              </w:rPr>
            </w:pPr>
            <w:r w:rsidRPr="00A51A95">
              <w:rPr>
                <w:color w:val="003087" w:themeColor="accent1"/>
              </w:rPr>
              <w:t>ALL to review business plan</w:t>
            </w:r>
          </w:p>
        </w:tc>
        <w:tc>
          <w:tcPr>
            <w:tcW w:w="3285" w:type="dxa"/>
          </w:tcPr>
          <w:p w14:paraId="661ACF56" w14:textId="475981EC" w:rsidR="00D00302" w:rsidRPr="00B44869" w:rsidRDefault="00614EB6">
            <w:pPr>
              <w:spacing w:after="0" w:line="240" w:lineRule="auto"/>
              <w:textboxTightWrap w:val="none"/>
              <w:rPr>
                <w:color w:val="003087" w:themeColor="accent1"/>
              </w:rPr>
            </w:pPr>
            <w:r>
              <w:rPr>
                <w:color w:val="003087" w:themeColor="accent1"/>
              </w:rPr>
              <w:t>ALL</w:t>
            </w:r>
          </w:p>
        </w:tc>
      </w:tr>
      <w:tr w:rsidR="004326C6" w:rsidRPr="00B44869" w14:paraId="67399D95" w14:textId="77777777" w:rsidTr="00A51D15">
        <w:tc>
          <w:tcPr>
            <w:tcW w:w="846" w:type="dxa"/>
          </w:tcPr>
          <w:p w14:paraId="0A5517D2" w14:textId="77777777" w:rsidR="004326C6" w:rsidRPr="00B44869" w:rsidRDefault="004326C6">
            <w:pPr>
              <w:spacing w:after="0" w:line="240" w:lineRule="auto"/>
              <w:textboxTightWrap w:val="none"/>
              <w:rPr>
                <w:color w:val="003087" w:themeColor="accent1"/>
              </w:rPr>
            </w:pPr>
          </w:p>
        </w:tc>
        <w:tc>
          <w:tcPr>
            <w:tcW w:w="5723" w:type="dxa"/>
          </w:tcPr>
          <w:p w14:paraId="7D7F9812" w14:textId="5BD6C760" w:rsidR="004326C6" w:rsidRPr="00A51A95" w:rsidRDefault="004326C6" w:rsidP="004326C6">
            <w:pPr>
              <w:rPr>
                <w:color w:val="003087" w:themeColor="accent1"/>
              </w:rPr>
            </w:pPr>
            <w:r w:rsidRPr="004326C6">
              <w:rPr>
                <w:color w:val="003087" w:themeColor="accent1"/>
              </w:rPr>
              <w:t>Buddying system</w:t>
            </w:r>
          </w:p>
        </w:tc>
        <w:tc>
          <w:tcPr>
            <w:tcW w:w="3285" w:type="dxa"/>
          </w:tcPr>
          <w:p w14:paraId="22F9E101" w14:textId="63E8A841" w:rsidR="004326C6" w:rsidRPr="00B44869" w:rsidRDefault="00D6352C">
            <w:pPr>
              <w:spacing w:after="0" w:line="240" w:lineRule="auto"/>
              <w:textboxTightWrap w:val="none"/>
              <w:rPr>
                <w:color w:val="003087" w:themeColor="accent1"/>
              </w:rPr>
            </w:pPr>
            <w:r>
              <w:rPr>
                <w:color w:val="003087" w:themeColor="accent1"/>
              </w:rPr>
              <w:t>[paused/SL]</w:t>
            </w:r>
          </w:p>
        </w:tc>
      </w:tr>
      <w:tr w:rsidR="004326C6" w:rsidRPr="00B44869" w14:paraId="7F29AE39" w14:textId="77777777" w:rsidTr="00A51D15">
        <w:tc>
          <w:tcPr>
            <w:tcW w:w="846" w:type="dxa"/>
          </w:tcPr>
          <w:p w14:paraId="1E389BC8" w14:textId="77777777" w:rsidR="004326C6" w:rsidRPr="00B44869" w:rsidRDefault="004326C6">
            <w:pPr>
              <w:spacing w:after="0" w:line="240" w:lineRule="auto"/>
              <w:textboxTightWrap w:val="none"/>
              <w:rPr>
                <w:color w:val="003087" w:themeColor="accent1"/>
              </w:rPr>
            </w:pPr>
          </w:p>
        </w:tc>
        <w:tc>
          <w:tcPr>
            <w:tcW w:w="5723" w:type="dxa"/>
          </w:tcPr>
          <w:p w14:paraId="7CBD00E6" w14:textId="5A191866" w:rsidR="004326C6" w:rsidRPr="004326C6" w:rsidRDefault="004326C6" w:rsidP="004326C6">
            <w:pPr>
              <w:rPr>
                <w:color w:val="003087" w:themeColor="accent1"/>
              </w:rPr>
            </w:pPr>
            <w:r w:rsidRPr="004326C6">
              <w:rPr>
                <w:color w:val="003087" w:themeColor="accent1"/>
              </w:rPr>
              <w:t>Deanery induction project</w:t>
            </w:r>
          </w:p>
        </w:tc>
        <w:tc>
          <w:tcPr>
            <w:tcW w:w="3285" w:type="dxa"/>
          </w:tcPr>
          <w:p w14:paraId="79D86F10" w14:textId="48099F8C" w:rsidR="004326C6" w:rsidRPr="00B44869" w:rsidRDefault="00D6352C">
            <w:pPr>
              <w:spacing w:after="0" w:line="240" w:lineRule="auto"/>
              <w:textboxTightWrap w:val="none"/>
              <w:rPr>
                <w:color w:val="003087" w:themeColor="accent1"/>
              </w:rPr>
            </w:pPr>
            <w:r>
              <w:rPr>
                <w:color w:val="003087" w:themeColor="accent1"/>
              </w:rPr>
              <w:t>[paused/SL]</w:t>
            </w:r>
          </w:p>
        </w:tc>
      </w:tr>
    </w:tbl>
    <w:tbl>
      <w:tblPr>
        <w:tblStyle w:val="TableGridLight"/>
        <w:tblpPr w:leftFromText="180" w:rightFromText="180" w:vertAnchor="text" w:horzAnchor="margin" w:tblpY="1002"/>
        <w:tblW w:w="5000" w:type="pct"/>
        <w:tblLook w:val="04A0" w:firstRow="1" w:lastRow="0" w:firstColumn="1" w:lastColumn="0" w:noHBand="0" w:noVBand="1"/>
      </w:tblPr>
      <w:tblGrid>
        <w:gridCol w:w="2940"/>
        <w:gridCol w:w="6914"/>
      </w:tblGrid>
      <w:tr w:rsidR="00B44869" w:rsidRPr="00B44869" w14:paraId="7D395C0F" w14:textId="77777777" w:rsidTr="00A51D15">
        <w:trPr>
          <w:trHeight w:val="415"/>
        </w:trPr>
        <w:tc>
          <w:tcPr>
            <w:tcW w:w="1492" w:type="pct"/>
          </w:tcPr>
          <w:p w14:paraId="253F274B" w14:textId="77777777" w:rsidR="00B44869" w:rsidRPr="00A51D15" w:rsidRDefault="00B44869" w:rsidP="00D40D15">
            <w:pPr>
              <w:pStyle w:val="Heading5"/>
              <w:framePr w:hSpace="0" w:wrap="auto" w:vAnchor="margin" w:hAnchor="text" w:yAlign="inline"/>
            </w:pPr>
            <w:r w:rsidRPr="00A51D15">
              <w:t>Date of next meeting</w:t>
            </w:r>
          </w:p>
        </w:tc>
        <w:tc>
          <w:tcPr>
            <w:tcW w:w="3508" w:type="pct"/>
          </w:tcPr>
          <w:p w14:paraId="02D33F8B" w14:textId="7EF6B03B" w:rsidR="00B44869" w:rsidRPr="00D40D15" w:rsidRDefault="004D1B31" w:rsidP="00B44869">
            <w:pPr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September</w:t>
            </w:r>
            <w:r w:rsidR="00D6352C">
              <w:rPr>
                <w:rFonts w:eastAsia="Calibri"/>
                <w:color w:val="auto"/>
              </w:rPr>
              <w:t xml:space="preserve"> TBC</w:t>
            </w:r>
          </w:p>
        </w:tc>
      </w:tr>
      <w:tr w:rsidR="00B44869" w:rsidRPr="00B44869" w14:paraId="6E39FA68" w14:textId="77777777" w:rsidTr="00A51D15">
        <w:tc>
          <w:tcPr>
            <w:tcW w:w="1492" w:type="pct"/>
          </w:tcPr>
          <w:p w14:paraId="1C8D9DDF" w14:textId="77777777" w:rsidR="00B44869" w:rsidRPr="00A51D15" w:rsidRDefault="00B44869" w:rsidP="00D40D15">
            <w:pPr>
              <w:pStyle w:val="Heading5"/>
              <w:framePr w:hSpace="0" w:wrap="auto" w:vAnchor="margin" w:hAnchor="text" w:yAlign="inline"/>
            </w:pPr>
            <w:r w:rsidRPr="00A51D15">
              <w:t>Completed by</w:t>
            </w:r>
          </w:p>
        </w:tc>
        <w:tc>
          <w:tcPr>
            <w:tcW w:w="3508" w:type="pct"/>
          </w:tcPr>
          <w:p w14:paraId="7FEE2623" w14:textId="4FEEF12F" w:rsidR="00B44869" w:rsidRPr="00D40D15" w:rsidRDefault="00D6352C" w:rsidP="00B44869">
            <w:pPr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Susan Stokes</w:t>
            </w:r>
          </w:p>
        </w:tc>
      </w:tr>
      <w:tr w:rsidR="00B44869" w:rsidRPr="00B44869" w14:paraId="527991FA" w14:textId="77777777" w:rsidTr="00A51D15">
        <w:tc>
          <w:tcPr>
            <w:tcW w:w="1492" w:type="pct"/>
          </w:tcPr>
          <w:p w14:paraId="414864FD" w14:textId="77777777" w:rsidR="00B44869" w:rsidRPr="00A51D15" w:rsidRDefault="00B44869" w:rsidP="00D40D15">
            <w:pPr>
              <w:pStyle w:val="Heading5"/>
              <w:framePr w:hSpace="0" w:wrap="auto" w:vAnchor="margin" w:hAnchor="text" w:yAlign="inline"/>
            </w:pPr>
            <w:r w:rsidRPr="00A51D15">
              <w:t>Confirmed by</w:t>
            </w:r>
          </w:p>
        </w:tc>
        <w:tc>
          <w:tcPr>
            <w:tcW w:w="3508" w:type="pct"/>
          </w:tcPr>
          <w:p w14:paraId="11570578" w14:textId="26773151" w:rsidR="00B44869" w:rsidRPr="00D40D15" w:rsidRDefault="00B57BCF" w:rsidP="00B44869">
            <w:pPr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lang w:eastAsia="en-GB"/>
              </w:rPr>
              <w:t>Sium Ghebru</w:t>
            </w:r>
          </w:p>
        </w:tc>
      </w:tr>
    </w:tbl>
    <w:p w14:paraId="004BDDC9" w14:textId="5072B4A8" w:rsidR="00DF39C1" w:rsidRPr="00B44869" w:rsidRDefault="00DF39C1" w:rsidP="00597D91">
      <w:pPr>
        <w:spacing w:after="0" w:line="240" w:lineRule="auto"/>
        <w:textboxTightWrap w:val="none"/>
        <w:rPr>
          <w:color w:val="003087" w:themeColor="accent1"/>
        </w:rPr>
      </w:pPr>
    </w:p>
    <w:p w14:paraId="674986B3" w14:textId="77777777" w:rsidR="00DF39C1" w:rsidRPr="00B44869" w:rsidRDefault="00DF39C1" w:rsidP="0019462E">
      <w:pPr>
        <w:rPr>
          <w:color w:val="003087" w:themeColor="accent1"/>
        </w:rPr>
      </w:pPr>
    </w:p>
    <w:sectPr w:rsidR="00DF39C1" w:rsidRPr="00B44869" w:rsidSect="00755DCE">
      <w:footerReference w:type="default" r:id="rId15"/>
      <w:type w:val="continuous"/>
      <w:pgSz w:w="11906" w:h="16838"/>
      <w:pgMar w:top="1021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157C6" w14:textId="77777777" w:rsidR="00755DCE" w:rsidRDefault="00755DCE" w:rsidP="000C24AF">
      <w:pPr>
        <w:spacing w:after="0"/>
      </w:pPr>
      <w:r>
        <w:separator/>
      </w:r>
    </w:p>
  </w:endnote>
  <w:endnote w:type="continuationSeparator" w:id="0">
    <w:p w14:paraId="37A021D9" w14:textId="77777777" w:rsidR="00755DCE" w:rsidRDefault="00755DCE" w:rsidP="000C24AF">
      <w:pPr>
        <w:spacing w:after="0"/>
      </w:pPr>
      <w:r>
        <w:continuationSeparator/>
      </w:r>
    </w:p>
  </w:endnote>
  <w:endnote w:type="continuationNotice" w:id="1">
    <w:p w14:paraId="36DE3300" w14:textId="77777777" w:rsidR="00755DCE" w:rsidRDefault="00755D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0000000000000000000"/>
    <w:charset w:val="00"/>
    <w:family w:val="roman"/>
    <w:notTrueType/>
    <w:pitch w:val="default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93692" w14:textId="1D7A0DF7" w:rsidR="00B72132" w:rsidRDefault="00B72132">
    <w:pPr>
      <w:pStyle w:val="Footer"/>
    </w:pPr>
    <w:r>
      <w:t xml:space="preserve">Publication reference: </w:t>
    </w:r>
    <w:r w:rsidR="00DF39C1">
      <w:t xml:space="preserve">Jan 2024 TEF minutes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1646627"/>
      <w:docPartObj>
        <w:docPartGallery w:val="Page Numbers (Bottom of Page)"/>
        <w:docPartUnique/>
      </w:docPartObj>
    </w:sdtPr>
    <w:sdtEndPr/>
    <w:sdtContent>
      <w:p w14:paraId="03C2E1BF" w14:textId="77777777" w:rsidR="00F64AB1" w:rsidRDefault="00F64AB1" w:rsidP="00F64AB1">
        <w:pPr>
          <w:pStyle w:val="Footer"/>
          <w:pBdr>
            <w:top w:val="single" w:sz="4" w:space="1" w:color="005EB8"/>
          </w:pBdr>
        </w:pPr>
      </w:p>
      <w:p w14:paraId="665B09DE" w14:textId="77777777" w:rsidR="00B72132" w:rsidRPr="00F64AB1" w:rsidRDefault="00F64AB1" w:rsidP="00F64AB1">
        <w:pPr>
          <w:pStyle w:val="Footer"/>
        </w:pPr>
        <w:r>
          <w:rPr>
            <w:szCs w:val="18"/>
          </w:rPr>
          <w:t xml:space="preserve">Copyright </w:t>
        </w:r>
        <w:r w:rsidRPr="008F6069">
          <w:rPr>
            <w:szCs w:val="18"/>
          </w:rPr>
          <w:t>© NHS England 2023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C9B7F" w14:textId="77777777" w:rsidR="00755DCE" w:rsidRDefault="00755DCE" w:rsidP="000C24AF">
      <w:pPr>
        <w:spacing w:after="0"/>
      </w:pPr>
      <w:r>
        <w:separator/>
      </w:r>
    </w:p>
  </w:footnote>
  <w:footnote w:type="continuationSeparator" w:id="0">
    <w:p w14:paraId="548885CC" w14:textId="77777777" w:rsidR="00755DCE" w:rsidRDefault="00755DCE" w:rsidP="000C24AF">
      <w:pPr>
        <w:spacing w:after="0"/>
      </w:pPr>
      <w:r>
        <w:continuationSeparator/>
      </w:r>
    </w:p>
  </w:footnote>
  <w:footnote w:type="continuationNotice" w:id="1">
    <w:p w14:paraId="4F884FF7" w14:textId="77777777" w:rsidR="00755DCE" w:rsidRDefault="00755D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D3C60" w14:textId="77777777" w:rsidR="00F25CC7" w:rsidRPr="00B72132" w:rsidRDefault="00F25CC7" w:rsidP="00B72132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78A1B" w14:textId="1EF6E859" w:rsidR="00B72132" w:rsidRDefault="00DF39C1" w:rsidP="00B72132">
    <w:pPr>
      <w:pStyle w:val="Header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62336" behindDoc="0" locked="0" layoutInCell="1" allowOverlap="1" wp14:anchorId="79729E58" wp14:editId="6C5C2C32">
          <wp:simplePos x="0" y="0"/>
          <wp:positionH relativeFrom="margin">
            <wp:align>left</wp:align>
          </wp:positionH>
          <wp:positionV relativeFrom="paragraph">
            <wp:posOffset>93345</wp:posOffset>
          </wp:positionV>
          <wp:extent cx="1057275" cy="1057275"/>
          <wp:effectExtent l="0" t="0" r="9525" b="0"/>
          <wp:wrapNone/>
          <wp:docPr id="2" name="Picture 2" descr="A picture containing silhouet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ilhouett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60288" behindDoc="1" locked="0" layoutInCell="1" allowOverlap="1" wp14:anchorId="61A722B2" wp14:editId="2E9131A8">
          <wp:simplePos x="0" y="0"/>
          <wp:positionH relativeFrom="page">
            <wp:align>right</wp:align>
          </wp:positionH>
          <wp:positionV relativeFrom="page">
            <wp:posOffset>83976</wp:posOffset>
          </wp:positionV>
          <wp:extent cx="1839600" cy="1519200"/>
          <wp:effectExtent l="0" t="0" r="0" b="0"/>
          <wp:wrapTight wrapText="bothSides">
            <wp:wrapPolygon edited="0">
              <wp:start x="4026" y="4876"/>
              <wp:lineTo x="4026" y="16254"/>
              <wp:lineTo x="5592" y="17338"/>
              <wp:lineTo x="8500" y="17880"/>
              <wp:lineTo x="9618" y="17880"/>
              <wp:lineTo x="14763" y="17338"/>
              <wp:lineTo x="17447" y="16254"/>
              <wp:lineTo x="17000" y="4876"/>
              <wp:lineTo x="4026" y="4876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8A04E0" w14:textId="15E2E81D" w:rsidR="00B72132" w:rsidRDefault="00B72132" w:rsidP="00B72132">
    <w:pPr>
      <w:pStyle w:val="Header"/>
      <w:pBdr>
        <w:bottom w:val="none" w:sz="0" w:space="0" w:color="auto"/>
      </w:pBdr>
    </w:pPr>
  </w:p>
  <w:p w14:paraId="0AE9E1C4" w14:textId="5D963EC0" w:rsidR="00B72132" w:rsidRPr="001D243C" w:rsidRDefault="00B72132" w:rsidP="00B72132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9264" behindDoc="1" locked="1" layoutInCell="1" allowOverlap="0" wp14:anchorId="44910816" wp14:editId="0AF01879">
          <wp:simplePos x="0" y="0"/>
          <wp:positionH relativeFrom="leftMargin">
            <wp:posOffset>3964305</wp:posOffset>
          </wp:positionH>
          <wp:positionV relativeFrom="page">
            <wp:posOffset>10200005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6CE41" w14:textId="77777777" w:rsidR="00B72132" w:rsidRPr="00B72132" w:rsidRDefault="00B72132" w:rsidP="00B7213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7642"/>
    <w:multiLevelType w:val="hybridMultilevel"/>
    <w:tmpl w:val="5E125E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83234"/>
    <w:multiLevelType w:val="hybridMultilevel"/>
    <w:tmpl w:val="D5664BA8"/>
    <w:lvl w:ilvl="0" w:tplc="0060DFB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E220F"/>
    <w:multiLevelType w:val="hybridMultilevel"/>
    <w:tmpl w:val="7E3AD9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7447F"/>
    <w:multiLevelType w:val="multilevel"/>
    <w:tmpl w:val="D5664BA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81131"/>
    <w:multiLevelType w:val="hybridMultilevel"/>
    <w:tmpl w:val="F3EA04F6"/>
    <w:lvl w:ilvl="0" w:tplc="002CE9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D1E33"/>
    <w:multiLevelType w:val="hybridMultilevel"/>
    <w:tmpl w:val="DEF2681C"/>
    <w:lvl w:ilvl="0" w:tplc="764235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625A1"/>
    <w:multiLevelType w:val="hybridMultilevel"/>
    <w:tmpl w:val="815AF3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25250"/>
    <w:multiLevelType w:val="hybridMultilevel"/>
    <w:tmpl w:val="315E6F9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12688"/>
    <w:multiLevelType w:val="multilevel"/>
    <w:tmpl w:val="A6569AA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5A4EE4"/>
    <w:multiLevelType w:val="hybridMultilevel"/>
    <w:tmpl w:val="34FAD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01272"/>
    <w:multiLevelType w:val="hybridMultilevel"/>
    <w:tmpl w:val="37E499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34A0A"/>
    <w:multiLevelType w:val="multilevel"/>
    <w:tmpl w:val="C9D462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44D3BA7"/>
    <w:multiLevelType w:val="hybridMultilevel"/>
    <w:tmpl w:val="693C8B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44A4C"/>
    <w:multiLevelType w:val="hybridMultilevel"/>
    <w:tmpl w:val="9DE8659E"/>
    <w:lvl w:ilvl="0" w:tplc="6786E17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01A65"/>
    <w:multiLevelType w:val="hybridMultilevel"/>
    <w:tmpl w:val="7B328FCC"/>
    <w:lvl w:ilvl="0" w:tplc="9DD0D6C6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F34AA"/>
    <w:multiLevelType w:val="hybridMultilevel"/>
    <w:tmpl w:val="0D360B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850A3"/>
    <w:multiLevelType w:val="hybridMultilevel"/>
    <w:tmpl w:val="8DEE6E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94ACB"/>
    <w:multiLevelType w:val="hybridMultilevel"/>
    <w:tmpl w:val="AECEBE2E"/>
    <w:lvl w:ilvl="0" w:tplc="790E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17F54"/>
    <w:multiLevelType w:val="hybridMultilevel"/>
    <w:tmpl w:val="37E49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13265"/>
    <w:multiLevelType w:val="hybridMultilevel"/>
    <w:tmpl w:val="6B646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94F3B"/>
    <w:multiLevelType w:val="hybridMultilevel"/>
    <w:tmpl w:val="BB2618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E5296"/>
    <w:multiLevelType w:val="hybridMultilevel"/>
    <w:tmpl w:val="37E499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C4064"/>
    <w:multiLevelType w:val="hybridMultilevel"/>
    <w:tmpl w:val="06646758"/>
    <w:lvl w:ilvl="0" w:tplc="06DA3F68">
      <w:start w:val="1"/>
      <w:numFmt w:val="bullet"/>
      <w:lvlText w:val="-"/>
      <w:lvlJc w:val="left"/>
      <w:pPr>
        <w:ind w:left="1636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5D8B7967"/>
    <w:multiLevelType w:val="hybridMultilevel"/>
    <w:tmpl w:val="4B0C7F2A"/>
    <w:lvl w:ilvl="0" w:tplc="1170515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836262"/>
    <w:multiLevelType w:val="hybridMultilevel"/>
    <w:tmpl w:val="390A8DC6"/>
    <w:lvl w:ilvl="0" w:tplc="9DD0D6C6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85705"/>
    <w:multiLevelType w:val="hybridMultilevel"/>
    <w:tmpl w:val="5B3465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12418"/>
    <w:multiLevelType w:val="hybridMultilevel"/>
    <w:tmpl w:val="8FBA48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91E97"/>
    <w:multiLevelType w:val="hybridMultilevel"/>
    <w:tmpl w:val="5754A6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3863D2"/>
    <w:multiLevelType w:val="hybridMultilevel"/>
    <w:tmpl w:val="E5F8D9C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795252">
    <w:abstractNumId w:val="1"/>
  </w:num>
  <w:num w:numId="2" w16cid:durableId="1394693074">
    <w:abstractNumId w:val="19"/>
  </w:num>
  <w:num w:numId="3" w16cid:durableId="570964709">
    <w:abstractNumId w:val="12"/>
  </w:num>
  <w:num w:numId="4" w16cid:durableId="2013333955">
    <w:abstractNumId w:val="3"/>
  </w:num>
  <w:num w:numId="5" w16cid:durableId="1550074115">
    <w:abstractNumId w:val="22"/>
  </w:num>
  <w:num w:numId="6" w16cid:durableId="799104313">
    <w:abstractNumId w:val="11"/>
  </w:num>
  <w:num w:numId="7" w16cid:durableId="1332097348">
    <w:abstractNumId w:val="8"/>
  </w:num>
  <w:num w:numId="8" w16cid:durableId="1888299908">
    <w:abstractNumId w:val="7"/>
  </w:num>
  <w:num w:numId="9" w16cid:durableId="412044856">
    <w:abstractNumId w:val="30"/>
  </w:num>
  <w:num w:numId="10" w16cid:durableId="2147238883">
    <w:abstractNumId w:val="6"/>
  </w:num>
  <w:num w:numId="11" w16cid:durableId="893664783">
    <w:abstractNumId w:val="29"/>
  </w:num>
  <w:num w:numId="12" w16cid:durableId="905410876">
    <w:abstractNumId w:val="17"/>
  </w:num>
  <w:num w:numId="13" w16cid:durableId="1139759957">
    <w:abstractNumId w:val="2"/>
  </w:num>
  <w:num w:numId="14" w16cid:durableId="2054384049">
    <w:abstractNumId w:val="4"/>
  </w:num>
  <w:num w:numId="15" w16cid:durableId="1799755776">
    <w:abstractNumId w:val="26"/>
  </w:num>
  <w:num w:numId="16" w16cid:durableId="1004284207">
    <w:abstractNumId w:val="15"/>
  </w:num>
  <w:num w:numId="17" w16cid:durableId="890648837">
    <w:abstractNumId w:val="27"/>
  </w:num>
  <w:num w:numId="18" w16cid:durableId="1083992441">
    <w:abstractNumId w:val="24"/>
  </w:num>
  <w:num w:numId="19" w16cid:durableId="1941254368">
    <w:abstractNumId w:val="14"/>
  </w:num>
  <w:num w:numId="20" w16cid:durableId="720904248">
    <w:abstractNumId w:val="18"/>
  </w:num>
  <w:num w:numId="21" w16cid:durableId="564537534">
    <w:abstractNumId w:val="21"/>
  </w:num>
  <w:num w:numId="22" w16cid:durableId="2014187338">
    <w:abstractNumId w:val="28"/>
  </w:num>
  <w:num w:numId="23" w16cid:durableId="2012366099">
    <w:abstractNumId w:val="9"/>
  </w:num>
  <w:num w:numId="24" w16cid:durableId="2046713482">
    <w:abstractNumId w:val="5"/>
  </w:num>
  <w:num w:numId="25" w16cid:durableId="1649553051">
    <w:abstractNumId w:val="0"/>
  </w:num>
  <w:num w:numId="26" w16cid:durableId="823738418">
    <w:abstractNumId w:val="25"/>
  </w:num>
  <w:num w:numId="27" w16cid:durableId="1904607385">
    <w:abstractNumId w:val="20"/>
  </w:num>
  <w:num w:numId="28" w16cid:durableId="2143770341">
    <w:abstractNumId w:val="23"/>
  </w:num>
  <w:num w:numId="29" w16cid:durableId="1713311807">
    <w:abstractNumId w:val="10"/>
  </w:num>
  <w:num w:numId="30" w16cid:durableId="1727487994">
    <w:abstractNumId w:val="13"/>
  </w:num>
  <w:num w:numId="31" w16cid:durableId="1594632497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removeDateAndTime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C1"/>
    <w:rsid w:val="00000197"/>
    <w:rsid w:val="000005C7"/>
    <w:rsid w:val="0000416F"/>
    <w:rsid w:val="000108B8"/>
    <w:rsid w:val="0001164C"/>
    <w:rsid w:val="00012571"/>
    <w:rsid w:val="0003185C"/>
    <w:rsid w:val="00031FD0"/>
    <w:rsid w:val="0003641D"/>
    <w:rsid w:val="00055630"/>
    <w:rsid w:val="00061452"/>
    <w:rsid w:val="0006687C"/>
    <w:rsid w:val="000733A2"/>
    <w:rsid w:val="0008313C"/>
    <w:rsid w:val="00085A64"/>
    <w:rsid w:val="000863E2"/>
    <w:rsid w:val="000935A1"/>
    <w:rsid w:val="00094F78"/>
    <w:rsid w:val="00095621"/>
    <w:rsid w:val="000A266D"/>
    <w:rsid w:val="000A64E4"/>
    <w:rsid w:val="000C2447"/>
    <w:rsid w:val="000C24AF"/>
    <w:rsid w:val="000D39C3"/>
    <w:rsid w:val="000E2EBE"/>
    <w:rsid w:val="00101883"/>
    <w:rsid w:val="0010192E"/>
    <w:rsid w:val="00103F4D"/>
    <w:rsid w:val="0010592F"/>
    <w:rsid w:val="00107995"/>
    <w:rsid w:val="00113EEC"/>
    <w:rsid w:val="00121A3A"/>
    <w:rsid w:val="00127C11"/>
    <w:rsid w:val="00153C01"/>
    <w:rsid w:val="001716E5"/>
    <w:rsid w:val="0019462E"/>
    <w:rsid w:val="001C3565"/>
    <w:rsid w:val="001C6937"/>
    <w:rsid w:val="001D243C"/>
    <w:rsid w:val="001E004E"/>
    <w:rsid w:val="001E27F8"/>
    <w:rsid w:val="001F3126"/>
    <w:rsid w:val="00203E10"/>
    <w:rsid w:val="00204D01"/>
    <w:rsid w:val="00215627"/>
    <w:rsid w:val="0022134A"/>
    <w:rsid w:val="0022596F"/>
    <w:rsid w:val="00240B6E"/>
    <w:rsid w:val="00246075"/>
    <w:rsid w:val="00251B94"/>
    <w:rsid w:val="00270DAD"/>
    <w:rsid w:val="00276EAB"/>
    <w:rsid w:val="002855F7"/>
    <w:rsid w:val="00294488"/>
    <w:rsid w:val="002A3F48"/>
    <w:rsid w:val="002A45CD"/>
    <w:rsid w:val="002B24BD"/>
    <w:rsid w:val="002B3BFD"/>
    <w:rsid w:val="002C0816"/>
    <w:rsid w:val="002D63F8"/>
    <w:rsid w:val="002F7B8F"/>
    <w:rsid w:val="0031089B"/>
    <w:rsid w:val="0033715E"/>
    <w:rsid w:val="0034439B"/>
    <w:rsid w:val="003444C7"/>
    <w:rsid w:val="0034560E"/>
    <w:rsid w:val="0035386A"/>
    <w:rsid w:val="0035464A"/>
    <w:rsid w:val="0037334B"/>
    <w:rsid w:val="00384FA1"/>
    <w:rsid w:val="003A4B22"/>
    <w:rsid w:val="003B2686"/>
    <w:rsid w:val="003B6BB4"/>
    <w:rsid w:val="003D0A9C"/>
    <w:rsid w:val="003D3A42"/>
    <w:rsid w:val="003D3C14"/>
    <w:rsid w:val="003F7B0C"/>
    <w:rsid w:val="00410DE9"/>
    <w:rsid w:val="00411D1D"/>
    <w:rsid w:val="00420E7F"/>
    <w:rsid w:val="00423FAF"/>
    <w:rsid w:val="00427636"/>
    <w:rsid w:val="00430131"/>
    <w:rsid w:val="004326C6"/>
    <w:rsid w:val="00443088"/>
    <w:rsid w:val="00455A3F"/>
    <w:rsid w:val="00472D33"/>
    <w:rsid w:val="00490923"/>
    <w:rsid w:val="00491977"/>
    <w:rsid w:val="00497DE0"/>
    <w:rsid w:val="004B584D"/>
    <w:rsid w:val="004C2AF2"/>
    <w:rsid w:val="004C79CA"/>
    <w:rsid w:val="004D1B31"/>
    <w:rsid w:val="004D763F"/>
    <w:rsid w:val="004F0A67"/>
    <w:rsid w:val="004F0FC4"/>
    <w:rsid w:val="004F1337"/>
    <w:rsid w:val="004F28CE"/>
    <w:rsid w:val="004F6303"/>
    <w:rsid w:val="005014AF"/>
    <w:rsid w:val="0052756A"/>
    <w:rsid w:val="00534180"/>
    <w:rsid w:val="00544C0C"/>
    <w:rsid w:val="00546FD1"/>
    <w:rsid w:val="00554D16"/>
    <w:rsid w:val="00562216"/>
    <w:rsid w:val="005634F0"/>
    <w:rsid w:val="00577A42"/>
    <w:rsid w:val="0058121B"/>
    <w:rsid w:val="00584D6A"/>
    <w:rsid w:val="00590D21"/>
    <w:rsid w:val="00597D91"/>
    <w:rsid w:val="005A3B89"/>
    <w:rsid w:val="005C068C"/>
    <w:rsid w:val="005C2644"/>
    <w:rsid w:val="005D4E5A"/>
    <w:rsid w:val="005D61B4"/>
    <w:rsid w:val="005E044E"/>
    <w:rsid w:val="005F0359"/>
    <w:rsid w:val="00601DBA"/>
    <w:rsid w:val="00613251"/>
    <w:rsid w:val="00614EB6"/>
    <w:rsid w:val="00614F79"/>
    <w:rsid w:val="00616632"/>
    <w:rsid w:val="006240C7"/>
    <w:rsid w:val="00631D73"/>
    <w:rsid w:val="0063502E"/>
    <w:rsid w:val="00654EE0"/>
    <w:rsid w:val="006679DE"/>
    <w:rsid w:val="00671B7A"/>
    <w:rsid w:val="00675E35"/>
    <w:rsid w:val="00684633"/>
    <w:rsid w:val="00692041"/>
    <w:rsid w:val="00694FC4"/>
    <w:rsid w:val="006D02E8"/>
    <w:rsid w:val="006E2FE7"/>
    <w:rsid w:val="006F37F0"/>
    <w:rsid w:val="00702B4D"/>
    <w:rsid w:val="00710E40"/>
    <w:rsid w:val="0071497F"/>
    <w:rsid w:val="00723A85"/>
    <w:rsid w:val="0073429A"/>
    <w:rsid w:val="00740573"/>
    <w:rsid w:val="00753953"/>
    <w:rsid w:val="00755DCE"/>
    <w:rsid w:val="00761E45"/>
    <w:rsid w:val="00763FA3"/>
    <w:rsid w:val="007663CB"/>
    <w:rsid w:val="00796E96"/>
    <w:rsid w:val="007A1D0E"/>
    <w:rsid w:val="007B3DFE"/>
    <w:rsid w:val="007D0C67"/>
    <w:rsid w:val="007D2701"/>
    <w:rsid w:val="007E4138"/>
    <w:rsid w:val="007F5954"/>
    <w:rsid w:val="00801629"/>
    <w:rsid w:val="00811505"/>
    <w:rsid w:val="00811876"/>
    <w:rsid w:val="0081544B"/>
    <w:rsid w:val="00853A57"/>
    <w:rsid w:val="00855D19"/>
    <w:rsid w:val="00856061"/>
    <w:rsid w:val="008625E8"/>
    <w:rsid w:val="00864885"/>
    <w:rsid w:val="008744B1"/>
    <w:rsid w:val="00880D4A"/>
    <w:rsid w:val="00887B11"/>
    <w:rsid w:val="00897829"/>
    <w:rsid w:val="008A4A55"/>
    <w:rsid w:val="008B1356"/>
    <w:rsid w:val="008C7569"/>
    <w:rsid w:val="008D2816"/>
    <w:rsid w:val="008D50ED"/>
    <w:rsid w:val="008D5572"/>
    <w:rsid w:val="008D5953"/>
    <w:rsid w:val="008E2296"/>
    <w:rsid w:val="00905552"/>
    <w:rsid w:val="009071F1"/>
    <w:rsid w:val="00917854"/>
    <w:rsid w:val="00922AD1"/>
    <w:rsid w:val="009321E1"/>
    <w:rsid w:val="0094128E"/>
    <w:rsid w:val="00943EC5"/>
    <w:rsid w:val="00970C89"/>
    <w:rsid w:val="00987163"/>
    <w:rsid w:val="00990E1C"/>
    <w:rsid w:val="009A0001"/>
    <w:rsid w:val="009B0321"/>
    <w:rsid w:val="009B47EA"/>
    <w:rsid w:val="009C27F0"/>
    <w:rsid w:val="009D24D4"/>
    <w:rsid w:val="009E2AAF"/>
    <w:rsid w:val="009F09FD"/>
    <w:rsid w:val="009F1650"/>
    <w:rsid w:val="009F4912"/>
    <w:rsid w:val="009F7412"/>
    <w:rsid w:val="00A02EEF"/>
    <w:rsid w:val="00A03469"/>
    <w:rsid w:val="00A124B9"/>
    <w:rsid w:val="00A24407"/>
    <w:rsid w:val="00A268E2"/>
    <w:rsid w:val="00A37438"/>
    <w:rsid w:val="00A51A95"/>
    <w:rsid w:val="00A51D15"/>
    <w:rsid w:val="00A646D7"/>
    <w:rsid w:val="00A66950"/>
    <w:rsid w:val="00A75B7E"/>
    <w:rsid w:val="00A812B3"/>
    <w:rsid w:val="00AB3248"/>
    <w:rsid w:val="00AB731C"/>
    <w:rsid w:val="00AC103C"/>
    <w:rsid w:val="00AC7958"/>
    <w:rsid w:val="00AD2E09"/>
    <w:rsid w:val="00AE0D88"/>
    <w:rsid w:val="00AE45DB"/>
    <w:rsid w:val="00AE554A"/>
    <w:rsid w:val="00AE6B55"/>
    <w:rsid w:val="00AF7217"/>
    <w:rsid w:val="00B051B5"/>
    <w:rsid w:val="00B44869"/>
    <w:rsid w:val="00B44DD5"/>
    <w:rsid w:val="00B57496"/>
    <w:rsid w:val="00B57BCF"/>
    <w:rsid w:val="00B72132"/>
    <w:rsid w:val="00B738AB"/>
    <w:rsid w:val="00B77C41"/>
    <w:rsid w:val="00B81669"/>
    <w:rsid w:val="00B82436"/>
    <w:rsid w:val="00B907B5"/>
    <w:rsid w:val="00BA6DA0"/>
    <w:rsid w:val="00BC294E"/>
    <w:rsid w:val="00BC5961"/>
    <w:rsid w:val="00BC5F53"/>
    <w:rsid w:val="00BC78C6"/>
    <w:rsid w:val="00BE0046"/>
    <w:rsid w:val="00BE6447"/>
    <w:rsid w:val="00C01D97"/>
    <w:rsid w:val="00C021AB"/>
    <w:rsid w:val="00C07F6B"/>
    <w:rsid w:val="00C15176"/>
    <w:rsid w:val="00C2506B"/>
    <w:rsid w:val="00C37063"/>
    <w:rsid w:val="00C40AAB"/>
    <w:rsid w:val="00C52498"/>
    <w:rsid w:val="00C52947"/>
    <w:rsid w:val="00C67367"/>
    <w:rsid w:val="00C846FE"/>
    <w:rsid w:val="00C85F4A"/>
    <w:rsid w:val="00C92413"/>
    <w:rsid w:val="00CA0FAC"/>
    <w:rsid w:val="00CA6625"/>
    <w:rsid w:val="00CA667A"/>
    <w:rsid w:val="00CC7B1C"/>
    <w:rsid w:val="00CE086C"/>
    <w:rsid w:val="00CF4C68"/>
    <w:rsid w:val="00CF7DA5"/>
    <w:rsid w:val="00D00302"/>
    <w:rsid w:val="00D2315A"/>
    <w:rsid w:val="00D355BD"/>
    <w:rsid w:val="00D356F8"/>
    <w:rsid w:val="00D40D15"/>
    <w:rsid w:val="00D50FF0"/>
    <w:rsid w:val="00D6352C"/>
    <w:rsid w:val="00D66537"/>
    <w:rsid w:val="00D870EF"/>
    <w:rsid w:val="00D92BBC"/>
    <w:rsid w:val="00D93D0D"/>
    <w:rsid w:val="00DA589B"/>
    <w:rsid w:val="00DC7A9D"/>
    <w:rsid w:val="00DD1729"/>
    <w:rsid w:val="00DD3B24"/>
    <w:rsid w:val="00DD7069"/>
    <w:rsid w:val="00DD77F0"/>
    <w:rsid w:val="00DD7C30"/>
    <w:rsid w:val="00DE3AB8"/>
    <w:rsid w:val="00DF39C1"/>
    <w:rsid w:val="00DF40E1"/>
    <w:rsid w:val="00DF4DBC"/>
    <w:rsid w:val="00E20DD7"/>
    <w:rsid w:val="00E45C31"/>
    <w:rsid w:val="00E5122E"/>
    <w:rsid w:val="00E5704B"/>
    <w:rsid w:val="00E61167"/>
    <w:rsid w:val="00E63F77"/>
    <w:rsid w:val="00E85295"/>
    <w:rsid w:val="00EA16A9"/>
    <w:rsid w:val="00EB1195"/>
    <w:rsid w:val="00EB4C88"/>
    <w:rsid w:val="00EB6372"/>
    <w:rsid w:val="00EC37E3"/>
    <w:rsid w:val="00EC5299"/>
    <w:rsid w:val="00ED3649"/>
    <w:rsid w:val="00EE0481"/>
    <w:rsid w:val="00EE04FB"/>
    <w:rsid w:val="00F06F3B"/>
    <w:rsid w:val="00F13D85"/>
    <w:rsid w:val="00F25CC7"/>
    <w:rsid w:val="00F42EB9"/>
    <w:rsid w:val="00F523E6"/>
    <w:rsid w:val="00F5718C"/>
    <w:rsid w:val="00F609E1"/>
    <w:rsid w:val="00F61204"/>
    <w:rsid w:val="00F64AB1"/>
    <w:rsid w:val="00F8486E"/>
    <w:rsid w:val="00F8709D"/>
    <w:rsid w:val="00F94E17"/>
    <w:rsid w:val="00FA30C8"/>
    <w:rsid w:val="00FA4212"/>
    <w:rsid w:val="00FB4899"/>
    <w:rsid w:val="00FB4EB0"/>
    <w:rsid w:val="00FD1EFC"/>
    <w:rsid w:val="00FE211E"/>
    <w:rsid w:val="00FE59C4"/>
    <w:rsid w:val="00FF2A4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F6696"/>
  <w15:docId w15:val="{80D2015B-D6D7-4DBD-83FF-C8062608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20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1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A51A95"/>
    <w:pPr>
      <w:spacing w:after="240" w:line="264" w:lineRule="auto"/>
      <w:textboxTightWrap w:val="lastLineOnly"/>
    </w:pPr>
    <w:rPr>
      <w:rFonts w:ascii="Arial" w:hAnsi="Arial"/>
      <w:color w:val="425563" w:themeColor="accent6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uiPriority w:val="3"/>
    <w:qFormat/>
    <w:rsid w:val="00384FA1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autoRedefine/>
    <w:uiPriority w:val="5"/>
    <w:qFormat/>
    <w:rsid w:val="00D40D15"/>
    <w:pPr>
      <w:textboxTightWrap w:val="lastLineOnly"/>
      <w:outlineLvl w:val="2"/>
    </w:pPr>
    <w:rPr>
      <w:rFonts w:ascii="Arial" w:eastAsia="Calibri" w:hAnsi="Arial"/>
      <w:b/>
      <w:bCs/>
      <w:color w:val="003087" w:themeColor="accent1"/>
      <w:sz w:val="32"/>
      <w:szCs w:val="32"/>
      <w:lang w:eastAsia="en-GB"/>
    </w:rPr>
  </w:style>
  <w:style w:type="paragraph" w:styleId="Heading4">
    <w:name w:val="heading 4"/>
    <w:next w:val="Normal"/>
    <w:link w:val="Heading4Char"/>
    <w:autoRedefine/>
    <w:uiPriority w:val="6"/>
    <w:qFormat/>
    <w:rsid w:val="00384FA1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8"/>
    <w:qFormat/>
    <w:rsid w:val="00D40D15"/>
    <w:pPr>
      <w:keepNext/>
      <w:keepLines/>
      <w:framePr w:hSpace="180" w:wrap="around" w:vAnchor="text" w:hAnchor="margin" w:y="1002"/>
      <w:spacing w:before="300" w:after="60"/>
      <w:outlineLvl w:val="4"/>
    </w:pPr>
    <w:rPr>
      <w:rFonts w:ascii="Arial Bold" w:eastAsiaTheme="majorEastAsia" w:hAnsi="Arial Bold" w:cs="Arial (Headings CS)"/>
      <w:b/>
      <w:color w:val="003087" w:themeColor="accent1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384FA1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EA16A9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D40D15"/>
    <w:rPr>
      <w:rFonts w:ascii="Arial" w:eastAsia="Calibri" w:hAnsi="Arial"/>
      <w:b/>
      <w:bCs/>
      <w:color w:val="003087" w:themeColor="accent1"/>
      <w:sz w:val="32"/>
      <w:szCs w:val="32"/>
      <w:lang w:eastAsia="en-GB"/>
    </w:rPr>
  </w:style>
  <w:style w:type="paragraph" w:customStyle="1" w:styleId="Bulletlist">
    <w:name w:val="Bullet list"/>
    <w:basedOn w:val="ListParagraph"/>
    <w:link w:val="BulletlistChar"/>
    <w:autoRedefine/>
    <w:uiPriority w:val="12"/>
    <w:qFormat/>
    <w:rsid w:val="00EA16A9"/>
    <w:pPr>
      <w:numPr>
        <w:numId w:val="1"/>
      </w:numPr>
      <w:autoSpaceDE w:val="0"/>
      <w:autoSpaceDN w:val="0"/>
      <w:adjustRightInd w:val="0"/>
      <w:spacing w:after="50"/>
      <w:ind w:left="851" w:hanging="284"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EA16A9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384FA1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semiHidden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EA16A9"/>
    <w:rPr>
      <w:rFonts w:ascii="Arial" w:eastAsia="Calibri" w:hAnsi="Arial" w:cs="Arial"/>
      <w:b/>
      <w:bCs/>
      <w:noProof/>
      <w:color w:val="005EB8" w:themeColor="text2"/>
      <w:w w:val="200"/>
      <w:kern w:val="28"/>
      <w:sz w:val="16"/>
      <w:szCs w:val="16"/>
      <w:lang w:eastAsia="en-GB"/>
      <w14:ligatures w14:val="standardContextual"/>
    </w:rPr>
  </w:style>
  <w:style w:type="paragraph" w:customStyle="1" w:styleId="Numberedlist">
    <w:name w:val="Numbered list"/>
    <w:basedOn w:val="ListParagraph"/>
    <w:link w:val="NumberedlistChar"/>
    <w:autoRedefine/>
    <w:uiPriority w:val="11"/>
    <w:qFormat/>
    <w:rsid w:val="00A37438"/>
    <w:pPr>
      <w:numPr>
        <w:numId w:val="2"/>
      </w:numPr>
      <w:spacing w:after="50"/>
      <w:ind w:left="992" w:hanging="425"/>
    </w:pPr>
  </w:style>
  <w:style w:type="character" w:customStyle="1" w:styleId="NumberedlistChar">
    <w:name w:val="Numbered list Char"/>
    <w:basedOn w:val="DefaultParagraphFont"/>
    <w:link w:val="Numberedlist"/>
    <w:uiPriority w:val="11"/>
    <w:rsid w:val="00A37438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EA16A9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D40D15"/>
    <w:rPr>
      <w:rFonts w:ascii="Arial Bold" w:eastAsiaTheme="majorEastAsia" w:hAnsi="Arial Bold" w:cs="Arial (Headings CS)"/>
      <w:b/>
      <w:color w:val="003087" w:themeColor="accent1"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eastAsia="Calibri" w:hAnsi="Arial" w:cs="Arial"/>
      <w:b/>
      <w:bCs/>
      <w:color w:val="005EB8" w:themeColor="text2"/>
      <w:kern w:val="28"/>
      <w:sz w:val="28"/>
      <w:szCs w:val="24"/>
      <w:lang w:eastAsia="en-GB"/>
      <w14:ligatures w14:val="standardContextual"/>
    </w:rPr>
  </w:style>
  <w:style w:type="paragraph" w:customStyle="1" w:styleId="h5numbered">
    <w:name w:val="h5 numbered"/>
    <w:basedOn w:val="Heading5"/>
    <w:link w:val="h5numberedChar"/>
    <w:uiPriority w:val="9"/>
    <w:qFormat/>
    <w:rsid w:val="00C15176"/>
    <w:pPr>
      <w:framePr w:wrap="around"/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color w:val="003087" w:themeColor="accent1"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8D50ED"/>
    <w:pPr>
      <w:spacing w:before="120" w:after="120" w:line="240" w:lineRule="auto"/>
    </w:pPr>
    <w:rPr>
      <w:iCs/>
      <w:color w:val="005EB8" w:themeColor="text2"/>
      <w:sz w:val="20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numbering" w:customStyle="1" w:styleId="CurrentList1">
    <w:name w:val="Current List1"/>
    <w:uiPriority w:val="99"/>
    <w:rsid w:val="00DF39C1"/>
    <w:pPr>
      <w:numPr>
        <w:numId w:val="4"/>
      </w:numPr>
    </w:pPr>
  </w:style>
  <w:style w:type="character" w:customStyle="1" w:styleId="normaltextrun">
    <w:name w:val="normaltextrun"/>
    <w:basedOn w:val="DefaultParagraphFont"/>
    <w:rsid w:val="00DF39C1"/>
  </w:style>
  <w:style w:type="character" w:customStyle="1" w:styleId="eop">
    <w:name w:val="eop"/>
    <w:basedOn w:val="DefaultParagraphFont"/>
    <w:rsid w:val="00DF39C1"/>
  </w:style>
  <w:style w:type="paragraph" w:customStyle="1" w:styleId="paragraph">
    <w:name w:val="paragraph"/>
    <w:basedOn w:val="Normal"/>
    <w:rsid w:val="00DF39C1"/>
    <w:pPr>
      <w:spacing w:before="100" w:beforeAutospacing="1" w:after="100" w:afterAutospacing="1" w:line="240" w:lineRule="auto"/>
      <w:textboxTightWrap w:val="none"/>
    </w:pPr>
    <w:rPr>
      <w:rFonts w:ascii="Times New Roman" w:hAnsi="Times New Roman"/>
      <w:color w:val="auto"/>
      <w:lang w:eastAsia="en-GB"/>
    </w:rPr>
  </w:style>
  <w:style w:type="paragraph" w:customStyle="1" w:styleId="Introductionparagraphpink">
    <w:name w:val="Introduction paragraph pink"/>
    <w:basedOn w:val="Normal"/>
    <w:qFormat/>
    <w:rsid w:val="009071F1"/>
    <w:pPr>
      <w:spacing w:after="0" w:line="240" w:lineRule="auto"/>
      <w:textboxTightWrap w:val="none"/>
    </w:pPr>
    <w:rPr>
      <w:rFonts w:eastAsia="MS Mincho"/>
      <w:color w:val="A00054"/>
    </w:rPr>
  </w:style>
  <w:style w:type="table" w:styleId="GridTable4-Accent1">
    <w:name w:val="Grid Table 4 Accent 1"/>
    <w:basedOn w:val="TableNormal"/>
    <w:uiPriority w:val="49"/>
    <w:rsid w:val="00DF40E1"/>
    <w:tblPr>
      <w:tblStyleRowBandSize w:val="1"/>
      <w:tblStyleColBandSize w:val="1"/>
      <w:tblBorders>
        <w:top w:val="single" w:sz="4" w:space="0" w:color="1E6DFF" w:themeColor="accent1" w:themeTint="99"/>
        <w:left w:val="single" w:sz="4" w:space="0" w:color="1E6DFF" w:themeColor="accent1" w:themeTint="99"/>
        <w:bottom w:val="single" w:sz="4" w:space="0" w:color="1E6DFF" w:themeColor="accent1" w:themeTint="99"/>
        <w:right w:val="single" w:sz="4" w:space="0" w:color="1E6DFF" w:themeColor="accent1" w:themeTint="99"/>
        <w:insideH w:val="single" w:sz="4" w:space="0" w:color="1E6DFF" w:themeColor="accent1" w:themeTint="99"/>
        <w:insideV w:val="single" w:sz="4" w:space="0" w:color="1E6DFF" w:themeColor="accent1" w:themeTint="99"/>
      </w:tblBorders>
    </w:tblPr>
    <w:tblStylePr w:type="firstRow">
      <w:rPr>
        <w:b/>
        <w:bCs/>
        <w:color w:val="231F20" w:themeColor="background1"/>
      </w:rPr>
      <w:tblPr/>
      <w:tcPr>
        <w:tcBorders>
          <w:top w:val="single" w:sz="4" w:space="0" w:color="003087" w:themeColor="accent1"/>
          <w:left w:val="single" w:sz="4" w:space="0" w:color="003087" w:themeColor="accent1"/>
          <w:bottom w:val="single" w:sz="4" w:space="0" w:color="003087" w:themeColor="accent1"/>
          <w:right w:val="single" w:sz="4" w:space="0" w:color="003087" w:themeColor="accent1"/>
          <w:insideH w:val="nil"/>
          <w:insideV w:val="nil"/>
        </w:tcBorders>
        <w:shd w:val="clear" w:color="auto" w:fill="003087" w:themeFill="accent1"/>
      </w:tcPr>
    </w:tblStylePr>
    <w:tblStylePr w:type="lastRow">
      <w:rPr>
        <w:b/>
        <w:bCs/>
      </w:rPr>
      <w:tblPr/>
      <w:tcPr>
        <w:tcBorders>
          <w:top w:val="double" w:sz="4" w:space="0" w:color="0030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EFF" w:themeFill="accent1" w:themeFillTint="33"/>
      </w:tcPr>
    </w:tblStylePr>
    <w:tblStylePr w:type="band1Horz">
      <w:tblPr/>
      <w:tcPr>
        <w:shd w:val="clear" w:color="auto" w:fill="B4CEFF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DF40E1"/>
    <w:tblPr>
      <w:tblStyleRowBandSize w:val="1"/>
      <w:tblStyleColBandSize w:val="1"/>
      <w:tblBorders>
        <w:top w:val="single" w:sz="4" w:space="0" w:color="699DFF" w:themeColor="accent1" w:themeTint="66"/>
        <w:left w:val="single" w:sz="4" w:space="0" w:color="699DFF" w:themeColor="accent1" w:themeTint="66"/>
        <w:bottom w:val="single" w:sz="4" w:space="0" w:color="699DFF" w:themeColor="accent1" w:themeTint="66"/>
        <w:right w:val="single" w:sz="4" w:space="0" w:color="699DFF" w:themeColor="accent1" w:themeTint="66"/>
        <w:insideH w:val="single" w:sz="4" w:space="0" w:color="699DFF" w:themeColor="accent1" w:themeTint="66"/>
        <w:insideV w:val="single" w:sz="4" w:space="0" w:color="699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E6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E6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B4486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text1" w:themeTint="80"/>
        </w:tcBorders>
        <w:shd w:val="clear" w:color="auto" w:fill="231F20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text1" w:themeTint="80"/>
        </w:tcBorders>
        <w:shd w:val="clear" w:color="auto" w:fill="231F20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text1" w:themeTint="80"/>
        </w:tcBorders>
        <w:shd w:val="clear" w:color="auto" w:fill="231F20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text1" w:themeTint="80"/>
        </w:tcBorders>
        <w:shd w:val="clear" w:color="auto" w:fill="231F20" w:themeFill="background1"/>
      </w:tcPr>
    </w:tblStylePr>
    <w:tblStylePr w:type="band1Vert">
      <w:tblPr/>
      <w:tcPr>
        <w:shd w:val="clear" w:color="auto" w:fill="211D1E" w:themeFill="background1" w:themeFillShade="F2"/>
      </w:tcPr>
    </w:tblStylePr>
    <w:tblStylePr w:type="band1Horz">
      <w:tblPr/>
      <w:tcPr>
        <w:shd w:val="clear" w:color="auto" w:fill="211D1E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4486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11D1E" w:themeFill="background1" w:themeFillShade="F2"/>
      </w:tcPr>
    </w:tblStylePr>
    <w:tblStylePr w:type="band1Horz">
      <w:tblPr/>
      <w:tcPr>
        <w:shd w:val="clear" w:color="auto" w:fill="211D1E" w:themeFill="background1" w:themeFillShade="F2"/>
      </w:tcPr>
    </w:tblStylePr>
  </w:style>
  <w:style w:type="paragraph" w:customStyle="1" w:styleId="Introductionparagraphblue">
    <w:name w:val="Introduction paragraph blue"/>
    <w:basedOn w:val="Normal"/>
    <w:qFormat/>
    <w:rsid w:val="00B44869"/>
    <w:pPr>
      <w:spacing w:after="400" w:line="240" w:lineRule="auto"/>
      <w:textboxTightWrap w:val="none"/>
    </w:pPr>
    <w:rPr>
      <w:rFonts w:eastAsia="MS Mincho"/>
      <w:color w:val="003893"/>
      <w:sz w:val="32"/>
      <w:szCs w:val="32"/>
    </w:rPr>
  </w:style>
  <w:style w:type="table" w:styleId="TableGridLight">
    <w:name w:val="Grid Table Light"/>
    <w:basedOn w:val="TableNormal"/>
    <w:uiPriority w:val="40"/>
    <w:rsid w:val="00A51D15"/>
    <w:tblPr>
      <w:tblBorders>
        <w:top w:val="single" w:sz="4" w:space="0" w:color="1A1717" w:themeColor="background1" w:themeShade="BF"/>
        <w:left w:val="single" w:sz="4" w:space="0" w:color="1A1717" w:themeColor="background1" w:themeShade="BF"/>
        <w:bottom w:val="single" w:sz="4" w:space="0" w:color="1A1717" w:themeColor="background1" w:themeShade="BF"/>
        <w:right w:val="single" w:sz="4" w:space="0" w:color="1A1717" w:themeColor="background1" w:themeShade="BF"/>
        <w:insideH w:val="single" w:sz="4" w:space="0" w:color="1A1717" w:themeColor="background1" w:themeShade="BF"/>
        <w:insideV w:val="single" w:sz="4" w:space="0" w:color="1A1717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B1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gland.postgraduatedeansoffice.yh@nhs.ne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umg\Downloads\Sept%202023%20short%20document%20template%20v1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E9AF6C53964643B0D50D25D3D6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6CBC9-2614-4658-B465-CCFFA9ED0249}"/>
      </w:docPartPr>
      <w:docPartBody>
        <w:p w:rsidR="00D8580F" w:rsidRDefault="00530FE1">
          <w:pPr>
            <w:pStyle w:val="96E9AF6C53964643B0D50D25D3D63CD6"/>
          </w:pPr>
          <w:r w:rsidRPr="00DD77F0">
            <w:t>Title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0000000000000000000"/>
    <w:charset w:val="00"/>
    <w:family w:val="roman"/>
    <w:notTrueType/>
    <w:pitch w:val="default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BE"/>
    <w:rsid w:val="001000BE"/>
    <w:rsid w:val="00530FE1"/>
    <w:rsid w:val="008A4A55"/>
    <w:rsid w:val="00BE1B72"/>
    <w:rsid w:val="00D355BD"/>
    <w:rsid w:val="00D8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E9AF6C53964643B0D50D25D3D63CD6">
    <w:name w:val="96E9AF6C53964643B0D50D25D3D63C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A4347BF1E754380FB781463CBC9B4" ma:contentTypeVersion="3" ma:contentTypeDescription="Create a new document." ma:contentTypeScope="" ma:versionID="a99966b72924cee71830b3c9d28dce8c">
  <xsd:schema xmlns:xsd="http://www.w3.org/2001/XMLSchema" xmlns:xs="http://www.w3.org/2001/XMLSchema" xmlns:p="http://schemas.microsoft.com/office/2006/metadata/properties" xmlns:ns2="ef497d87-92c1-449d-8ae6-babe65f0fc7a" targetNamespace="http://schemas.microsoft.com/office/2006/metadata/properties" ma:root="true" ma:fieldsID="bbd5812b14d8644a86b1188456829e8b" ns2:_="">
    <xsd:import namespace="ef497d87-92c1-449d-8ae6-babe65f0f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97d87-92c1-449d-8ae6-babe65f0f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882045-6D1F-4303-9AA3-1027450B8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497d87-92c1-449d-8ae6-babe65f0f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Sept 2023 short document template v1.0</Template>
  <TotalTime>0</TotalTime>
  <Pages>5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Yorkshire &amp; Humber Trainee Executive Forum (TEF) Minutes of Meeting</vt:lpstr>
    </vt:vector>
  </TitlesOfParts>
  <Company>Health &amp; Social Care Information Centre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Yorkshire &amp; Humber Trainee Executive Forum (TEF) Minutes of Meeting</dc:title>
  <dc:subject/>
  <dc:creator>Sium Ghebru</dc:creator>
  <cp:keywords/>
  <cp:lastModifiedBy>Sium Ghebru</cp:lastModifiedBy>
  <cp:revision>31</cp:revision>
  <cp:lastPrinted>2016-07-14T17:27:00Z</cp:lastPrinted>
  <dcterms:created xsi:type="dcterms:W3CDTF">2024-07-10T09:17:00Z</dcterms:created>
  <dcterms:modified xsi:type="dcterms:W3CDTF">2024-07-24T14:27:00Z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0x010100CFAA4347BF1E754380FB781463CBC9B4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</Properties>
</file>