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29C2" w14:textId="3559630E" w:rsidR="008E1364" w:rsidRDefault="008E1364" w:rsidP="59E31DFD">
      <w:pPr>
        <w:pStyle w:val="Heading1"/>
        <w:pBdr>
          <w:bottom w:val="single" w:sz="4" w:space="2" w:color="A00054"/>
        </w:pBdr>
        <w:spacing w:before="0"/>
        <w:rPr>
          <w:sz w:val="20"/>
          <w:szCs w:val="20"/>
        </w:rPr>
      </w:pPr>
      <w:r>
        <w:t>Job Description</w:t>
      </w:r>
    </w:p>
    <w:p w14:paraId="585DC27B" w14:textId="77777777" w:rsidR="008E1364" w:rsidRDefault="00A47924" w:rsidP="008E1364">
      <w:pPr>
        <w:pStyle w:val="Heading1"/>
        <w:pBdr>
          <w:bottom w:val="single" w:sz="4" w:space="2" w:color="A00054"/>
        </w:pBdr>
        <w:spacing w:before="0"/>
      </w:pPr>
      <w:r>
        <w:t xml:space="preserve">NIHR Academic Clinical Fellowship </w:t>
      </w:r>
    </w:p>
    <w:p w14:paraId="1FFABBB5" w14:textId="7361847E" w:rsidR="00AD36E7" w:rsidRDefault="00B47F3D" w:rsidP="00B47F3D">
      <w:pPr>
        <w:pStyle w:val="Heading1"/>
        <w:pBdr>
          <w:bottom w:val="single" w:sz="4" w:space="2" w:color="A00054"/>
        </w:pBdr>
        <w:spacing w:before="0"/>
        <w:jc w:val="left"/>
      </w:pPr>
      <w:r w:rsidRPr="00B47F3D">
        <w:t xml:space="preserve">Histopathology </w:t>
      </w:r>
      <w:r w:rsidR="00AD36E7">
        <w:t xml:space="preserve">ST1 </w:t>
      </w:r>
      <w:r w:rsidR="00AD36E7" w:rsidRPr="00B47F3D">
        <w:t>(ST2/ST3)</w:t>
      </w:r>
      <w:r w:rsidR="00AD36E7">
        <w:t xml:space="preserve"> (1 post)</w:t>
      </w:r>
      <w:r w:rsidR="00032E76">
        <w:t xml:space="preserve"> </w:t>
      </w:r>
    </w:p>
    <w:p w14:paraId="503E1778" w14:textId="2DE7FEAA" w:rsidR="00032E76" w:rsidRDefault="00032E76" w:rsidP="59E31DFD">
      <w:pPr>
        <w:pStyle w:val="Heading1"/>
        <w:pBdr>
          <w:bottom w:val="single" w:sz="4" w:space="2" w:color="A00054"/>
        </w:pBdr>
        <w:spacing w:before="0"/>
        <w:jc w:val="left"/>
      </w:pPr>
      <w:r>
        <w:t xml:space="preserve">Digital NIHR Research Theme </w:t>
      </w:r>
    </w:p>
    <w:p w14:paraId="20469209" w14:textId="5281BD8F" w:rsidR="00A47924" w:rsidRDefault="00A47924" w:rsidP="00336B8B">
      <w:pPr>
        <w:pStyle w:val="NoSpacing"/>
        <w:rPr>
          <w:lang w:eastAsia="en-GB"/>
        </w:rPr>
      </w:pPr>
      <w:r w:rsidRPr="00B47F3D">
        <w:rPr>
          <w:lang w:eastAsia="en-GB"/>
        </w:rPr>
        <w:t xml:space="preserve">The University of Leeds, in partnership with </w:t>
      </w:r>
      <w:r w:rsidR="00995FAB">
        <w:rPr>
          <w:lang w:eastAsia="en-GB"/>
        </w:rPr>
        <w:t xml:space="preserve">NHS England </w:t>
      </w:r>
      <w:proofErr w:type="gramStart"/>
      <w:r w:rsidR="00995FAB">
        <w:rPr>
          <w:lang w:eastAsia="en-GB"/>
        </w:rPr>
        <w:t>North East</w:t>
      </w:r>
      <w:proofErr w:type="gramEnd"/>
      <w:r w:rsidR="00995FAB">
        <w:rPr>
          <w:lang w:eastAsia="en-GB"/>
        </w:rPr>
        <w:t xml:space="preserve"> and Yorkshire</w:t>
      </w:r>
      <w:r w:rsidR="00995FAB" w:rsidRPr="00B47F3D">
        <w:rPr>
          <w:lang w:eastAsia="en-GB"/>
        </w:rPr>
        <w:t xml:space="preserve"> </w:t>
      </w:r>
      <w:r w:rsidRPr="00B47F3D">
        <w:rPr>
          <w:lang w:eastAsia="en-GB"/>
        </w:rPr>
        <w:t>and the Leeds Teaching Hospitals NHS Trust, has</w:t>
      </w:r>
      <w:r w:rsidRPr="00A71F7E">
        <w:rPr>
          <w:lang w:eastAsia="en-GB"/>
        </w:rPr>
        <w:t xml:space="preserve"> developed an exciting pathway of academic </w:t>
      </w:r>
      <w:r w:rsidR="00E900AA">
        <w:rPr>
          <w:lang w:eastAsia="en-GB"/>
        </w:rPr>
        <w:t>clinical training opportunities.</w:t>
      </w:r>
    </w:p>
    <w:p w14:paraId="4E5D35EA" w14:textId="77777777" w:rsidR="00E900AA" w:rsidRPr="00A71F7E" w:rsidRDefault="00E900AA" w:rsidP="00336B8B">
      <w:pPr>
        <w:pStyle w:val="NoSpacing"/>
        <w:rPr>
          <w:lang w:eastAsia="en-GB"/>
        </w:rPr>
      </w:pPr>
    </w:p>
    <w:p w14:paraId="7CA37E5A" w14:textId="47E01BFE" w:rsidR="00A47924" w:rsidRDefault="00A47924" w:rsidP="00336B8B">
      <w:pPr>
        <w:pStyle w:val="NoSpacing"/>
        <w:rPr>
          <w:rStyle w:val="normaltextrun"/>
          <w:color w:val="000000"/>
          <w:shd w:val="clear" w:color="auto" w:fill="FFFFFF"/>
        </w:rPr>
      </w:pPr>
      <w:r w:rsidRPr="00A71F7E">
        <w:rPr>
          <w:lang w:eastAsia="en-GB"/>
        </w:rPr>
        <w:t xml:space="preserve">Applications are now invited for an </w:t>
      </w:r>
      <w:r w:rsidR="00B47F3D" w:rsidRPr="59E31DFD">
        <w:rPr>
          <w:b/>
          <w:bCs/>
          <w:lang w:eastAsia="en-GB"/>
        </w:rPr>
        <w:t>Academic Clinical Fellowship in</w:t>
      </w:r>
      <w:r w:rsidR="00B47F3D" w:rsidRPr="59E31DFD">
        <w:rPr>
          <w:b/>
          <w:bCs/>
          <w:color w:val="FF0000"/>
          <w:lang w:eastAsia="en-GB"/>
        </w:rPr>
        <w:t xml:space="preserve"> </w:t>
      </w:r>
      <w:r w:rsidR="00B47F3D" w:rsidRPr="00AD36E7">
        <w:rPr>
          <w:b/>
          <w:bCs/>
        </w:rPr>
        <w:t>Histopathology</w:t>
      </w:r>
      <w:r w:rsidR="00AD36E7">
        <w:rPr>
          <w:b/>
          <w:bCs/>
        </w:rPr>
        <w:t xml:space="preserve"> at ST1</w:t>
      </w:r>
      <w:r w:rsidR="0046377D">
        <w:rPr>
          <w:b/>
          <w:bCs/>
        </w:rPr>
        <w:t xml:space="preserve"> (ST2/ST3)</w:t>
      </w:r>
      <w:r w:rsidR="00AD36E7">
        <w:rPr>
          <w:b/>
          <w:bCs/>
        </w:rPr>
        <w:t xml:space="preserve"> </w:t>
      </w:r>
      <w:r w:rsidR="00AD36E7" w:rsidRPr="00AF1F41">
        <w:rPr>
          <w:b/>
          <w:bCs/>
        </w:rPr>
        <w:t>level</w:t>
      </w:r>
      <w:r w:rsidR="001070C2" w:rsidRPr="00AF1F41">
        <w:rPr>
          <w:b/>
          <w:bCs/>
        </w:rPr>
        <w:t xml:space="preserve"> </w:t>
      </w:r>
      <w:r w:rsidR="001070C2" w:rsidRPr="00AF1F41">
        <w:t xml:space="preserve">in the </w:t>
      </w:r>
      <w:r w:rsidR="001070C2" w:rsidRPr="00AF1F41">
        <w:rPr>
          <w:b/>
          <w:bCs/>
        </w:rPr>
        <w:t>Digital NIHR Theme</w:t>
      </w:r>
      <w:r w:rsidR="00FA4210">
        <w:rPr>
          <w:b/>
          <w:bCs/>
        </w:rPr>
        <w:t xml:space="preserve">. </w:t>
      </w:r>
      <w:bookmarkStart w:id="0" w:name="_Hlk142916661"/>
      <w:r w:rsidR="00AF1F41" w:rsidRPr="59E31DFD">
        <w:rPr>
          <w:i/>
          <w:iCs/>
          <w:lang w:eastAsia="en-GB"/>
        </w:rPr>
        <w:t xml:space="preserve">This is a multi-specialty </w:t>
      </w:r>
      <w:proofErr w:type="gramStart"/>
      <w:r w:rsidR="00AF1F41" w:rsidRPr="59E31DFD">
        <w:rPr>
          <w:i/>
          <w:iCs/>
          <w:lang w:eastAsia="en-GB"/>
        </w:rPr>
        <w:t>vacancy,</w:t>
      </w:r>
      <w:proofErr w:type="gramEnd"/>
      <w:r w:rsidR="00AF1F41" w:rsidRPr="59E31DFD">
        <w:rPr>
          <w:i/>
          <w:iCs/>
          <w:lang w:eastAsia="en-GB"/>
        </w:rPr>
        <w:t xml:space="preserve"> an appointment may not be made in this specialty. There will be 1 ACF post in either Histopathology</w:t>
      </w:r>
      <w:r w:rsidR="00AF074B" w:rsidRPr="59E31DFD">
        <w:rPr>
          <w:i/>
          <w:iCs/>
          <w:lang w:eastAsia="en-GB"/>
        </w:rPr>
        <w:t>, General Surgery or Neurosurgery</w:t>
      </w:r>
      <w:r w:rsidR="00AF1F41" w:rsidRPr="59E31DFD">
        <w:rPr>
          <w:i/>
          <w:iCs/>
          <w:lang w:eastAsia="en-GB"/>
        </w:rPr>
        <w:t xml:space="preserve">. </w:t>
      </w:r>
      <w:r w:rsidR="00AD36E7" w:rsidRPr="59E31DFD">
        <w:rPr>
          <w:color w:val="000000" w:themeColor="text1"/>
        </w:rPr>
        <w:t>Please note:</w:t>
      </w:r>
      <w:r w:rsidR="00B47F3D" w:rsidRPr="00B47F3D">
        <w:rPr>
          <w:color w:val="000000" w:themeColor="text1"/>
        </w:rPr>
        <w:t xml:space="preserve"> Applicants looking for an ST2/ST3 Histopathology ACF post are encouraged to</w:t>
      </w:r>
      <w:r w:rsidR="00AD36E7">
        <w:rPr>
          <w:color w:val="000000" w:themeColor="text1"/>
        </w:rPr>
        <w:t xml:space="preserve"> apply to this vacancy at </w:t>
      </w:r>
      <w:proofErr w:type="gramStart"/>
      <w:r w:rsidR="00AD36E7">
        <w:rPr>
          <w:color w:val="000000" w:themeColor="text1"/>
        </w:rPr>
        <w:t>ST1;</w:t>
      </w:r>
      <w:proofErr w:type="gramEnd"/>
      <w:r w:rsidR="00AD36E7">
        <w:rPr>
          <w:color w:val="000000" w:themeColor="text1"/>
        </w:rPr>
        <w:t xml:space="preserve"> i</w:t>
      </w:r>
      <w:r w:rsidR="00B47F3D" w:rsidRPr="00B47F3D">
        <w:rPr>
          <w:color w:val="000000" w:themeColor="text1"/>
        </w:rPr>
        <w:t xml:space="preserve">f successful your experience can be assessed upon commencing in post enabling you to work at the appropriate </w:t>
      </w:r>
      <w:r w:rsidR="00143010">
        <w:rPr>
          <w:color w:val="000000" w:themeColor="text1"/>
        </w:rPr>
        <w:t xml:space="preserve">ST </w:t>
      </w:r>
      <w:r w:rsidR="00B47F3D" w:rsidRPr="00B47F3D">
        <w:rPr>
          <w:color w:val="000000" w:themeColor="text1"/>
        </w:rPr>
        <w:t>level</w:t>
      </w:r>
      <w:r w:rsidR="00B47F3D" w:rsidRPr="00B47F3D">
        <w:rPr>
          <w:color w:val="000000" w:themeColor="text1"/>
          <w:lang w:eastAsia="en-GB"/>
        </w:rPr>
        <w:t xml:space="preserve">. </w:t>
      </w:r>
      <w:bookmarkEnd w:id="0"/>
      <w:r w:rsidR="00AD36E7" w:rsidRPr="003324D5">
        <w:rPr>
          <w:rFonts w:cs="Arial"/>
          <w:lang w:eastAsia="en-GB"/>
        </w:rPr>
        <w:t xml:space="preserve">This new post has been created as part of the </w:t>
      </w:r>
      <w:r w:rsidR="00995FAB">
        <w:rPr>
          <w:rFonts w:cs="Arial"/>
          <w:lang w:eastAsia="en-GB"/>
        </w:rPr>
        <w:t>NHS</w:t>
      </w:r>
      <w:r w:rsidR="00995FAB" w:rsidRPr="003324D5">
        <w:rPr>
          <w:rFonts w:cs="Arial"/>
          <w:lang w:eastAsia="en-GB"/>
        </w:rPr>
        <w:t xml:space="preserve"> England </w:t>
      </w:r>
      <w:r w:rsidR="008A6AC6">
        <w:rPr>
          <w:rFonts w:cs="Arial"/>
          <w:lang w:eastAsia="en-GB"/>
        </w:rPr>
        <w:t xml:space="preserve">(NHSE) </w:t>
      </w:r>
      <w:r w:rsidR="00995FAB" w:rsidRPr="003324D5">
        <w:rPr>
          <w:rFonts w:cs="Arial"/>
          <w:lang w:eastAsia="en-GB"/>
        </w:rPr>
        <w:t xml:space="preserve">and National Institute for Health </w:t>
      </w:r>
      <w:r w:rsidR="00995FAB">
        <w:rPr>
          <w:rFonts w:cs="Arial"/>
          <w:lang w:eastAsia="en-GB"/>
        </w:rPr>
        <w:t xml:space="preserve">and Care </w:t>
      </w:r>
      <w:r w:rsidR="00995FAB" w:rsidRPr="003324D5">
        <w:rPr>
          <w:rFonts w:cs="Arial"/>
          <w:lang w:eastAsia="en-GB"/>
        </w:rPr>
        <w:t>Research (NIHR)</w:t>
      </w:r>
      <w:r w:rsidR="00995FAB">
        <w:rPr>
          <w:rFonts w:cs="Arial"/>
          <w:lang w:eastAsia="en-GB"/>
        </w:rPr>
        <w:t xml:space="preserve"> </w:t>
      </w:r>
      <w:r w:rsidR="008A6AC6">
        <w:rPr>
          <w:rFonts w:cs="Arial"/>
          <w:lang w:eastAsia="en-GB"/>
        </w:rPr>
        <w:t>programme of</w:t>
      </w:r>
      <w:r w:rsidR="00AD36E7" w:rsidRPr="003324D5">
        <w:rPr>
          <w:rFonts w:cs="Arial"/>
          <w:lang w:eastAsia="en-GB"/>
        </w:rPr>
        <w:t xml:space="preserve"> Integrated Academic Training and offers candidates a comprehensive experience of clinical academic medicine working alongside internationally </w:t>
      </w:r>
      <w:r w:rsidR="00320110">
        <w:rPr>
          <w:rStyle w:val="normaltextrun"/>
          <w:color w:val="000000"/>
          <w:shd w:val="clear" w:color="auto" w:fill="FFFFFF"/>
        </w:rPr>
        <w:t>renowned clinicians, researchers and undergraduate medical educators.</w:t>
      </w:r>
    </w:p>
    <w:p w14:paraId="15951CBE" w14:textId="77777777" w:rsidR="00320110" w:rsidRPr="00A71F7E" w:rsidRDefault="00320110" w:rsidP="00336B8B">
      <w:pPr>
        <w:pStyle w:val="NoSpacing"/>
        <w:rPr>
          <w:lang w:eastAsia="en-GB"/>
        </w:rPr>
      </w:pPr>
    </w:p>
    <w:p w14:paraId="273339AF" w14:textId="77777777" w:rsidR="00A47924" w:rsidRPr="00A71F7E" w:rsidRDefault="00A47924" w:rsidP="00336B8B">
      <w:pPr>
        <w:pStyle w:val="NoSpacing"/>
        <w:rPr>
          <w:lang w:eastAsia="en-GB"/>
        </w:rPr>
      </w:pPr>
      <w:r w:rsidRPr="00A71F7E">
        <w:rPr>
          <w:lang w:eastAsia="en-GB"/>
        </w:rPr>
        <w:t>We are seeking highly motivated, enthusiastic individuals with the potential to excel in both their clinical and academic training and who have the ambition to be the next generation of academic clinicians.</w:t>
      </w:r>
    </w:p>
    <w:p w14:paraId="7338B321" w14:textId="77777777" w:rsidR="00A47924" w:rsidRPr="00A71F7E" w:rsidRDefault="00A47924" w:rsidP="00336B8B">
      <w:pPr>
        <w:pStyle w:val="NoSpacing"/>
        <w:rPr>
          <w:lang w:eastAsia="en-GB"/>
        </w:rPr>
      </w:pPr>
    </w:p>
    <w:p w14:paraId="613D00E8" w14:textId="29E23D2A" w:rsidR="00A47924" w:rsidRPr="00A71F7E" w:rsidRDefault="00A47924" w:rsidP="00336B8B">
      <w:pPr>
        <w:pStyle w:val="NoSpacing"/>
        <w:rPr>
          <w:lang w:eastAsia="en-GB"/>
        </w:rPr>
      </w:pPr>
      <w:r w:rsidRPr="00A71F7E">
        <w:rPr>
          <w:noProof/>
        </w:rPr>
        <w:t xml:space="preserve">This Academic Clinical Fellowship (ACF) </w:t>
      </w:r>
      <w:r w:rsidRPr="005E4604">
        <w:rPr>
          <w:noProof/>
        </w:rPr>
        <w:t xml:space="preserve">programme in </w:t>
      </w:r>
      <w:r w:rsidR="0011767B" w:rsidRPr="00B47F3D">
        <w:rPr>
          <w:bCs/>
        </w:rPr>
        <w:t>Histopathology</w:t>
      </w:r>
      <w:r w:rsidRPr="00B47F3D">
        <w:rPr>
          <w:b/>
          <w:bCs/>
        </w:rPr>
        <w:t xml:space="preserve"> </w:t>
      </w:r>
      <w:r w:rsidRPr="00B47F3D">
        <w:rPr>
          <w:noProof/>
        </w:rPr>
        <w:t>will be run by the University of Leeds, the Leeds Teaching Hospitals NHS Trust</w:t>
      </w:r>
      <w:r>
        <w:rPr>
          <w:noProof/>
        </w:rPr>
        <w:t xml:space="preserve"> </w:t>
      </w:r>
      <w:r w:rsidRPr="00A71F7E">
        <w:rPr>
          <w:noProof/>
        </w:rPr>
        <w:t xml:space="preserve">and </w:t>
      </w:r>
      <w:r w:rsidR="00995FAB">
        <w:rPr>
          <w:lang w:eastAsia="en-GB"/>
        </w:rPr>
        <w:t xml:space="preserve">NHS England </w:t>
      </w:r>
      <w:proofErr w:type="gramStart"/>
      <w:r w:rsidR="00995FAB">
        <w:rPr>
          <w:lang w:eastAsia="en-GB"/>
        </w:rPr>
        <w:t>North East</w:t>
      </w:r>
      <w:proofErr w:type="gramEnd"/>
      <w:r w:rsidR="00995FAB">
        <w:rPr>
          <w:lang w:eastAsia="en-GB"/>
        </w:rPr>
        <w:t xml:space="preserve"> and Yorkshire</w:t>
      </w:r>
      <w:r w:rsidR="00E900AA">
        <w:rPr>
          <w:noProof/>
        </w:rPr>
        <w:t>.</w:t>
      </w:r>
      <w:r w:rsidR="00B47F3D">
        <w:rPr>
          <w:lang w:eastAsia="en-GB"/>
        </w:rPr>
        <w:t xml:space="preserve"> </w:t>
      </w:r>
      <w:r w:rsidRPr="00A71F7E">
        <w:t>Academic Clinical Fellowships (ACFs) are 3 year fixed-term national training posts.  They attract an NTN(A</w:t>
      </w:r>
      <w:proofErr w:type="gramStart"/>
      <w:r w:rsidRPr="00A71F7E">
        <w:t>)</w:t>
      </w:r>
      <w:proofErr w:type="gramEnd"/>
      <w:r w:rsidRPr="00A71F7E">
        <w:t xml:space="preserve"> and trainees undertake 75 % clinical and 25% academic training over the term of the post.  They are employed by the NHS Trust and have an honorary contract with the University at whose Medical School their academic research is supported.</w:t>
      </w:r>
    </w:p>
    <w:p w14:paraId="7C58B14C" w14:textId="77777777" w:rsidR="00A47924" w:rsidRPr="00A71F7E" w:rsidRDefault="00A47924" w:rsidP="00336B8B">
      <w:pPr>
        <w:pStyle w:val="NoSpacing"/>
      </w:pPr>
    </w:p>
    <w:p w14:paraId="7196BBD3" w14:textId="77777777" w:rsidR="00A47924" w:rsidRPr="00A71F7E" w:rsidRDefault="00B47F3D" w:rsidP="00336B8B">
      <w:pPr>
        <w:pStyle w:val="NoSpacing"/>
      </w:pPr>
      <w:r>
        <w:t>A</w:t>
      </w:r>
      <w:r w:rsidRPr="00A71F7E">
        <w:t xml:space="preserve">CF trainees </w:t>
      </w:r>
      <w:r>
        <w:t>will join the vibrant Leeds Clinical Academic Training scheme and undertake the</w:t>
      </w:r>
      <w:r w:rsidRPr="00A71F7E">
        <w:t xml:space="preserve"> </w:t>
      </w:r>
      <w:r w:rsidR="00A47924" w:rsidRPr="00A71F7E">
        <w:t>Research Training Programme provided by the University for which funding is provided by NIHR.  They also are eligible for a £1,000 bursary per year to support research training activity (</w:t>
      </w:r>
      <w:proofErr w:type="spellStart"/>
      <w:r w:rsidR="00A47924" w:rsidRPr="00A71F7E">
        <w:t>e.g</w:t>
      </w:r>
      <w:proofErr w:type="spellEnd"/>
      <w:r w:rsidR="00A47924" w:rsidRPr="00A71F7E">
        <w:t xml:space="preserve"> to attend academic conferences).</w:t>
      </w:r>
    </w:p>
    <w:p w14:paraId="3EB07A60" w14:textId="77777777" w:rsidR="00A47924" w:rsidRPr="00A71F7E" w:rsidRDefault="00A47924" w:rsidP="00336B8B">
      <w:pPr>
        <w:pStyle w:val="NoSpacing"/>
      </w:pPr>
    </w:p>
    <w:p w14:paraId="13537DEF" w14:textId="77777777" w:rsidR="00A47924" w:rsidRPr="00A71F7E" w:rsidRDefault="00A47924" w:rsidP="00336B8B">
      <w:pPr>
        <w:pStyle w:val="NoSpacing"/>
      </w:pPr>
      <w:r w:rsidRPr="00A71F7E">
        <w:t>ACF trainees would also normally complete and submit an external funding application for a research fellowship to enable them to complete a higher degree (PhD or research MD) following the completion of their ACF fixed-term post, which would be completed as Out-of-Programme-Research (OOPR).</w:t>
      </w:r>
    </w:p>
    <w:p w14:paraId="0512F120" w14:textId="77777777" w:rsidR="00A47924" w:rsidRPr="00A71F7E" w:rsidRDefault="00A47924" w:rsidP="00336B8B">
      <w:pPr>
        <w:pStyle w:val="NoSpacing"/>
      </w:pPr>
    </w:p>
    <w:p w14:paraId="42B90E0D" w14:textId="77777777" w:rsidR="00A47924" w:rsidRDefault="00A47924" w:rsidP="00336B8B">
      <w:pPr>
        <w:pStyle w:val="NoSpacing"/>
      </w:pPr>
      <w:r w:rsidRPr="00A71F7E">
        <w:t>All Academic Clinical Fellowships are run-through posts, regardless of specialty</w:t>
      </w:r>
      <w:r w:rsidR="004E3934">
        <w:t xml:space="preserve">, </w:t>
      </w:r>
      <w:proofErr w:type="gramStart"/>
      <w:r w:rsidR="004E3934">
        <w:t>with the exception of</w:t>
      </w:r>
      <w:proofErr w:type="gramEnd"/>
      <w:r w:rsidR="004E3934">
        <w:t xml:space="preserve"> ‘Medical Education’ ACFs</w:t>
      </w:r>
      <w:r w:rsidRPr="00A71F7E">
        <w:t>.  A trainee entering ACF at ST1</w:t>
      </w:r>
      <w:r w:rsidR="004E3934">
        <w:t xml:space="preserve"> </w:t>
      </w:r>
      <w:r w:rsidRPr="00A71F7E">
        <w:t xml:space="preserve">in a specialty with a Core Training period would therefore be guaranteed continued training to CCT in the eventual specialty, </w:t>
      </w:r>
      <w:proofErr w:type="gramStart"/>
      <w:r w:rsidRPr="00A71F7E">
        <w:t>as long as</w:t>
      </w:r>
      <w:proofErr w:type="gramEnd"/>
      <w:r w:rsidRPr="00A71F7E">
        <w:t xml:space="preserve"> they </w:t>
      </w:r>
      <w:r w:rsidR="004E3934">
        <w:t xml:space="preserve">progress satisfactorily through both </w:t>
      </w:r>
      <w:r w:rsidRPr="00A71F7E">
        <w:t>their</w:t>
      </w:r>
      <w:r w:rsidR="004E3934">
        <w:t xml:space="preserve"> academic and clinical</w:t>
      </w:r>
      <w:r w:rsidRPr="00A71F7E">
        <w:t xml:space="preserve"> training.</w:t>
      </w:r>
      <w:r w:rsidR="004E3934">
        <w:t xml:space="preserve"> Run-through status is withdrawn if ACFs do not complete the academic component.</w:t>
      </w:r>
    </w:p>
    <w:p w14:paraId="505CCFC1" w14:textId="77777777" w:rsidR="00A47924" w:rsidRDefault="00A47924" w:rsidP="00A47924"/>
    <w:p w14:paraId="139B0073" w14:textId="77777777" w:rsidR="00336B8B" w:rsidRPr="007A3D31" w:rsidRDefault="00336B8B" w:rsidP="00B47F3D">
      <w:pPr>
        <w:pStyle w:val="Heading1"/>
      </w:pPr>
      <w:r w:rsidRPr="007A3D31">
        <w:t>POST DETAILS</w:t>
      </w:r>
    </w:p>
    <w:p w14:paraId="3C6CED61" w14:textId="77777777" w:rsidR="00336B8B" w:rsidRDefault="00336B8B" w:rsidP="00336B8B">
      <w:pPr>
        <w:pStyle w:val="Heading2"/>
      </w:pPr>
      <w:r>
        <w:t>Job Title</w:t>
      </w:r>
    </w:p>
    <w:p w14:paraId="359E0CA5" w14:textId="38576EA5" w:rsidR="00336B8B" w:rsidRPr="007A3D31" w:rsidRDefault="00336B8B" w:rsidP="21DB6102">
      <w:pPr>
        <w:pStyle w:val="NoSpacing"/>
      </w:pPr>
      <w:r>
        <w:t xml:space="preserve">NIHR Academic Clinical Fellow (ACF) – </w:t>
      </w:r>
      <w:r w:rsidR="0011767B">
        <w:t>Histopathology</w:t>
      </w:r>
      <w:r w:rsidR="00B47F3D">
        <w:t xml:space="preserve"> </w:t>
      </w:r>
      <w:r w:rsidR="00D625F1">
        <w:t>– NIHR Digital Theme</w:t>
      </w:r>
    </w:p>
    <w:p w14:paraId="45133041" w14:textId="169120CE" w:rsidR="21DB6102" w:rsidRDefault="21DB6102" w:rsidP="21DB6102">
      <w:pPr>
        <w:pStyle w:val="NoSpacing"/>
      </w:pPr>
    </w:p>
    <w:p w14:paraId="0B57DACE" w14:textId="77777777" w:rsidR="00336B8B" w:rsidRPr="007A3D31" w:rsidRDefault="00336B8B" w:rsidP="00336B8B">
      <w:pPr>
        <w:pStyle w:val="Heading2"/>
      </w:pPr>
      <w:r w:rsidRPr="007A3D31">
        <w:t>Duration of the Post</w:t>
      </w:r>
    </w:p>
    <w:p w14:paraId="4471C18A" w14:textId="77777777" w:rsidR="00336B8B" w:rsidRPr="00A86E17" w:rsidRDefault="00336B8B" w:rsidP="00336B8B">
      <w:pPr>
        <w:rPr>
          <w:szCs w:val="22"/>
        </w:rPr>
      </w:pPr>
      <w:r>
        <w:rPr>
          <w:szCs w:val="22"/>
        </w:rPr>
        <w:t xml:space="preserve">Up to </w:t>
      </w:r>
      <w:r w:rsidR="00BC5BAC">
        <w:rPr>
          <w:szCs w:val="22"/>
        </w:rPr>
        <w:t>3 years (25% academic/</w:t>
      </w:r>
      <w:r w:rsidRPr="00A86E17">
        <w:rPr>
          <w:szCs w:val="22"/>
        </w:rPr>
        <w:t>75% clinical</w:t>
      </w:r>
      <w:r w:rsidR="00BC5BAC">
        <w:rPr>
          <w:szCs w:val="22"/>
        </w:rPr>
        <w:t xml:space="preserve"> FTE</w:t>
      </w:r>
      <w:r w:rsidRPr="00A86E17">
        <w:rPr>
          <w:szCs w:val="22"/>
        </w:rPr>
        <w:t xml:space="preserve">). </w:t>
      </w:r>
    </w:p>
    <w:p w14:paraId="5B1AA785" w14:textId="77777777" w:rsidR="00336B8B" w:rsidRPr="007A3D31" w:rsidRDefault="00336B8B" w:rsidP="00336B8B">
      <w:pPr>
        <w:ind w:left="360" w:hanging="360"/>
        <w:rPr>
          <w:szCs w:val="22"/>
        </w:rPr>
      </w:pPr>
    </w:p>
    <w:p w14:paraId="289971BC" w14:textId="77777777" w:rsidR="00336B8B" w:rsidRPr="007A3D31" w:rsidRDefault="00336B8B" w:rsidP="00336B8B">
      <w:pPr>
        <w:pStyle w:val="Heading2"/>
      </w:pPr>
      <w:r w:rsidRPr="007A3D31">
        <w:t>Lead NHS Hospital/Trust in which training will take place</w:t>
      </w:r>
    </w:p>
    <w:p w14:paraId="21ACF9AA" w14:textId="77777777" w:rsidR="0011767B" w:rsidRPr="006C6BAE" w:rsidRDefault="0011767B" w:rsidP="0011767B">
      <w:pPr>
        <w:rPr>
          <w:szCs w:val="22"/>
        </w:rPr>
      </w:pPr>
      <w:r w:rsidRPr="007A3D31">
        <w:rPr>
          <w:szCs w:val="22"/>
        </w:rPr>
        <w:t xml:space="preserve">Leeds Teaching Hospitals NHS </w:t>
      </w:r>
      <w:proofErr w:type="gramStart"/>
      <w:r w:rsidRPr="007A3D31">
        <w:rPr>
          <w:szCs w:val="22"/>
        </w:rPr>
        <w:t>Trust</w:t>
      </w:r>
      <w:r>
        <w:rPr>
          <w:szCs w:val="22"/>
        </w:rPr>
        <w:t>;</w:t>
      </w:r>
      <w:proofErr w:type="gramEnd"/>
      <w:r w:rsidRPr="007A3D31">
        <w:rPr>
          <w:szCs w:val="22"/>
        </w:rPr>
        <w:t xml:space="preserve"> </w:t>
      </w:r>
      <w:r w:rsidRPr="00C4538D">
        <w:rPr>
          <w:bCs/>
          <w:szCs w:val="22"/>
        </w:rPr>
        <w:t>Histopathology</w:t>
      </w:r>
      <w:r w:rsidRPr="005E4604">
        <w:rPr>
          <w:szCs w:val="22"/>
        </w:rPr>
        <w:t xml:space="preserve"> ACFs</w:t>
      </w:r>
      <w:r w:rsidRPr="007A3D31">
        <w:rPr>
          <w:szCs w:val="22"/>
        </w:rPr>
        <w:t xml:space="preserve"> will be based at</w:t>
      </w:r>
      <w:r>
        <w:rPr>
          <w:szCs w:val="22"/>
        </w:rPr>
        <w:t xml:space="preserve"> St James’s University Hospital</w:t>
      </w:r>
      <w:r w:rsidR="00AD36E7">
        <w:rPr>
          <w:szCs w:val="22"/>
        </w:rPr>
        <w:t xml:space="preserve"> (SJUH)</w:t>
      </w:r>
      <w:r w:rsidRPr="007A3D31">
        <w:rPr>
          <w:szCs w:val="22"/>
        </w:rPr>
        <w:t>, Leeds</w:t>
      </w:r>
      <w:r>
        <w:rPr>
          <w:szCs w:val="22"/>
        </w:rPr>
        <w:t>.</w:t>
      </w:r>
    </w:p>
    <w:p w14:paraId="03F2A35D" w14:textId="77777777" w:rsidR="00336B8B" w:rsidRPr="007A3D31" w:rsidRDefault="00336B8B" w:rsidP="00336B8B">
      <w:pPr>
        <w:rPr>
          <w:szCs w:val="22"/>
        </w:rPr>
      </w:pPr>
    </w:p>
    <w:p w14:paraId="0E71C788" w14:textId="77777777" w:rsidR="00336B8B" w:rsidRPr="007A3D31" w:rsidRDefault="00336B8B" w:rsidP="00336B8B">
      <w:pPr>
        <w:pStyle w:val="Heading2"/>
      </w:pPr>
      <w:r w:rsidRPr="007A3D31">
        <w:t>Research institution in which training will take place</w:t>
      </w:r>
    </w:p>
    <w:p w14:paraId="3E006E58" w14:textId="76B9B91D" w:rsidR="00B47F3D" w:rsidRPr="0011767B" w:rsidRDefault="00B47F3D" w:rsidP="00B47F3D">
      <w:pPr>
        <w:jc w:val="left"/>
        <w:rPr>
          <w:spacing w:val="-3"/>
        </w:rPr>
      </w:pPr>
      <w:r>
        <w:t xml:space="preserve">The research work will be carried out within </w:t>
      </w:r>
      <w:r w:rsidR="00550C50">
        <w:rPr>
          <w:b/>
          <w:bCs/>
        </w:rPr>
        <w:t>Pathology and Data A</w:t>
      </w:r>
      <w:r w:rsidR="005C4F58" w:rsidRPr="00CB7477">
        <w:rPr>
          <w:b/>
          <w:bCs/>
        </w:rPr>
        <w:t>nalytics</w:t>
      </w:r>
      <w:r w:rsidR="005C4F58">
        <w:t xml:space="preserve"> </w:t>
      </w:r>
      <w:r w:rsidR="00CB7477">
        <w:t>at t</w:t>
      </w:r>
      <w:r>
        <w:t xml:space="preserve">he </w:t>
      </w:r>
      <w:r w:rsidRPr="00ED4844">
        <w:rPr>
          <w:b/>
          <w:bCs/>
          <w:szCs w:val="22"/>
        </w:rPr>
        <w:t>Leeds Institute of Medical Research at St James’s (LIMR)</w:t>
      </w:r>
      <w:r w:rsidR="00AD36E7">
        <w:rPr>
          <w:bCs/>
          <w:szCs w:val="22"/>
        </w:rPr>
        <w:t xml:space="preserve">, </w:t>
      </w:r>
      <w:r w:rsidRPr="001E1EBB">
        <w:rPr>
          <w:szCs w:val="22"/>
          <w:lang w:val="en-US"/>
        </w:rPr>
        <w:t>School of Medicine, University of Leeds</w:t>
      </w:r>
    </w:p>
    <w:p w14:paraId="3195F9D1" w14:textId="77777777" w:rsidR="00336B8B" w:rsidRPr="007A3D31" w:rsidRDefault="00336B8B" w:rsidP="00336B8B">
      <w:pPr>
        <w:rPr>
          <w:szCs w:val="22"/>
        </w:rPr>
      </w:pPr>
    </w:p>
    <w:p w14:paraId="619D8437" w14:textId="77777777" w:rsidR="00336B8B" w:rsidRPr="00060FA1" w:rsidRDefault="00336B8B" w:rsidP="001446D6">
      <w:pPr>
        <w:pStyle w:val="Heading2"/>
        <w:rPr>
          <w:u w:val="single"/>
        </w:rPr>
      </w:pPr>
      <w:r w:rsidRPr="00060FA1">
        <w:t>Research Protected Time:</w:t>
      </w:r>
      <w:r w:rsidRPr="00060FA1">
        <w:rPr>
          <w:rStyle w:val="CommentReference"/>
          <w:rFonts w:cs="Times New Roman"/>
          <w:lang w:val="x-none"/>
        </w:rPr>
        <w:t xml:space="preserve"> </w:t>
      </w:r>
    </w:p>
    <w:p w14:paraId="72E62225" w14:textId="77777777" w:rsidR="00336B8B" w:rsidRPr="005E4604" w:rsidRDefault="00336B8B" w:rsidP="00336B8B">
      <w:pPr>
        <w:rPr>
          <w:szCs w:val="22"/>
        </w:rPr>
      </w:pPr>
      <w:r w:rsidRPr="008A44CE">
        <w:rPr>
          <w:szCs w:val="22"/>
        </w:rPr>
        <w:t xml:space="preserve">ACFs would have day release </w:t>
      </w:r>
      <w:r w:rsidRPr="008A44CE">
        <w:rPr>
          <w:bCs/>
          <w:noProof/>
          <w:szCs w:val="22"/>
        </w:rPr>
        <w:t xml:space="preserve">training to attend and complete an accredited postgraduate programme in health research methodology </w:t>
      </w:r>
      <w:r w:rsidR="00BC5BAC" w:rsidRPr="008A44CE">
        <w:rPr>
          <w:bCs/>
          <w:noProof/>
          <w:szCs w:val="22"/>
        </w:rPr>
        <w:t xml:space="preserve">at </w:t>
      </w:r>
      <w:r w:rsidRPr="008A44CE">
        <w:rPr>
          <w:bCs/>
          <w:noProof/>
          <w:szCs w:val="22"/>
        </w:rPr>
        <w:t>the University of Leeds (</w:t>
      </w:r>
      <w:r w:rsidRPr="008A44CE">
        <w:rPr>
          <w:szCs w:val="22"/>
        </w:rPr>
        <w:t xml:space="preserve">24 contact days plus additional private study </w:t>
      </w:r>
      <w:r w:rsidR="00BC5BAC" w:rsidRPr="008A44CE">
        <w:rPr>
          <w:szCs w:val="22"/>
        </w:rPr>
        <w:t xml:space="preserve">usually </w:t>
      </w:r>
      <w:r w:rsidRPr="008A44CE">
        <w:rPr>
          <w:szCs w:val="22"/>
        </w:rPr>
        <w:t xml:space="preserve">completed </w:t>
      </w:r>
      <w:r w:rsidR="00BC5BAC" w:rsidRPr="008A44CE">
        <w:rPr>
          <w:szCs w:val="22"/>
        </w:rPr>
        <w:t>in one year</w:t>
      </w:r>
      <w:r w:rsidRPr="008A44CE">
        <w:rPr>
          <w:szCs w:val="22"/>
        </w:rPr>
        <w:t xml:space="preserve">). </w:t>
      </w:r>
      <w:r w:rsidR="00BC5BAC" w:rsidRPr="008A44CE">
        <w:rPr>
          <w:szCs w:val="22"/>
        </w:rPr>
        <w:t xml:space="preserve">Arrangements for </w:t>
      </w:r>
      <w:r w:rsidRPr="008A44CE">
        <w:rPr>
          <w:szCs w:val="22"/>
        </w:rPr>
        <w:t xml:space="preserve">research </w:t>
      </w:r>
      <w:r w:rsidR="00BC5BAC" w:rsidRPr="008A44CE">
        <w:rPr>
          <w:szCs w:val="22"/>
        </w:rPr>
        <w:t xml:space="preserve">blocks or weekly research days, constituting </w:t>
      </w:r>
      <w:r w:rsidRPr="008A44CE">
        <w:rPr>
          <w:szCs w:val="22"/>
        </w:rPr>
        <w:t>25%</w:t>
      </w:r>
      <w:r w:rsidR="00BC5BAC" w:rsidRPr="008A44CE">
        <w:rPr>
          <w:szCs w:val="22"/>
        </w:rPr>
        <w:t xml:space="preserve"> FTE</w:t>
      </w:r>
      <w:r w:rsidRPr="008A44CE">
        <w:rPr>
          <w:szCs w:val="22"/>
        </w:rPr>
        <w:t xml:space="preserve"> academic time (</w:t>
      </w:r>
      <w:r w:rsidR="00BC5BAC" w:rsidRPr="008A44CE">
        <w:rPr>
          <w:szCs w:val="22"/>
        </w:rPr>
        <w:t xml:space="preserve">and comprising a total of </w:t>
      </w:r>
      <w:r w:rsidRPr="008A44CE">
        <w:rPr>
          <w:szCs w:val="22"/>
        </w:rPr>
        <w:t>9 months</w:t>
      </w:r>
      <w:r w:rsidR="00BC5BAC" w:rsidRPr="008A44CE">
        <w:rPr>
          <w:szCs w:val="22"/>
        </w:rPr>
        <w:t xml:space="preserve"> over the </w:t>
      </w:r>
      <w:proofErr w:type="gramStart"/>
      <w:r w:rsidR="00BC5BAC" w:rsidRPr="008A44CE">
        <w:rPr>
          <w:szCs w:val="22"/>
        </w:rPr>
        <w:t>3 year</w:t>
      </w:r>
      <w:proofErr w:type="gramEnd"/>
      <w:r w:rsidR="00BC5BAC" w:rsidRPr="008A44CE">
        <w:rPr>
          <w:szCs w:val="22"/>
        </w:rPr>
        <w:t xml:space="preserve"> ACF post</w:t>
      </w:r>
      <w:r w:rsidRPr="008A44CE">
        <w:rPr>
          <w:szCs w:val="22"/>
        </w:rPr>
        <w:t>)</w:t>
      </w:r>
      <w:r w:rsidR="00BC5BAC" w:rsidRPr="008A44CE">
        <w:rPr>
          <w:szCs w:val="22"/>
        </w:rPr>
        <w:t>,</w:t>
      </w:r>
      <w:r w:rsidRPr="008A44CE">
        <w:rPr>
          <w:szCs w:val="22"/>
        </w:rPr>
        <w:t xml:space="preserve"> </w:t>
      </w:r>
      <w:r w:rsidR="00BC5BAC" w:rsidRPr="008A44CE">
        <w:rPr>
          <w:szCs w:val="22"/>
        </w:rPr>
        <w:t xml:space="preserve">are managed by local agreement with the academic supervisors </w:t>
      </w:r>
      <w:r w:rsidRPr="008A44CE">
        <w:rPr>
          <w:szCs w:val="22"/>
        </w:rPr>
        <w:t>wi</w:t>
      </w:r>
      <w:r w:rsidR="002E7576" w:rsidRPr="008A44CE">
        <w:rPr>
          <w:szCs w:val="22"/>
        </w:rPr>
        <w:t xml:space="preserve">thin the Leeds Institute of </w:t>
      </w:r>
      <w:r w:rsidR="00143010">
        <w:rPr>
          <w:szCs w:val="22"/>
        </w:rPr>
        <w:t xml:space="preserve">Medical Research </w:t>
      </w:r>
      <w:r w:rsidR="00BC5BAC" w:rsidRPr="008A44CE">
        <w:rPr>
          <w:szCs w:val="22"/>
        </w:rPr>
        <w:t>and clinical training programme director</w:t>
      </w:r>
      <w:r w:rsidRPr="008A44CE">
        <w:rPr>
          <w:szCs w:val="22"/>
        </w:rPr>
        <w:t xml:space="preserve">. This period </w:t>
      </w:r>
      <w:r w:rsidR="00BC5BAC" w:rsidRPr="008A44CE">
        <w:rPr>
          <w:szCs w:val="22"/>
        </w:rPr>
        <w:t xml:space="preserve">of research </w:t>
      </w:r>
      <w:r w:rsidRPr="008A44CE">
        <w:rPr>
          <w:szCs w:val="22"/>
        </w:rPr>
        <w:t xml:space="preserve">will be used to obtain specific experience and knowledge in the research area of interest, obtain pilot data and apply for an external </w:t>
      </w:r>
      <w:r w:rsidR="00BC5BAC" w:rsidRPr="008A44CE">
        <w:rPr>
          <w:szCs w:val="22"/>
        </w:rPr>
        <w:t xml:space="preserve">doctoral </w:t>
      </w:r>
      <w:r w:rsidR="00AD36E7">
        <w:rPr>
          <w:szCs w:val="22"/>
        </w:rPr>
        <w:t>research fellowship.</w:t>
      </w:r>
    </w:p>
    <w:p w14:paraId="01B8E26D" w14:textId="77777777" w:rsidR="00336B8B" w:rsidRPr="007A3D31" w:rsidRDefault="00336B8B" w:rsidP="00336B8B">
      <w:pPr>
        <w:rPr>
          <w:szCs w:val="22"/>
        </w:rPr>
      </w:pPr>
    </w:p>
    <w:p w14:paraId="2CD3222D" w14:textId="77777777" w:rsidR="00233AAA" w:rsidRPr="0011767B" w:rsidRDefault="00336B8B" w:rsidP="0011767B">
      <w:pPr>
        <w:pStyle w:val="Heading2"/>
        <w:rPr>
          <w:color w:val="auto"/>
          <w:sz w:val="24"/>
          <w:szCs w:val="24"/>
        </w:rPr>
      </w:pPr>
      <w:r w:rsidRPr="007A3D31">
        <w:t>Academic Clinical Fellowship Training Programme: Research Component</w:t>
      </w:r>
      <w:r w:rsidR="004E6FE9">
        <w:t xml:space="preserve"> </w:t>
      </w:r>
    </w:p>
    <w:p w14:paraId="234BE57A" w14:textId="0DC01408" w:rsidR="0063548F" w:rsidRDefault="0063548F" w:rsidP="0063548F">
      <w:r>
        <w:t>Pathology and Data Analytics at the University of Leeds is led by Prof Quirke</w:t>
      </w:r>
      <w:r w:rsidR="00817CDB">
        <w:t xml:space="preserve"> </w:t>
      </w:r>
      <w:proofErr w:type="spellStart"/>
      <w:r w:rsidR="00817CDB">
        <w:t>FMedSci</w:t>
      </w:r>
      <w:proofErr w:type="spellEnd"/>
      <w:r w:rsidR="0040002E">
        <w:t>, supported by Prof Nick West,</w:t>
      </w:r>
      <w:r>
        <w:t xml:space="preserve"> and is the largest academic Histopathology </w:t>
      </w:r>
      <w:r w:rsidR="00817CDB">
        <w:t>training programme</w:t>
      </w:r>
      <w:r>
        <w:t xml:space="preserve"> in the UK with an excellent record of attracting and progressing careers of early pathology academics. Res</w:t>
      </w:r>
      <w:r w:rsidR="00550C50">
        <w:t>earch in the department is focu</w:t>
      </w:r>
      <w:r>
        <w:t xml:space="preserve">sed on enhancing our ability to use data to create new wisdom for patient management in the light of the current data explosion in clinical databases, pathology, molecular pathology and digital pathology. </w:t>
      </w:r>
    </w:p>
    <w:p w14:paraId="6D22EB10" w14:textId="13708FDA" w:rsidR="008A0C0D" w:rsidRDefault="008A0C0D" w:rsidP="59E31DFD">
      <w:pPr>
        <w:rPr>
          <w:rFonts w:eastAsia="Times New Roman"/>
          <w:i/>
          <w:iCs/>
        </w:rPr>
      </w:pPr>
      <w:r w:rsidRPr="59E31DFD">
        <w:rPr>
          <w:rFonts w:eastAsia="Times New Roman"/>
        </w:rPr>
        <w:t xml:space="preserve">Building on our NIHR </w:t>
      </w:r>
      <w:hyperlink r:id="rId11">
        <w:r w:rsidRPr="59E31DFD">
          <w:rPr>
            <w:rStyle w:val="Hyperlink"/>
            <w:rFonts w:eastAsia="Times New Roman"/>
          </w:rPr>
          <w:t>Leeds-BRC-Histopathology-theme</w:t>
        </w:r>
      </w:hyperlink>
      <w:r w:rsidRPr="59E31DFD">
        <w:rPr>
          <w:rFonts w:eastAsia="Times New Roman"/>
        </w:rPr>
        <w:t xml:space="preserve"> Artificial Intelligence (AI) and the microbiome in GI cancers. ACFs will identify the additional patient benefit generated through multimodal AI (NHS clinical and socioeconomic data, PROMS, patient reported outcomes, multidisciplinary team data compared to, histopathology reports/digital images, and molecular data to optimise prediction of the patient journey on 1500 consented Yorkshire patients with outcome data., Following on from our involvement in the discovery of polyketide-</w:t>
      </w:r>
      <w:proofErr w:type="spellStart"/>
      <w:r w:rsidRPr="59E31DFD">
        <w:rPr>
          <w:rFonts w:eastAsia="Times New Roman"/>
        </w:rPr>
        <w:lastRenderedPageBreak/>
        <w:t>nonribosomal</w:t>
      </w:r>
      <w:proofErr w:type="spellEnd"/>
      <w:r w:rsidRPr="59E31DFD">
        <w:rPr>
          <w:rFonts w:eastAsia="Times New Roman"/>
        </w:rPr>
        <w:t xml:space="preserve"> peptide synthase mutagenesis (</w:t>
      </w:r>
      <w:hyperlink r:id="rId12">
        <w:r w:rsidRPr="59E31DFD">
          <w:rPr>
            <w:rStyle w:val="Hyperlink"/>
            <w:rFonts w:eastAsia="Times New Roman"/>
          </w:rPr>
          <w:t>Nature-2020</w:t>
        </w:r>
      </w:hyperlink>
      <w:r w:rsidRPr="59E31DFD">
        <w:rPr>
          <w:rFonts w:eastAsia="Times New Roman"/>
        </w:rPr>
        <w:t xml:space="preserve">; </w:t>
      </w:r>
      <w:hyperlink r:id="rId13">
        <w:r w:rsidRPr="59E31DFD">
          <w:rPr>
            <w:rStyle w:val="Hyperlink"/>
            <w:rFonts w:eastAsia="Times New Roman"/>
          </w:rPr>
          <w:t>Nature-2024</w:t>
        </w:r>
      </w:hyperlink>
      <w:r w:rsidRPr="59E31DFD">
        <w:rPr>
          <w:rFonts w:eastAsia="Times New Roman"/>
        </w:rPr>
        <w:t>) and its importance in young onset bowel cancer (</w:t>
      </w:r>
      <w:hyperlink r:id="rId14">
        <w:r w:rsidRPr="59E31DFD">
          <w:rPr>
            <w:rStyle w:val="Hyperlink"/>
            <w:rFonts w:eastAsia="Times New Roman"/>
          </w:rPr>
          <w:t>Cancer-Cell-2024</w:t>
        </w:r>
      </w:hyperlink>
      <w:r w:rsidRPr="59E31DFD">
        <w:rPr>
          <w:rFonts w:eastAsia="Times New Roman"/>
        </w:rPr>
        <w:t xml:space="preserve">). ACFs will further investigate the importance of microbial toxin damage in the causation of bowel cancer. Building upon the </w:t>
      </w:r>
      <w:r w:rsidR="00233F03">
        <w:rPr>
          <w:rFonts w:eastAsia="Times New Roman"/>
        </w:rPr>
        <w:t xml:space="preserve">initial </w:t>
      </w:r>
      <w:proofErr w:type="spellStart"/>
      <w:r w:rsidRPr="59E31DFD">
        <w:rPr>
          <w:rFonts w:eastAsia="Times New Roman"/>
        </w:rPr>
        <w:t>FOxTROT</w:t>
      </w:r>
      <w:proofErr w:type="spellEnd"/>
      <w:r w:rsidRPr="59E31DFD">
        <w:rPr>
          <w:rFonts w:eastAsia="Times New Roman"/>
        </w:rPr>
        <w:t xml:space="preserve"> </w:t>
      </w:r>
      <w:hyperlink r:id="rId15">
        <w:r w:rsidRPr="59E31DFD">
          <w:rPr>
            <w:rStyle w:val="Hyperlink"/>
            <w:rFonts w:eastAsia="Times New Roman"/>
          </w:rPr>
          <w:t>Phase III</w:t>
        </w:r>
      </w:hyperlink>
      <w:r w:rsidRPr="59E31DFD">
        <w:rPr>
          <w:rFonts w:eastAsia="Times New Roman"/>
        </w:rPr>
        <w:t xml:space="preserve"> and </w:t>
      </w:r>
      <w:hyperlink r:id="rId16">
        <w:r w:rsidRPr="59E31DFD">
          <w:rPr>
            <w:rStyle w:val="Hyperlink"/>
            <w:rFonts w:eastAsia="Times New Roman"/>
          </w:rPr>
          <w:t>Phase II</w:t>
        </w:r>
      </w:hyperlink>
      <w:r w:rsidRPr="59E31DFD">
        <w:rPr>
          <w:rFonts w:eastAsia="Times New Roman"/>
        </w:rPr>
        <w:t xml:space="preserve"> trials and industrial funding the CL will investigate multimodal AI in the</w:t>
      </w:r>
      <w:r w:rsidR="00683B7D">
        <w:rPr>
          <w:rFonts w:eastAsia="Times New Roman"/>
        </w:rPr>
        <w:t xml:space="preserve"> ongoing</w:t>
      </w:r>
      <w:r w:rsidR="00233F03">
        <w:rPr>
          <w:rFonts w:eastAsia="Times New Roman"/>
        </w:rPr>
        <w:t xml:space="preserve"> platform of</w:t>
      </w:r>
      <w:r w:rsidRPr="59E31DFD">
        <w:rPr>
          <w:rFonts w:eastAsia="Times New Roman"/>
        </w:rPr>
        <w:t xml:space="preserve"> </w:t>
      </w:r>
      <w:hyperlink r:id="rId17">
        <w:proofErr w:type="spellStart"/>
        <w:r w:rsidRPr="59E31DFD">
          <w:rPr>
            <w:rStyle w:val="Hyperlink"/>
            <w:rFonts w:eastAsia="Times New Roman"/>
          </w:rPr>
          <w:t>FOxTROT</w:t>
        </w:r>
        <w:proofErr w:type="spellEnd"/>
        <w:r w:rsidRPr="59E31DFD">
          <w:rPr>
            <w:rStyle w:val="Hyperlink"/>
            <w:rFonts w:eastAsia="Times New Roman"/>
          </w:rPr>
          <w:t>-Clinical-Trials</w:t>
        </w:r>
      </w:hyperlink>
      <w:r w:rsidRPr="59E31DFD">
        <w:rPr>
          <w:rFonts w:eastAsia="Times New Roman"/>
        </w:rPr>
        <w:t xml:space="preserve"> aiming to enhance the prediction of the right preoperative therapy in advanced colon cancer, specifically looking at predicting response to anti-EGFR therapy and immune-oncology drugs leading to better AI driven precision therapeutics.</w:t>
      </w:r>
      <w:r w:rsidRPr="59E31DFD">
        <w:rPr>
          <w:rFonts w:eastAsia="Times New Roman"/>
          <w:i/>
          <w:iCs/>
        </w:rPr>
        <w:t xml:space="preserve"> </w:t>
      </w:r>
    </w:p>
    <w:p w14:paraId="03405866" w14:textId="598B8F6E" w:rsidR="008A0C0D" w:rsidRDefault="5F5AAF04" w:rsidP="008A0C0D">
      <w:pPr>
        <w:rPr>
          <w:rFonts w:eastAsia="Times New Roman"/>
        </w:rPr>
      </w:pPr>
      <w:r w:rsidRPr="59E31DFD">
        <w:rPr>
          <w:rFonts w:eastAsia="Times New Roman"/>
        </w:rPr>
        <w:t xml:space="preserve">The ACF </w:t>
      </w:r>
      <w:r w:rsidR="008A0C0D" w:rsidRPr="59E31DFD">
        <w:rPr>
          <w:rFonts w:eastAsia="Times New Roman"/>
        </w:rPr>
        <w:t>will join our successful academic histopathology programme of 4 ACFs, 3 clinical PhD, 2 CLs and Associate Prof (previously ACF and CL). Extensive support through supervision from experienced senior histopathology academics (</w:t>
      </w:r>
      <w:hyperlink r:id="rId18">
        <w:r w:rsidR="008A0C0D" w:rsidRPr="59E31DFD">
          <w:rPr>
            <w:rStyle w:val="Hyperlink"/>
            <w:rFonts w:eastAsia="Times New Roman"/>
          </w:rPr>
          <w:t>Quirke</w:t>
        </w:r>
      </w:hyperlink>
      <w:r w:rsidR="008A0C0D" w:rsidRPr="59E31DFD">
        <w:rPr>
          <w:rFonts w:eastAsia="Times New Roman"/>
        </w:rPr>
        <w:t xml:space="preserve">, </w:t>
      </w:r>
      <w:hyperlink r:id="rId19">
        <w:r w:rsidR="008A0C0D" w:rsidRPr="59E31DFD">
          <w:rPr>
            <w:rStyle w:val="Hyperlink"/>
            <w:rFonts w:eastAsia="Times New Roman"/>
          </w:rPr>
          <w:t>West</w:t>
        </w:r>
      </w:hyperlink>
      <w:r w:rsidR="008A0C0D" w:rsidRPr="59E31DFD">
        <w:rPr>
          <w:rFonts w:eastAsia="Times New Roman"/>
        </w:rPr>
        <w:t>).</w:t>
      </w:r>
    </w:p>
    <w:p w14:paraId="568BE4CB" w14:textId="02ED85CA" w:rsidR="008A0C0D" w:rsidRDefault="008A0C0D" w:rsidP="008A0C0D">
      <w:pPr>
        <w:rPr>
          <w:rFonts w:eastAsia="Times New Roman"/>
        </w:rPr>
      </w:pPr>
      <w:r w:rsidRPr="59E31DFD">
        <w:rPr>
          <w:rFonts w:eastAsia="Times New Roman"/>
        </w:rPr>
        <w:t>Supported by &gt;£10M programmatic funding (</w:t>
      </w:r>
      <w:hyperlink r:id="rId20">
        <w:r w:rsidRPr="59E31DFD">
          <w:rPr>
            <w:rStyle w:val="Hyperlink"/>
            <w:rFonts w:eastAsia="Times New Roman"/>
          </w:rPr>
          <w:t>NIHR BRC</w:t>
        </w:r>
      </w:hyperlink>
      <w:r w:rsidRPr="59E31DFD">
        <w:rPr>
          <w:rFonts w:eastAsia="Times New Roman"/>
        </w:rPr>
        <w:t xml:space="preserve">, </w:t>
      </w:r>
      <w:hyperlink r:id="rId21">
        <w:r w:rsidRPr="59E31DFD">
          <w:rPr>
            <w:rStyle w:val="Hyperlink"/>
            <w:rFonts w:eastAsia="Times New Roman"/>
          </w:rPr>
          <w:t>CRUK OPTIMISTICC</w:t>
        </w:r>
      </w:hyperlink>
      <w:r w:rsidRPr="59E31DFD">
        <w:rPr>
          <w:rFonts w:eastAsia="Times New Roman"/>
        </w:rPr>
        <w:t xml:space="preserve">, </w:t>
      </w:r>
      <w:hyperlink r:id="rId22">
        <w:r w:rsidRPr="59E31DFD">
          <w:rPr>
            <w:rStyle w:val="Hyperlink"/>
            <w:rFonts w:eastAsia="Times New Roman"/>
          </w:rPr>
          <w:t>YCR-Bowel-Cancer-Improvement-Programme</w:t>
        </w:r>
      </w:hyperlink>
      <w:r w:rsidRPr="59E31DFD">
        <w:rPr>
          <w:rFonts w:eastAsia="Times New Roman"/>
        </w:rPr>
        <w:t xml:space="preserve">) in an academic-focussed environment with excellent laboratory space, IT equipment and training in advanced AI in Leeds and Dresden. Strong collaborative (Harvard, Utrecht, Heidelberg) microbiome laboratory and bioinformatics pipeline.  </w:t>
      </w:r>
    </w:p>
    <w:p w14:paraId="523B78D6" w14:textId="02642F35" w:rsidR="006B1C92" w:rsidRPr="006B1C92" w:rsidRDefault="006B1C92" w:rsidP="59E31DFD">
      <w:pPr>
        <w:autoSpaceDE w:val="0"/>
        <w:autoSpaceDN w:val="0"/>
        <w:adjustRightInd w:val="0"/>
        <w:spacing w:after="0"/>
        <w:rPr>
          <w:rFonts w:eastAsia="Times New Roman"/>
          <w:b/>
          <w:bCs/>
          <w:i/>
          <w:iCs/>
        </w:rPr>
      </w:pPr>
    </w:p>
    <w:p w14:paraId="4E977A37" w14:textId="77777777" w:rsidR="00336B8B" w:rsidRDefault="00336B8B" w:rsidP="001446D6">
      <w:pPr>
        <w:pStyle w:val="Heading2"/>
        <w:rPr>
          <w:b w:val="0"/>
          <w:sz w:val="18"/>
          <w:szCs w:val="18"/>
        </w:rPr>
      </w:pPr>
      <w:r w:rsidRPr="007A3D31">
        <w:t>Academic Clinical Fellowship Training Programme: Clinical Component</w:t>
      </w:r>
      <w:r w:rsidR="004E6FE9">
        <w:t xml:space="preserve"> </w:t>
      </w:r>
    </w:p>
    <w:p w14:paraId="24386CF8" w14:textId="4667A5C1" w:rsidR="0011767B" w:rsidRPr="000A2502" w:rsidRDefault="0011767B" w:rsidP="0011767B">
      <w:r>
        <w:rPr>
          <w:szCs w:val="22"/>
        </w:rPr>
        <w:t>The post holder will be based at St</w:t>
      </w:r>
      <w:r w:rsidR="00233F03">
        <w:rPr>
          <w:szCs w:val="22"/>
        </w:rPr>
        <w:t>.</w:t>
      </w:r>
      <w:r>
        <w:rPr>
          <w:szCs w:val="22"/>
        </w:rPr>
        <w:t xml:space="preserve"> James’s University Hospital (SJUH) Wellcome Trust Brenner building for their academic activities and at SJUH Bexley Wing for their NHS duties as their training demands, but in agreement with the Academic TPD may spend some time in district general hospitals </w:t>
      </w:r>
      <w:proofErr w:type="gramStart"/>
      <w:r>
        <w:rPr>
          <w:szCs w:val="22"/>
        </w:rPr>
        <w:t>in order to</w:t>
      </w:r>
      <w:proofErr w:type="gramEnd"/>
      <w:r>
        <w:rPr>
          <w:szCs w:val="22"/>
        </w:rPr>
        <w:t xml:space="preserve"> obtain suitable training.  These placements are arranged after discussion with the post holder to accommodate their training objectives as much as is possible within the overall West, East &amp; North Yorkshire Histopathology training scheme. </w:t>
      </w:r>
      <w:r w:rsidRPr="000A2502">
        <w:t xml:space="preserve">The purpose of the clinical training is to enable the trainee to become an independent diagnostic practitioner, as a minimum competent and as an ideal outstanding, with </w:t>
      </w:r>
      <w:proofErr w:type="spellStart"/>
      <w:r w:rsidRPr="000A2502">
        <w:t>FRCPath</w:t>
      </w:r>
      <w:proofErr w:type="spellEnd"/>
      <w:r w:rsidRPr="000A2502">
        <w:t xml:space="preserve"> qualification, certified completion of training from the GMC as well as all the organisational and interpersonal knowledge and skills required to accomplish that since this is the basis to becoming an outstanding academic.</w:t>
      </w:r>
    </w:p>
    <w:p w14:paraId="23B92988" w14:textId="4CE9C626" w:rsidR="0011767B" w:rsidRPr="000A2502" w:rsidRDefault="0011767B" w:rsidP="0011767B">
      <w:r w:rsidRPr="000A2502">
        <w:t xml:space="preserve">The post holder will </w:t>
      </w:r>
      <w:proofErr w:type="gramStart"/>
      <w:r w:rsidRPr="000A2502">
        <w:t>enter into</w:t>
      </w:r>
      <w:proofErr w:type="gramEnd"/>
      <w:r w:rsidRPr="000A2502">
        <w:t xml:space="preserve"> the West, East &amp; North Yorkshire Histopatholog</w:t>
      </w:r>
      <w:r>
        <w:t>y</w:t>
      </w:r>
      <w:r w:rsidRPr="000A2502">
        <w:t xml:space="preserve"> training programme, at the appropriate point according to their experience (ST1 to ST3).  The NHS Department is sited in </w:t>
      </w:r>
      <w:proofErr w:type="gramStart"/>
      <w:r w:rsidRPr="000A2502">
        <w:t>purpose built</w:t>
      </w:r>
      <w:proofErr w:type="gramEnd"/>
      <w:r w:rsidRPr="000A2502">
        <w:t xml:space="preserve"> facilities in the new £200M Oncology wing at SJUH opened in 2007. There are </w:t>
      </w:r>
      <w:r w:rsidR="00233F03">
        <w:t>&gt;40</w:t>
      </w:r>
      <w:r w:rsidRPr="000A2502">
        <w:t xml:space="preserve"> consultants organized into teams that deliver site specialized histopathology.  </w:t>
      </w:r>
      <w:r w:rsidR="00703107">
        <w:t>Approximately 60</w:t>
      </w:r>
      <w:r w:rsidRPr="000A2502">
        <w:t xml:space="preserve">,000 surgical and </w:t>
      </w:r>
      <w:r w:rsidR="00703107">
        <w:t>non-gynaecological</w:t>
      </w:r>
      <w:r w:rsidRPr="000A2502">
        <w:t xml:space="preserve"> cytology requests are received per annum making Leeds one of the largest histopathology service</w:t>
      </w:r>
      <w:r w:rsidR="00703107">
        <w:t>s</w:t>
      </w:r>
      <w:r w:rsidRPr="000A2502">
        <w:t xml:space="preserve"> in the UK. Approximately 800 adult autopsies are performed per year. Leeds is a major cancer centre providing secondary, tertiary and quaternary services to West Yorkshire and beyond. It hosts a Year 1 Histopathology School and </w:t>
      </w:r>
      <w:r w:rsidR="00C17B74">
        <w:t>Specialist Foundation Programme academic</w:t>
      </w:r>
      <w:r w:rsidRPr="000A2502">
        <w:t xml:space="preserve"> posts providing the full range of postgraduate teaching. We also run an Academy of Medical Sciences Inspire programme that the ACF’s are expected to facilitate as well as intercalated BSc and </w:t>
      </w:r>
      <w:proofErr w:type="spellStart"/>
      <w:r w:rsidRPr="000A2502">
        <w:t>MRes</w:t>
      </w:r>
      <w:proofErr w:type="spellEnd"/>
      <w:r w:rsidRPr="000A2502">
        <w:t xml:space="preserve"> students that ACF’s may be required to co-supervise.</w:t>
      </w:r>
    </w:p>
    <w:p w14:paraId="388E8538" w14:textId="34F6C973" w:rsidR="0011767B" w:rsidRPr="000A2502" w:rsidRDefault="0011767B" w:rsidP="0011767B">
      <w:pPr>
        <w:widowControl w:val="0"/>
        <w:tabs>
          <w:tab w:val="left" w:pos="540"/>
          <w:tab w:val="left" w:pos="7920"/>
        </w:tabs>
        <w:rPr>
          <w:szCs w:val="22"/>
        </w:rPr>
      </w:pPr>
      <w:r w:rsidRPr="000A2502">
        <w:rPr>
          <w:szCs w:val="22"/>
        </w:rPr>
        <w:t xml:space="preserve">The appointees will be expected to participate in the </w:t>
      </w:r>
      <w:r w:rsidR="006C1E03">
        <w:rPr>
          <w:szCs w:val="22"/>
        </w:rPr>
        <w:t xml:space="preserve">resident </w:t>
      </w:r>
      <w:r w:rsidRPr="000A2502">
        <w:rPr>
          <w:szCs w:val="22"/>
        </w:rPr>
        <w:t xml:space="preserve">surgical and cytology rota and will report cases </w:t>
      </w:r>
      <w:r w:rsidR="006C1E03">
        <w:rPr>
          <w:szCs w:val="22"/>
        </w:rPr>
        <w:t xml:space="preserve">initially </w:t>
      </w:r>
      <w:r w:rsidRPr="000A2502">
        <w:rPr>
          <w:szCs w:val="22"/>
        </w:rPr>
        <w:t>under supervision</w:t>
      </w:r>
      <w:r w:rsidR="006C1E03">
        <w:rPr>
          <w:szCs w:val="22"/>
        </w:rPr>
        <w:t xml:space="preserve"> whilst heading through a staged independent reporting pathway</w:t>
      </w:r>
      <w:r w:rsidRPr="000A2502">
        <w:rPr>
          <w:szCs w:val="22"/>
        </w:rPr>
        <w:t>.  This includes participation in the surgical cut-up</w:t>
      </w:r>
      <w:r w:rsidR="006C1E03">
        <w:rPr>
          <w:szCs w:val="22"/>
        </w:rPr>
        <w:t xml:space="preserve"> and cancer multidisciplinary team meetings</w:t>
      </w:r>
      <w:r w:rsidRPr="000A2502">
        <w:rPr>
          <w:szCs w:val="22"/>
        </w:rPr>
        <w:t xml:space="preserve">.  There is also a rota for </w:t>
      </w:r>
      <w:proofErr w:type="gramStart"/>
      <w:r w:rsidRPr="000A2502">
        <w:rPr>
          <w:szCs w:val="22"/>
        </w:rPr>
        <w:t>post mortems</w:t>
      </w:r>
      <w:proofErr w:type="gramEnd"/>
      <w:r w:rsidRPr="000A2502">
        <w:rPr>
          <w:szCs w:val="22"/>
        </w:rPr>
        <w:t>, which include perinatal and neuropathological cases. Participation in the postgraduate training programme is mandatory.</w:t>
      </w:r>
      <w:r w:rsidR="006C1E03">
        <w:rPr>
          <w:szCs w:val="22"/>
        </w:rPr>
        <w:t xml:space="preserve"> In addition, t</w:t>
      </w:r>
      <w:r w:rsidRPr="000A2502">
        <w:rPr>
          <w:szCs w:val="22"/>
        </w:rPr>
        <w:t xml:space="preserve">here are a range of research seminars in </w:t>
      </w:r>
      <w:r w:rsidR="00AD36E7">
        <w:rPr>
          <w:szCs w:val="22"/>
        </w:rPr>
        <w:t xml:space="preserve">LIMR at </w:t>
      </w:r>
      <w:r w:rsidRPr="000A2502">
        <w:rPr>
          <w:szCs w:val="22"/>
        </w:rPr>
        <w:t>the Wellcome Trust Brenner Building.</w:t>
      </w:r>
    </w:p>
    <w:p w14:paraId="72CF1E7D" w14:textId="5FF2E191" w:rsidR="0011767B" w:rsidRPr="00B073DE" w:rsidRDefault="0011767B" w:rsidP="0011767B">
      <w:pPr>
        <w:rPr>
          <w:szCs w:val="22"/>
        </w:rPr>
      </w:pPr>
      <w:r w:rsidRPr="000A2502">
        <w:rPr>
          <w:szCs w:val="22"/>
        </w:rPr>
        <w:lastRenderedPageBreak/>
        <w:t xml:space="preserve">Appraisal of progress will be an integral part of the </w:t>
      </w:r>
      <w:r w:rsidR="0040002E">
        <w:rPr>
          <w:szCs w:val="22"/>
        </w:rPr>
        <w:t>histopathology resident</w:t>
      </w:r>
      <w:r w:rsidR="0040002E" w:rsidRPr="000A2502">
        <w:rPr>
          <w:szCs w:val="22"/>
        </w:rPr>
        <w:t xml:space="preserve"> </w:t>
      </w:r>
      <w:r w:rsidRPr="000A2502">
        <w:rPr>
          <w:szCs w:val="22"/>
        </w:rPr>
        <w:t>training pro</w:t>
      </w:r>
      <w:r>
        <w:rPr>
          <w:szCs w:val="22"/>
        </w:rPr>
        <w:t>gramme, as per the Gold Guide and the individual will undergo an interim academic review in December each year and a formal academic review as part of their annual ARCP.</w:t>
      </w:r>
    </w:p>
    <w:p w14:paraId="0ED1843E" w14:textId="77777777" w:rsidR="00336B8B" w:rsidRPr="001446D6" w:rsidRDefault="00336B8B" w:rsidP="001446D6">
      <w:pPr>
        <w:pStyle w:val="Heading1"/>
      </w:pPr>
      <w:r>
        <w:t>CONTACTS</w:t>
      </w:r>
    </w:p>
    <w:p w14:paraId="16CB087B" w14:textId="480D8CF4" w:rsidR="0099731A" w:rsidRPr="00DC0509" w:rsidRDefault="0099731A" w:rsidP="59E31DFD">
      <w:pPr>
        <w:widowControl w:val="0"/>
        <w:rPr>
          <w:b/>
          <w:bCs/>
          <w:color w:val="1F497D" w:themeColor="text2"/>
          <w:sz w:val="28"/>
          <w:szCs w:val="28"/>
        </w:rPr>
      </w:pPr>
      <w:r w:rsidRPr="59E31DFD">
        <w:rPr>
          <w:b/>
          <w:bCs/>
          <w:color w:val="1F497D" w:themeColor="text2"/>
          <w:sz w:val="28"/>
          <w:szCs w:val="28"/>
        </w:rPr>
        <w:t>Academic Supervisor:</w:t>
      </w:r>
    </w:p>
    <w:p w14:paraId="061114E1" w14:textId="03C470B0" w:rsidR="0099731A" w:rsidRPr="001A739D" w:rsidRDefault="0099731A" w:rsidP="0099731A">
      <w:pPr>
        <w:pStyle w:val="E-mailSignature"/>
        <w:jc w:val="both"/>
        <w:rPr>
          <w:rFonts w:ascii="Arial" w:hAnsi="Arial" w:cs="Arial"/>
          <w:noProof/>
        </w:rPr>
      </w:pPr>
      <w:r w:rsidRPr="001A739D">
        <w:rPr>
          <w:rFonts w:ascii="Arial" w:hAnsi="Arial" w:cs="Arial"/>
          <w:noProof/>
        </w:rPr>
        <w:t xml:space="preserve">Prof </w:t>
      </w:r>
      <w:r w:rsidR="0040002E">
        <w:rPr>
          <w:rFonts w:ascii="Arial" w:hAnsi="Arial" w:cs="Arial"/>
          <w:noProof/>
        </w:rPr>
        <w:t>Nick West</w:t>
      </w:r>
    </w:p>
    <w:p w14:paraId="585AA612" w14:textId="77777777" w:rsidR="0099731A" w:rsidRPr="001A739D" w:rsidRDefault="0099731A" w:rsidP="0099731A">
      <w:pPr>
        <w:pStyle w:val="E-mailSignature"/>
        <w:jc w:val="both"/>
        <w:rPr>
          <w:rFonts w:ascii="Arial" w:hAnsi="Arial" w:cs="Arial"/>
          <w:noProof/>
        </w:rPr>
      </w:pPr>
      <w:r w:rsidRPr="001A739D">
        <w:rPr>
          <w:rFonts w:ascii="Arial" w:hAnsi="Arial" w:cs="Arial"/>
          <w:noProof/>
        </w:rPr>
        <w:t xml:space="preserve">Leeds Institute of </w:t>
      </w:r>
      <w:r>
        <w:rPr>
          <w:rFonts w:ascii="Arial" w:hAnsi="Arial" w:cs="Arial"/>
          <w:noProof/>
        </w:rPr>
        <w:t>Medical Research</w:t>
      </w:r>
    </w:p>
    <w:p w14:paraId="28A1F26F" w14:textId="5F4DB227" w:rsidR="0099731A" w:rsidRPr="001A739D" w:rsidRDefault="0099731A" w:rsidP="0099731A">
      <w:pPr>
        <w:pStyle w:val="E-mailSignature"/>
        <w:jc w:val="both"/>
        <w:rPr>
          <w:rFonts w:ascii="Arial" w:hAnsi="Arial" w:cs="Arial"/>
          <w:noProof/>
        </w:rPr>
      </w:pPr>
      <w:r w:rsidRPr="001A739D">
        <w:rPr>
          <w:rFonts w:ascii="Arial" w:hAnsi="Arial" w:cs="Arial"/>
          <w:noProof/>
        </w:rPr>
        <w:t>St</w:t>
      </w:r>
      <w:r w:rsidR="0040002E">
        <w:rPr>
          <w:rFonts w:ascii="Arial" w:hAnsi="Arial" w:cs="Arial"/>
          <w:noProof/>
        </w:rPr>
        <w:t>.</w:t>
      </w:r>
      <w:r w:rsidRPr="001A739D">
        <w:rPr>
          <w:rFonts w:ascii="Arial" w:hAnsi="Arial" w:cs="Arial"/>
          <w:noProof/>
        </w:rPr>
        <w:t xml:space="preserve"> James’s University Hospital</w:t>
      </w:r>
      <w:r>
        <w:rPr>
          <w:rFonts w:ascii="Arial" w:hAnsi="Arial" w:cs="Arial"/>
          <w:noProof/>
        </w:rPr>
        <w:t xml:space="preserve"> </w:t>
      </w:r>
      <w:r w:rsidRPr="001A739D">
        <w:rPr>
          <w:rFonts w:ascii="Arial" w:hAnsi="Arial" w:cs="Arial"/>
          <w:noProof/>
        </w:rPr>
        <w:t xml:space="preserve">LS9 7TF        </w:t>
      </w:r>
    </w:p>
    <w:p w14:paraId="67DE4365" w14:textId="2223D0D4" w:rsidR="0099731A" w:rsidRDefault="0099731A" w:rsidP="0099731A">
      <w:pPr>
        <w:widowControl w:val="0"/>
        <w:rPr>
          <w:rStyle w:val="Hyperlink"/>
          <w:lang w:eastAsia="en-GB"/>
        </w:rPr>
      </w:pPr>
      <w:r w:rsidRPr="001A739D">
        <w:rPr>
          <w:lang w:eastAsia="en-GB"/>
        </w:rPr>
        <w:t xml:space="preserve">Email: </w:t>
      </w:r>
      <w:hyperlink r:id="rId23" w:history="1">
        <w:r w:rsidR="0040002E" w:rsidRPr="0040002E">
          <w:rPr>
            <w:rStyle w:val="Hyperlink"/>
            <w:lang w:eastAsia="en-GB"/>
          </w:rPr>
          <w:t>n.p.west@leeds.ac.uk</w:t>
        </w:r>
      </w:hyperlink>
    </w:p>
    <w:p w14:paraId="54CC66F0" w14:textId="77777777" w:rsidR="0099731A" w:rsidRPr="001A739D" w:rsidRDefault="0099731A" w:rsidP="00AD36E7">
      <w:pPr>
        <w:widowControl w:val="0"/>
        <w:rPr>
          <w:rFonts w:cs="Arial"/>
          <w:noProof/>
        </w:rPr>
      </w:pPr>
    </w:p>
    <w:p w14:paraId="4095D895" w14:textId="77777777" w:rsidR="0099731A" w:rsidRDefault="0099731A" w:rsidP="0099731A">
      <w:pPr>
        <w:pStyle w:val="Heading2"/>
        <w:rPr>
          <w:noProof/>
        </w:rPr>
      </w:pPr>
      <w:r>
        <w:rPr>
          <w:noProof/>
        </w:rPr>
        <w:t>Training Programme Director (clinical):</w:t>
      </w:r>
    </w:p>
    <w:p w14:paraId="2EBA41C6" w14:textId="694E88BF" w:rsidR="0099731A" w:rsidRPr="001A739D" w:rsidRDefault="0099731A" w:rsidP="0099731A">
      <w:pPr>
        <w:spacing w:after="0"/>
        <w:rPr>
          <w:rFonts w:eastAsia="Times New Roman" w:cs="Arial"/>
          <w:color w:val="000000"/>
        </w:rPr>
      </w:pPr>
      <w:r w:rsidRPr="59E31DFD">
        <w:rPr>
          <w:rFonts w:eastAsia="Times New Roman" w:cs="Arial"/>
          <w:color w:val="000000" w:themeColor="text1"/>
        </w:rPr>
        <w:t xml:space="preserve">Dr </w:t>
      </w:r>
      <w:r w:rsidR="4684728F" w:rsidRPr="59E31DFD">
        <w:rPr>
          <w:rFonts w:eastAsia="Times New Roman" w:cs="Arial"/>
          <w:color w:val="000000" w:themeColor="text1"/>
        </w:rPr>
        <w:t>Peter</w:t>
      </w:r>
      <w:r w:rsidR="727C59F3" w:rsidRPr="59E31DFD">
        <w:rPr>
          <w:rFonts w:eastAsia="Times New Roman" w:cs="Arial"/>
          <w:color w:val="000000" w:themeColor="text1"/>
        </w:rPr>
        <w:t xml:space="preserve"> Ellery</w:t>
      </w:r>
      <w:r w:rsidRPr="59E31DFD">
        <w:rPr>
          <w:rFonts w:eastAsia="Times New Roman" w:cs="Arial"/>
          <w:color w:val="000000" w:themeColor="text1"/>
        </w:rPr>
        <w:t xml:space="preserve">, </w:t>
      </w:r>
      <w:r w:rsidRPr="001A739D">
        <w:rPr>
          <w:rFonts w:eastAsia="Times New Roman" w:cs="Arial"/>
          <w:color w:val="000000"/>
        </w:rPr>
        <w:t>Clinical Training Programme Director, Histopathology</w:t>
      </w:r>
    </w:p>
    <w:p w14:paraId="5955F2A5" w14:textId="3D43FF84" w:rsidR="0099731A" w:rsidRPr="001A739D" w:rsidRDefault="0099731A" w:rsidP="0099731A">
      <w:pPr>
        <w:spacing w:after="0"/>
        <w:rPr>
          <w:rFonts w:eastAsia="Times New Roman" w:cs="Arial"/>
          <w:color w:val="000000"/>
        </w:rPr>
      </w:pPr>
      <w:r w:rsidRPr="001A739D">
        <w:rPr>
          <w:rFonts w:cs="Arial"/>
          <w:noProof/>
        </w:rPr>
        <w:t>Department of Histopathology</w:t>
      </w:r>
      <w:r w:rsidR="00E108DB">
        <w:rPr>
          <w:rFonts w:cs="Arial"/>
          <w:noProof/>
        </w:rPr>
        <w:t xml:space="preserve">, </w:t>
      </w:r>
      <w:r w:rsidRPr="001A739D">
        <w:rPr>
          <w:rFonts w:cs="Arial"/>
          <w:noProof/>
        </w:rPr>
        <w:t>Leeds Teaching Hospitals NHS Trust</w:t>
      </w:r>
      <w:r w:rsidR="00E108DB">
        <w:rPr>
          <w:rFonts w:cs="Arial"/>
          <w:noProof/>
        </w:rPr>
        <w:t xml:space="preserve">, </w:t>
      </w:r>
      <w:r w:rsidRPr="001A739D">
        <w:rPr>
          <w:rFonts w:cs="Arial"/>
          <w:noProof/>
        </w:rPr>
        <w:t>St</w:t>
      </w:r>
      <w:r w:rsidR="0040002E">
        <w:rPr>
          <w:rFonts w:cs="Arial"/>
          <w:noProof/>
        </w:rPr>
        <w:t>.</w:t>
      </w:r>
      <w:r w:rsidRPr="001A739D">
        <w:rPr>
          <w:rFonts w:cs="Arial"/>
          <w:noProof/>
        </w:rPr>
        <w:t xml:space="preserve"> James’s University Hospital</w:t>
      </w:r>
      <w:r w:rsidR="00E108DB">
        <w:rPr>
          <w:rFonts w:cs="Arial"/>
          <w:noProof/>
        </w:rPr>
        <w:t xml:space="preserve">, </w:t>
      </w:r>
      <w:r w:rsidRPr="001A739D">
        <w:rPr>
          <w:rFonts w:cs="Arial"/>
          <w:noProof/>
        </w:rPr>
        <w:t xml:space="preserve">LS9 7TF        </w:t>
      </w:r>
    </w:p>
    <w:p w14:paraId="514A8A98" w14:textId="7884F23E" w:rsidR="0099731A" w:rsidRPr="00E108DB" w:rsidRDefault="0099731A" w:rsidP="59E31DFD">
      <w:pPr>
        <w:spacing w:after="0"/>
        <w:rPr>
          <w:rFonts w:eastAsia="Arial" w:cs="Arial"/>
        </w:rPr>
      </w:pPr>
      <w:r w:rsidRPr="00E108DB">
        <w:rPr>
          <w:rFonts w:eastAsia="Times New Roman" w:cs="Arial"/>
          <w:color w:val="000000" w:themeColor="text1"/>
        </w:rPr>
        <w:t xml:space="preserve">Email: </w:t>
      </w:r>
      <w:r w:rsidR="5AE5A076" w:rsidRPr="00E108DB">
        <w:rPr>
          <w:rFonts w:eastAsia="Calibri" w:cs="Arial"/>
        </w:rPr>
        <w:t>peter.ellery@nhs.net</w:t>
      </w:r>
    </w:p>
    <w:p w14:paraId="33B3BD37" w14:textId="77777777" w:rsidR="0099731A" w:rsidRPr="009D2B6E" w:rsidRDefault="0099731A" w:rsidP="0099731A">
      <w:pPr>
        <w:pStyle w:val="E-mailSignature"/>
        <w:jc w:val="both"/>
        <w:rPr>
          <w:rFonts w:ascii="Arial" w:hAnsi="Arial" w:cs="Arial"/>
          <w:noProof/>
          <w:sz w:val="22"/>
          <w:szCs w:val="22"/>
        </w:rPr>
      </w:pPr>
    </w:p>
    <w:p w14:paraId="116EB236" w14:textId="77777777" w:rsidR="0099731A" w:rsidRPr="000073CB" w:rsidRDefault="0099731A" w:rsidP="0099731A">
      <w:pPr>
        <w:pStyle w:val="Heading2"/>
      </w:pPr>
      <w:r w:rsidRPr="000073CB">
        <w:t>Academic Training Programme Director</w:t>
      </w:r>
    </w:p>
    <w:p w14:paraId="5EB7832E" w14:textId="77777777" w:rsidR="0099731A" w:rsidRPr="00BC5BAC" w:rsidRDefault="0099731A" w:rsidP="0099731A">
      <w:pPr>
        <w:pStyle w:val="BodyText"/>
        <w:jc w:val="both"/>
        <w:rPr>
          <w:sz w:val="24"/>
          <w:szCs w:val="24"/>
        </w:rPr>
      </w:pPr>
      <w:r w:rsidRPr="00212E4A">
        <w:rPr>
          <w:sz w:val="24"/>
          <w:szCs w:val="24"/>
        </w:rPr>
        <w:t>Prof Phil Quirke</w:t>
      </w:r>
      <w:r w:rsidRPr="00212E4A">
        <w:rPr>
          <w:sz w:val="24"/>
          <w:szCs w:val="24"/>
        </w:rPr>
        <w:tab/>
      </w:r>
      <w:r w:rsidRPr="00212E4A">
        <w:rPr>
          <w:sz w:val="24"/>
          <w:szCs w:val="24"/>
        </w:rPr>
        <w:tab/>
      </w:r>
      <w:r w:rsidRPr="00212E4A">
        <w:rPr>
          <w:sz w:val="24"/>
          <w:szCs w:val="24"/>
        </w:rPr>
        <w:tab/>
      </w:r>
      <w:hyperlink r:id="rId24" w:history="1">
        <w:r w:rsidR="00AD36E7" w:rsidRPr="00920FB5">
          <w:rPr>
            <w:rStyle w:val="Hyperlink"/>
            <w:rFonts w:eastAsiaTheme="majorEastAsia"/>
            <w:sz w:val="24"/>
            <w:szCs w:val="24"/>
          </w:rPr>
          <w:t>P.Quirke@leeds.ac.uk</w:t>
        </w:r>
      </w:hyperlink>
      <w:r w:rsidRPr="00BC5BAC">
        <w:rPr>
          <w:sz w:val="24"/>
          <w:szCs w:val="24"/>
        </w:rPr>
        <w:t xml:space="preserve"> </w:t>
      </w:r>
    </w:p>
    <w:p w14:paraId="41305314" w14:textId="77777777" w:rsidR="007E1E53" w:rsidRPr="007A3D31" w:rsidRDefault="007E1E53" w:rsidP="00336B8B">
      <w:pPr>
        <w:pStyle w:val="BodyText"/>
        <w:jc w:val="both"/>
        <w:rPr>
          <w:szCs w:val="22"/>
          <w:u w:val="single"/>
        </w:rPr>
      </w:pPr>
    </w:p>
    <w:p w14:paraId="75EFF829" w14:textId="77777777" w:rsidR="00336B8B" w:rsidRPr="00636D00" w:rsidRDefault="00336B8B" w:rsidP="00636D00">
      <w:pPr>
        <w:pStyle w:val="Heading1"/>
        <w:spacing w:before="0"/>
        <w:rPr>
          <w:noProof/>
          <w:szCs w:val="22"/>
        </w:rPr>
      </w:pPr>
      <w:r w:rsidRPr="007A3D31">
        <w:t>Further Information</w:t>
      </w:r>
    </w:p>
    <w:p w14:paraId="12102B31" w14:textId="77777777" w:rsidR="00336B8B" w:rsidRPr="009D2B6E" w:rsidRDefault="00336B8B" w:rsidP="00336B8B">
      <w:pPr>
        <w:rPr>
          <w:szCs w:val="22"/>
        </w:rPr>
      </w:pPr>
      <w:r w:rsidRPr="009D2B6E">
        <w:rPr>
          <w:szCs w:val="22"/>
        </w:rPr>
        <w:t>Because of the nature of the wo</w:t>
      </w:r>
      <w:r w:rsidR="00AD36E7">
        <w:rPr>
          <w:szCs w:val="22"/>
        </w:rPr>
        <w:t>rk for which you are applying, t</w:t>
      </w:r>
      <w:r w:rsidRPr="009D2B6E">
        <w:rPr>
          <w:szCs w:val="22"/>
        </w:rPr>
        <w:t xml:space="preserve">his post is exempted from the provisions of Section 4 (2) of the Rehabilitation of Offenders Act 1974 by virtue of the Rehabilitation of Offenders Act 1974 (Exceptions) Order 1975. </w:t>
      </w:r>
    </w:p>
    <w:p w14:paraId="1155B8AA" w14:textId="77777777" w:rsidR="00336B8B" w:rsidRPr="009D2B6E" w:rsidRDefault="00336B8B" w:rsidP="00336B8B">
      <w:pPr>
        <w:rPr>
          <w:szCs w:val="22"/>
        </w:rPr>
      </w:pPr>
    </w:p>
    <w:p w14:paraId="209A1EA3" w14:textId="77777777" w:rsidR="00336B8B" w:rsidRPr="009D2B6E" w:rsidRDefault="00336B8B" w:rsidP="00336B8B">
      <w:pPr>
        <w:widowControl w:val="0"/>
        <w:rPr>
          <w:bCs/>
          <w:szCs w:val="22"/>
        </w:rPr>
      </w:pPr>
      <w:r w:rsidRPr="009D2B6E">
        <w:rPr>
          <w:szCs w:val="22"/>
        </w:rPr>
        <w:t>Applicants are therefore, not entitled to withhold information about convictions, which for other purposes are “spent” under the provisions of the Act, and in the event of employment any failure to disclose such convictions could result in dismissal or disciplinary action by the University.  Any information given will be strictly confidential and will be considered only in relation to an application for positions to which the Order applies.</w:t>
      </w:r>
    </w:p>
    <w:p w14:paraId="539614A0" w14:textId="77777777" w:rsidR="00336B8B" w:rsidRPr="009D2B6E" w:rsidRDefault="00336B8B" w:rsidP="00336B8B">
      <w:pPr>
        <w:widowControl w:val="0"/>
        <w:rPr>
          <w:szCs w:val="22"/>
        </w:rPr>
      </w:pPr>
    </w:p>
    <w:p w14:paraId="3FA22DEB" w14:textId="7B028260" w:rsidR="00AD36E7" w:rsidRDefault="00AD36E7" w:rsidP="00AD36E7">
      <w:pPr>
        <w:rPr>
          <w:rFonts w:cs="Arial"/>
        </w:rPr>
      </w:pPr>
      <w:r w:rsidRPr="003324D5">
        <w:rPr>
          <w:rFonts w:cs="Arial"/>
        </w:rPr>
        <w:t xml:space="preserve">For further information about the Academic Clinical Fellowship programme, please refer to the NIHR </w:t>
      </w:r>
      <w:r w:rsidR="005C101D">
        <w:rPr>
          <w:rFonts w:cs="Arial"/>
        </w:rPr>
        <w:t>Integrated Academic Training</w:t>
      </w:r>
      <w:r>
        <w:rPr>
          <w:rFonts w:cs="Arial"/>
        </w:rPr>
        <w:t xml:space="preserve"> web</w:t>
      </w:r>
      <w:r w:rsidRPr="003324D5">
        <w:rPr>
          <w:rFonts w:cs="Arial"/>
        </w:rPr>
        <w:t xml:space="preserve">page </w:t>
      </w:r>
    </w:p>
    <w:p w14:paraId="4BC86A82" w14:textId="6D54498B" w:rsidR="00AD36E7" w:rsidRPr="003324D5" w:rsidRDefault="008F4C2B" w:rsidP="00AD36E7">
      <w:pPr>
        <w:rPr>
          <w:rFonts w:cs="Arial"/>
        </w:rPr>
      </w:pPr>
      <w:hyperlink r:id="rId25" w:history="1">
        <w:r w:rsidRPr="008F4C2B">
          <w:rPr>
            <w:rStyle w:val="Hyperlink"/>
          </w:rPr>
          <w:t>https://www.nihr.ac.uk/explore-nihr/academy-programmes/integrated-academic-training.htm#one</w:t>
        </w:r>
      </w:hyperlink>
    </w:p>
    <w:p w14:paraId="62AAEAC5" w14:textId="77777777" w:rsidR="00AD36E7" w:rsidRDefault="00AD36E7" w:rsidP="00AD36E7">
      <w:pPr>
        <w:pStyle w:val="Default"/>
        <w:spacing w:before="60" w:after="60"/>
        <w:rPr>
          <w:szCs w:val="22"/>
        </w:rPr>
      </w:pPr>
    </w:p>
    <w:p w14:paraId="401DF150" w14:textId="195D5D55" w:rsidR="00336B8B" w:rsidRPr="00BC5BAC" w:rsidRDefault="00336B8B" w:rsidP="00BC5BAC">
      <w:pPr>
        <w:tabs>
          <w:tab w:val="left" w:pos="0"/>
        </w:tabs>
        <w:rPr>
          <w:szCs w:val="22"/>
        </w:rPr>
      </w:pPr>
    </w:p>
    <w:sectPr w:rsidR="00336B8B" w:rsidRPr="00BC5BAC" w:rsidSect="00233AAA">
      <w:headerReference w:type="even" r:id="rId26"/>
      <w:headerReference w:type="default" r:id="rId27"/>
      <w:footerReference w:type="even" r:id="rId28"/>
      <w:footerReference w:type="default" r:id="rId29"/>
      <w:headerReference w:type="first" r:id="rId30"/>
      <w:footerReference w:type="first" r:id="rId31"/>
      <w:pgSz w:w="11906" w:h="16838"/>
      <w:pgMar w:top="1418" w:right="1077" w:bottom="1134" w:left="1077"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285F5" w14:textId="77777777" w:rsidR="001660A0" w:rsidRDefault="001660A0" w:rsidP="00A47924">
      <w:pPr>
        <w:spacing w:after="0"/>
      </w:pPr>
      <w:r>
        <w:separator/>
      </w:r>
    </w:p>
  </w:endnote>
  <w:endnote w:type="continuationSeparator" w:id="0">
    <w:p w14:paraId="50C3BFD3" w14:textId="77777777" w:rsidR="001660A0" w:rsidRDefault="001660A0" w:rsidP="00A479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8689" w14:textId="77777777" w:rsidR="00B24BD6" w:rsidRDefault="00B24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381589"/>
      <w:docPartObj>
        <w:docPartGallery w:val="Page Numbers (Bottom of Page)"/>
        <w:docPartUnique/>
      </w:docPartObj>
    </w:sdtPr>
    <w:sdtEndPr/>
    <w:sdtContent>
      <w:sdt>
        <w:sdtPr>
          <w:id w:val="860082579"/>
          <w:docPartObj>
            <w:docPartGallery w:val="Page Numbers (Top of Page)"/>
            <w:docPartUnique/>
          </w:docPartObj>
        </w:sdtPr>
        <w:sdtEndPr/>
        <w:sdtContent>
          <w:p w14:paraId="611EF3A0" w14:textId="4A14B4B1" w:rsidR="00233AAA" w:rsidRDefault="00233AAA">
            <w:pPr>
              <w:pStyle w:val="Footer"/>
              <w:jc w:val="right"/>
            </w:pPr>
            <w:r>
              <w:t xml:space="preserve">Page </w:t>
            </w:r>
            <w:r>
              <w:rPr>
                <w:b/>
                <w:bCs/>
              </w:rPr>
              <w:fldChar w:fldCharType="begin"/>
            </w:r>
            <w:r>
              <w:rPr>
                <w:b/>
                <w:bCs/>
              </w:rPr>
              <w:instrText xml:space="preserve"> PAGE </w:instrText>
            </w:r>
            <w:r>
              <w:rPr>
                <w:b/>
                <w:bCs/>
              </w:rPr>
              <w:fldChar w:fldCharType="separate"/>
            </w:r>
            <w:r w:rsidR="00550C50">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550C50">
              <w:rPr>
                <w:b/>
                <w:bCs/>
                <w:noProof/>
              </w:rPr>
              <w:t>5</w:t>
            </w:r>
            <w:r>
              <w:rPr>
                <w:b/>
                <w:bCs/>
              </w:rPr>
              <w:fldChar w:fldCharType="end"/>
            </w:r>
          </w:p>
        </w:sdtContent>
      </w:sdt>
    </w:sdtContent>
  </w:sdt>
  <w:p w14:paraId="7B7525D3" w14:textId="77777777" w:rsidR="00233AAA" w:rsidRDefault="00233A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B1F2" w14:textId="77777777" w:rsidR="00B24BD6" w:rsidRDefault="00B24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789F5" w14:textId="77777777" w:rsidR="001660A0" w:rsidRDefault="001660A0" w:rsidP="00A47924">
      <w:pPr>
        <w:spacing w:after="0"/>
      </w:pPr>
      <w:r>
        <w:separator/>
      </w:r>
    </w:p>
  </w:footnote>
  <w:footnote w:type="continuationSeparator" w:id="0">
    <w:p w14:paraId="2E02BD2B" w14:textId="77777777" w:rsidR="001660A0" w:rsidRDefault="001660A0" w:rsidP="00A479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614A" w14:textId="77777777" w:rsidR="00B24BD6" w:rsidRDefault="00B24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574F" w14:textId="77777777" w:rsidR="00A47924" w:rsidRPr="00A47924" w:rsidRDefault="001446D6" w:rsidP="001446D6">
    <w:pPr>
      <w:pStyle w:val="Header"/>
      <w:tabs>
        <w:tab w:val="clear" w:pos="4513"/>
        <w:tab w:val="clear" w:pos="9026"/>
        <w:tab w:val="center" w:pos="4876"/>
      </w:tabs>
      <w:jc w:val="lef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0E08" w14:textId="603E3498" w:rsidR="001446D6" w:rsidRDefault="00995FAB">
    <w:pPr>
      <w:pStyle w:val="Header"/>
    </w:pPr>
    <w:r>
      <w:rPr>
        <w:b/>
        <w:bCs/>
        <w:noProof/>
        <w:lang w:eastAsia="en-GB"/>
      </w:rPr>
      <w:drawing>
        <wp:anchor distT="0" distB="0" distL="114300" distR="114300" simplePos="0" relativeHeight="251664384" behindDoc="1" locked="0" layoutInCell="1" allowOverlap="1" wp14:anchorId="12A10911" wp14:editId="498273DF">
          <wp:simplePos x="0" y="0"/>
          <wp:positionH relativeFrom="margin">
            <wp:posOffset>5327650</wp:posOffset>
          </wp:positionH>
          <wp:positionV relativeFrom="page">
            <wp:posOffset>20955</wp:posOffset>
          </wp:positionV>
          <wp:extent cx="1352550" cy="1116979"/>
          <wp:effectExtent l="0" t="0" r="0" b="0"/>
          <wp:wrapTight wrapText="bothSides">
            <wp:wrapPolygon edited="0">
              <wp:start x="3651" y="4789"/>
              <wp:lineTo x="3651" y="15472"/>
              <wp:lineTo x="4563" y="16946"/>
              <wp:lineTo x="7606" y="17683"/>
              <wp:lineTo x="10344" y="17683"/>
              <wp:lineTo x="16124" y="16946"/>
              <wp:lineTo x="17949" y="15472"/>
              <wp:lineTo x="17341" y="4789"/>
              <wp:lineTo x="3651" y="4789"/>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1116979"/>
                  </a:xfrm>
                  <a:prstGeom prst="rect">
                    <a:avLst/>
                  </a:prstGeom>
                </pic:spPr>
              </pic:pic>
            </a:graphicData>
          </a:graphic>
          <wp14:sizeRelH relativeFrom="margin">
            <wp14:pctWidth>0</wp14:pctWidth>
          </wp14:sizeRelH>
          <wp14:sizeRelV relativeFrom="margin">
            <wp14:pctHeight>0</wp14:pctHeight>
          </wp14:sizeRelV>
        </wp:anchor>
      </w:drawing>
    </w:r>
    <w:r w:rsidR="001446D6" w:rsidRPr="001446D6">
      <w:rPr>
        <w:noProof/>
        <w:lang w:eastAsia="en-GB"/>
      </w:rPr>
      <w:drawing>
        <wp:anchor distT="0" distB="0" distL="114300" distR="114300" simplePos="0" relativeHeight="251662336" behindDoc="0" locked="0" layoutInCell="1" allowOverlap="1" wp14:anchorId="72030AC0" wp14:editId="2B6D207F">
          <wp:simplePos x="0" y="0"/>
          <wp:positionH relativeFrom="column">
            <wp:posOffset>-11249</wp:posOffset>
          </wp:positionH>
          <wp:positionV relativeFrom="paragraph">
            <wp:posOffset>-145303</wp:posOffset>
          </wp:positionV>
          <wp:extent cx="2391410" cy="843915"/>
          <wp:effectExtent l="0" t="0" r="8890" b="0"/>
          <wp:wrapNone/>
          <wp:docPr id="13" name="Picture 13" descr="C:\Users\Ryan.mckenzie\Desktop\University of lee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yan.mckenzie\Desktop\University of leed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91410" cy="843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C6EB9"/>
    <w:multiLevelType w:val="hybridMultilevel"/>
    <w:tmpl w:val="CB20235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1232ED5"/>
    <w:multiLevelType w:val="hybridMultilevel"/>
    <w:tmpl w:val="CB2023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332916">
    <w:abstractNumId w:val="0"/>
  </w:num>
  <w:num w:numId="2" w16cid:durableId="271985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67B"/>
    <w:rsid w:val="00032E76"/>
    <w:rsid w:val="000430E4"/>
    <w:rsid w:val="000A0872"/>
    <w:rsid w:val="000C554B"/>
    <w:rsid w:val="001070C2"/>
    <w:rsid w:val="0011767B"/>
    <w:rsid w:val="0012383E"/>
    <w:rsid w:val="00143010"/>
    <w:rsid w:val="001446D6"/>
    <w:rsid w:val="001660A0"/>
    <w:rsid w:val="001B0360"/>
    <w:rsid w:val="001C222B"/>
    <w:rsid w:val="001D3996"/>
    <w:rsid w:val="001F5B04"/>
    <w:rsid w:val="00226238"/>
    <w:rsid w:val="00233AAA"/>
    <w:rsid w:val="00233F03"/>
    <w:rsid w:val="00286772"/>
    <w:rsid w:val="002D0C7F"/>
    <w:rsid w:val="002D6F2D"/>
    <w:rsid w:val="002E7576"/>
    <w:rsid w:val="00304CEC"/>
    <w:rsid w:val="003120EE"/>
    <w:rsid w:val="00320110"/>
    <w:rsid w:val="00332AE8"/>
    <w:rsid w:val="00336B8B"/>
    <w:rsid w:val="003755DE"/>
    <w:rsid w:val="00384B44"/>
    <w:rsid w:val="00391624"/>
    <w:rsid w:val="003D21D2"/>
    <w:rsid w:val="003F043B"/>
    <w:rsid w:val="0040002E"/>
    <w:rsid w:val="00424D24"/>
    <w:rsid w:val="004419F1"/>
    <w:rsid w:val="0046377D"/>
    <w:rsid w:val="00477814"/>
    <w:rsid w:val="00480A32"/>
    <w:rsid w:val="004A583C"/>
    <w:rsid w:val="004E3934"/>
    <w:rsid w:val="004E6FE9"/>
    <w:rsid w:val="004F0717"/>
    <w:rsid w:val="00502AC4"/>
    <w:rsid w:val="005409A9"/>
    <w:rsid w:val="00550C50"/>
    <w:rsid w:val="005C101D"/>
    <w:rsid w:val="005C4F58"/>
    <w:rsid w:val="005C70F3"/>
    <w:rsid w:val="005D1F82"/>
    <w:rsid w:val="00605461"/>
    <w:rsid w:val="00620521"/>
    <w:rsid w:val="00625EDE"/>
    <w:rsid w:val="00634E35"/>
    <w:rsid w:val="0063548F"/>
    <w:rsid w:val="00636D00"/>
    <w:rsid w:val="006538D5"/>
    <w:rsid w:val="00673589"/>
    <w:rsid w:val="00683B7D"/>
    <w:rsid w:val="006B1C92"/>
    <w:rsid w:val="006C1E03"/>
    <w:rsid w:val="006E4720"/>
    <w:rsid w:val="00703107"/>
    <w:rsid w:val="00723130"/>
    <w:rsid w:val="00756934"/>
    <w:rsid w:val="007711EE"/>
    <w:rsid w:val="0079188F"/>
    <w:rsid w:val="007D6B7D"/>
    <w:rsid w:val="007E1E53"/>
    <w:rsid w:val="007F7AE0"/>
    <w:rsid w:val="00817CDB"/>
    <w:rsid w:val="0085221C"/>
    <w:rsid w:val="00882D54"/>
    <w:rsid w:val="008A0C0D"/>
    <w:rsid w:val="008A44CE"/>
    <w:rsid w:val="008A6AC6"/>
    <w:rsid w:val="008E1364"/>
    <w:rsid w:val="008F4C2B"/>
    <w:rsid w:val="00916B21"/>
    <w:rsid w:val="00995FAB"/>
    <w:rsid w:val="0099731A"/>
    <w:rsid w:val="009A2FC5"/>
    <w:rsid w:val="009B09F3"/>
    <w:rsid w:val="009B57CE"/>
    <w:rsid w:val="009D27BF"/>
    <w:rsid w:val="009F550C"/>
    <w:rsid w:val="00A42355"/>
    <w:rsid w:val="00A47924"/>
    <w:rsid w:val="00A77563"/>
    <w:rsid w:val="00AD36E7"/>
    <w:rsid w:val="00AD52DF"/>
    <w:rsid w:val="00AF074B"/>
    <w:rsid w:val="00AF1F41"/>
    <w:rsid w:val="00AF2761"/>
    <w:rsid w:val="00B073DE"/>
    <w:rsid w:val="00B20FC0"/>
    <w:rsid w:val="00B24BD6"/>
    <w:rsid w:val="00B47F3D"/>
    <w:rsid w:val="00B85972"/>
    <w:rsid w:val="00B94DEF"/>
    <w:rsid w:val="00BA0F94"/>
    <w:rsid w:val="00BA249B"/>
    <w:rsid w:val="00BC5BAC"/>
    <w:rsid w:val="00BC7DF4"/>
    <w:rsid w:val="00BD7280"/>
    <w:rsid w:val="00BF499B"/>
    <w:rsid w:val="00C17B74"/>
    <w:rsid w:val="00C2360F"/>
    <w:rsid w:val="00C80034"/>
    <w:rsid w:val="00CB7477"/>
    <w:rsid w:val="00D36103"/>
    <w:rsid w:val="00D625F1"/>
    <w:rsid w:val="00DF217D"/>
    <w:rsid w:val="00E108DB"/>
    <w:rsid w:val="00E1659D"/>
    <w:rsid w:val="00E20DB5"/>
    <w:rsid w:val="00E307DD"/>
    <w:rsid w:val="00E41A8B"/>
    <w:rsid w:val="00E4306A"/>
    <w:rsid w:val="00E65674"/>
    <w:rsid w:val="00E70A17"/>
    <w:rsid w:val="00E900AA"/>
    <w:rsid w:val="00EC7CB6"/>
    <w:rsid w:val="00ED06A6"/>
    <w:rsid w:val="00EE3CCE"/>
    <w:rsid w:val="00F4042A"/>
    <w:rsid w:val="00F71E8D"/>
    <w:rsid w:val="00F964FE"/>
    <w:rsid w:val="00FA4210"/>
    <w:rsid w:val="00FC7F43"/>
    <w:rsid w:val="00FF3C80"/>
    <w:rsid w:val="00FF7763"/>
    <w:rsid w:val="106F280C"/>
    <w:rsid w:val="11D1AC75"/>
    <w:rsid w:val="1380BA8D"/>
    <w:rsid w:val="19FFE7EB"/>
    <w:rsid w:val="219AB376"/>
    <w:rsid w:val="21DB6102"/>
    <w:rsid w:val="2FACD82C"/>
    <w:rsid w:val="4684728F"/>
    <w:rsid w:val="4F2451AF"/>
    <w:rsid w:val="53D26332"/>
    <w:rsid w:val="568DA5C7"/>
    <w:rsid w:val="59E31DFD"/>
    <w:rsid w:val="5AE5A076"/>
    <w:rsid w:val="5F5AAF04"/>
    <w:rsid w:val="66E8A4F9"/>
    <w:rsid w:val="727C59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D6C3C"/>
  <w15:docId w15:val="{41DD2F6D-466E-4775-A22F-3CD365EB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924"/>
    <w:pPr>
      <w:spacing w:after="120"/>
      <w:jc w:val="both"/>
    </w:pPr>
  </w:style>
  <w:style w:type="paragraph" w:styleId="Heading1">
    <w:name w:val="heading 1"/>
    <w:basedOn w:val="Normal"/>
    <w:next w:val="Normal"/>
    <w:link w:val="Heading1Char"/>
    <w:uiPriority w:val="9"/>
    <w:qFormat/>
    <w:rsid w:val="00A47924"/>
    <w:pPr>
      <w:keepNext/>
      <w:keepLines/>
      <w:pBdr>
        <w:bottom w:val="single" w:sz="4" w:space="1" w:color="A00054"/>
      </w:pBdr>
      <w:spacing w:before="400" w:after="200"/>
      <w:outlineLvl w:val="0"/>
    </w:pPr>
    <w:rPr>
      <w:rFonts w:eastAsiaTheme="majorEastAsia" w:cs="Arial"/>
      <w:b/>
      <w:bCs/>
      <w:color w:val="A00054"/>
      <w:sz w:val="40"/>
      <w:szCs w:val="40"/>
    </w:rPr>
  </w:style>
  <w:style w:type="paragraph" w:styleId="Heading2">
    <w:name w:val="heading 2"/>
    <w:basedOn w:val="Normal"/>
    <w:next w:val="Normal"/>
    <w:link w:val="Heading2Char"/>
    <w:uiPriority w:val="9"/>
    <w:unhideWhenUsed/>
    <w:qFormat/>
    <w:rsid w:val="00A47924"/>
    <w:pPr>
      <w:keepNext/>
      <w:keepLines/>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semiHidden/>
    <w:unhideWhenUsed/>
    <w:qFormat/>
    <w:rsid w:val="00A47924"/>
    <w:pPr>
      <w:outlineLvl w:val="2"/>
    </w:pPr>
    <w:rPr>
      <w:b/>
      <w:szCs w:val="22"/>
    </w:rPr>
  </w:style>
  <w:style w:type="paragraph" w:styleId="Heading4">
    <w:name w:val="heading 4"/>
    <w:basedOn w:val="Normal"/>
    <w:next w:val="Normal"/>
    <w:link w:val="Heading4Char"/>
    <w:uiPriority w:val="9"/>
    <w:semiHidden/>
    <w:unhideWhenUsed/>
    <w:qFormat/>
    <w:rsid w:val="00A4792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792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79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4792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792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792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924"/>
    <w:pPr>
      <w:ind w:left="720"/>
    </w:pPr>
  </w:style>
  <w:style w:type="character" w:customStyle="1" w:styleId="Heading1Char">
    <w:name w:val="Heading 1 Char"/>
    <w:basedOn w:val="DefaultParagraphFont"/>
    <w:link w:val="Heading1"/>
    <w:uiPriority w:val="9"/>
    <w:rsid w:val="00A47924"/>
    <w:rPr>
      <w:rFonts w:eastAsiaTheme="majorEastAsia" w:cs="Arial"/>
      <w:b/>
      <w:bCs/>
      <w:color w:val="A00054"/>
      <w:sz w:val="40"/>
      <w:szCs w:val="40"/>
    </w:rPr>
  </w:style>
  <w:style w:type="character" w:customStyle="1" w:styleId="Heading2Char">
    <w:name w:val="Heading 2 Char"/>
    <w:basedOn w:val="DefaultParagraphFont"/>
    <w:link w:val="Heading2"/>
    <w:uiPriority w:val="9"/>
    <w:rsid w:val="00A47924"/>
    <w:rPr>
      <w:rFonts w:eastAsiaTheme="majorEastAsia" w:cstheme="majorBidi"/>
      <w:b/>
      <w:bCs/>
      <w:color w:val="003893"/>
      <w:sz w:val="28"/>
      <w:szCs w:val="28"/>
    </w:rPr>
  </w:style>
  <w:style w:type="character" w:customStyle="1" w:styleId="Heading3Char">
    <w:name w:val="Heading 3 Char"/>
    <w:basedOn w:val="DefaultParagraphFont"/>
    <w:link w:val="Heading3"/>
    <w:uiPriority w:val="9"/>
    <w:semiHidden/>
    <w:rsid w:val="00A47924"/>
    <w:rPr>
      <w:b/>
      <w:szCs w:val="22"/>
    </w:rPr>
  </w:style>
  <w:style w:type="character" w:customStyle="1" w:styleId="Heading4Char">
    <w:name w:val="Heading 4 Char"/>
    <w:basedOn w:val="DefaultParagraphFont"/>
    <w:link w:val="Heading4"/>
    <w:uiPriority w:val="9"/>
    <w:semiHidden/>
    <w:rsid w:val="00A479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4792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4792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4792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4792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792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7924"/>
    <w:pPr>
      <w:spacing w:after="200"/>
    </w:pPr>
    <w:rPr>
      <w:b/>
      <w:bCs/>
      <w:color w:val="4F81BD" w:themeColor="accent1"/>
      <w:sz w:val="18"/>
      <w:szCs w:val="18"/>
    </w:rPr>
  </w:style>
  <w:style w:type="paragraph" w:styleId="Title">
    <w:name w:val="Title"/>
    <w:basedOn w:val="Normal"/>
    <w:next w:val="Normal"/>
    <w:link w:val="TitleChar"/>
    <w:uiPriority w:val="10"/>
    <w:qFormat/>
    <w:rsid w:val="00A479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792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4792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7924"/>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A47924"/>
    <w:rPr>
      <w:b/>
      <w:bCs/>
    </w:rPr>
  </w:style>
  <w:style w:type="character" w:styleId="Emphasis">
    <w:name w:val="Emphasis"/>
    <w:basedOn w:val="DefaultParagraphFont"/>
    <w:qFormat/>
    <w:rsid w:val="00A47924"/>
    <w:rPr>
      <w:i/>
      <w:iCs/>
    </w:rPr>
  </w:style>
  <w:style w:type="paragraph" w:styleId="NoSpacing">
    <w:name w:val="No Spacing"/>
    <w:link w:val="NoSpacingChar"/>
    <w:uiPriority w:val="1"/>
    <w:qFormat/>
    <w:rsid w:val="00A47924"/>
    <w:pPr>
      <w:jc w:val="both"/>
    </w:pPr>
  </w:style>
  <w:style w:type="character" w:customStyle="1" w:styleId="NoSpacingChar">
    <w:name w:val="No Spacing Char"/>
    <w:basedOn w:val="DefaultParagraphFont"/>
    <w:link w:val="NoSpacing"/>
    <w:uiPriority w:val="1"/>
    <w:rsid w:val="00A47924"/>
  </w:style>
  <w:style w:type="paragraph" w:styleId="Quote">
    <w:name w:val="Quote"/>
    <w:basedOn w:val="Normal"/>
    <w:next w:val="Normal"/>
    <w:link w:val="QuoteChar"/>
    <w:uiPriority w:val="29"/>
    <w:qFormat/>
    <w:rsid w:val="00A47924"/>
    <w:rPr>
      <w:i/>
      <w:iCs/>
      <w:color w:val="000000" w:themeColor="text1"/>
    </w:rPr>
  </w:style>
  <w:style w:type="character" w:customStyle="1" w:styleId="QuoteChar">
    <w:name w:val="Quote Char"/>
    <w:basedOn w:val="DefaultParagraphFont"/>
    <w:link w:val="Quote"/>
    <w:uiPriority w:val="29"/>
    <w:rsid w:val="00A47924"/>
    <w:rPr>
      <w:i/>
      <w:iCs/>
      <w:color w:val="000000" w:themeColor="text1"/>
    </w:rPr>
  </w:style>
  <w:style w:type="paragraph" w:styleId="IntenseQuote">
    <w:name w:val="Intense Quote"/>
    <w:basedOn w:val="Normal"/>
    <w:next w:val="Normal"/>
    <w:link w:val="IntenseQuoteChar"/>
    <w:uiPriority w:val="30"/>
    <w:qFormat/>
    <w:rsid w:val="00A479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7924"/>
    <w:rPr>
      <w:b/>
      <w:bCs/>
      <w:i/>
      <w:iCs/>
      <w:color w:val="4F81BD" w:themeColor="accent1"/>
    </w:rPr>
  </w:style>
  <w:style w:type="character" w:styleId="SubtleEmphasis">
    <w:name w:val="Subtle Emphasis"/>
    <w:basedOn w:val="DefaultParagraphFont"/>
    <w:uiPriority w:val="19"/>
    <w:qFormat/>
    <w:rsid w:val="00A47924"/>
    <w:rPr>
      <w:i/>
      <w:iCs/>
      <w:color w:val="808080" w:themeColor="text1" w:themeTint="7F"/>
    </w:rPr>
  </w:style>
  <w:style w:type="character" w:styleId="IntenseEmphasis">
    <w:name w:val="Intense Emphasis"/>
    <w:basedOn w:val="DefaultParagraphFont"/>
    <w:uiPriority w:val="21"/>
    <w:qFormat/>
    <w:rsid w:val="00A47924"/>
    <w:rPr>
      <w:b/>
      <w:bCs/>
      <w:i/>
      <w:iCs/>
      <w:color w:val="4F81BD" w:themeColor="accent1"/>
    </w:rPr>
  </w:style>
  <w:style w:type="character" w:styleId="SubtleReference">
    <w:name w:val="Subtle Reference"/>
    <w:basedOn w:val="DefaultParagraphFont"/>
    <w:uiPriority w:val="31"/>
    <w:qFormat/>
    <w:rsid w:val="00A47924"/>
    <w:rPr>
      <w:smallCaps/>
      <w:color w:val="C0504D" w:themeColor="accent2"/>
      <w:u w:val="single"/>
    </w:rPr>
  </w:style>
  <w:style w:type="character" w:styleId="IntenseReference">
    <w:name w:val="Intense Reference"/>
    <w:basedOn w:val="DefaultParagraphFont"/>
    <w:uiPriority w:val="32"/>
    <w:qFormat/>
    <w:rsid w:val="00A47924"/>
    <w:rPr>
      <w:b/>
      <w:bCs/>
      <w:smallCaps/>
      <w:color w:val="C0504D" w:themeColor="accent2"/>
      <w:spacing w:val="5"/>
      <w:u w:val="single"/>
    </w:rPr>
  </w:style>
  <w:style w:type="character" w:styleId="BookTitle">
    <w:name w:val="Book Title"/>
    <w:basedOn w:val="DefaultParagraphFont"/>
    <w:uiPriority w:val="33"/>
    <w:qFormat/>
    <w:rsid w:val="00A47924"/>
    <w:rPr>
      <w:b/>
      <w:bCs/>
      <w:smallCaps/>
      <w:spacing w:val="5"/>
    </w:rPr>
  </w:style>
  <w:style w:type="paragraph" w:styleId="TOCHeading">
    <w:name w:val="TOC Heading"/>
    <w:basedOn w:val="Heading1"/>
    <w:next w:val="Normal"/>
    <w:uiPriority w:val="39"/>
    <w:semiHidden/>
    <w:unhideWhenUsed/>
    <w:qFormat/>
    <w:rsid w:val="00A47924"/>
    <w:pPr>
      <w:pBdr>
        <w:bottom w:val="none" w:sz="0" w:space="0" w:color="auto"/>
      </w:pBdr>
      <w:spacing w:before="480" w:after="0"/>
      <w:outlineLvl w:val="9"/>
    </w:pPr>
    <w:rPr>
      <w:rFonts w:asciiTheme="majorHAnsi" w:hAnsiTheme="majorHAnsi" w:cstheme="majorBidi"/>
      <w:color w:val="365F91" w:themeColor="accent1" w:themeShade="BF"/>
      <w:sz w:val="28"/>
      <w:szCs w:val="28"/>
    </w:rPr>
  </w:style>
  <w:style w:type="paragraph" w:customStyle="1" w:styleId="Introductionparagraphpink">
    <w:name w:val="Introduction paragraph pink"/>
    <w:basedOn w:val="Normal"/>
    <w:qFormat/>
    <w:rsid w:val="00A47924"/>
    <w:rPr>
      <w:color w:val="A00054"/>
    </w:rPr>
  </w:style>
  <w:style w:type="paragraph" w:customStyle="1" w:styleId="Introductionparagraphblue">
    <w:name w:val="Introduction paragraph blue"/>
    <w:basedOn w:val="Normal"/>
    <w:qFormat/>
    <w:rsid w:val="00A47924"/>
    <w:pPr>
      <w:spacing w:after="400"/>
    </w:pPr>
    <w:rPr>
      <w:color w:val="003893"/>
      <w:sz w:val="32"/>
      <w:szCs w:val="32"/>
    </w:rPr>
  </w:style>
  <w:style w:type="paragraph" w:customStyle="1" w:styleId="Reporttitleinheader">
    <w:name w:val="Report title in header"/>
    <w:basedOn w:val="Heading2"/>
    <w:qFormat/>
    <w:rsid w:val="00A47924"/>
    <w:pPr>
      <w:spacing w:after="400"/>
      <w:jc w:val="right"/>
    </w:pPr>
  </w:style>
  <w:style w:type="paragraph" w:customStyle="1" w:styleId="Quotestyle">
    <w:name w:val="Quote style"/>
    <w:basedOn w:val="Normal"/>
    <w:qFormat/>
    <w:rsid w:val="00A47924"/>
    <w:rPr>
      <w:color w:val="A00054"/>
      <w:sz w:val="28"/>
      <w:szCs w:val="28"/>
    </w:rPr>
  </w:style>
  <w:style w:type="paragraph" w:customStyle="1" w:styleId="Reportcovertitle">
    <w:name w:val="Report cover title"/>
    <w:basedOn w:val="Normal"/>
    <w:qFormat/>
    <w:rsid w:val="00A47924"/>
    <w:pPr>
      <w:spacing w:before="1600"/>
    </w:pPr>
    <w:rPr>
      <w:b/>
      <w:color w:val="A00054"/>
      <w:sz w:val="72"/>
      <w:szCs w:val="72"/>
    </w:rPr>
  </w:style>
  <w:style w:type="paragraph" w:styleId="BalloonText">
    <w:name w:val="Balloon Text"/>
    <w:basedOn w:val="Normal"/>
    <w:link w:val="BalloonTextChar"/>
    <w:uiPriority w:val="99"/>
    <w:semiHidden/>
    <w:unhideWhenUsed/>
    <w:rsid w:val="00A479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924"/>
    <w:rPr>
      <w:rFonts w:ascii="Tahoma" w:hAnsi="Tahoma" w:cs="Tahoma"/>
      <w:sz w:val="16"/>
      <w:szCs w:val="16"/>
    </w:rPr>
  </w:style>
  <w:style w:type="paragraph" w:styleId="Header">
    <w:name w:val="header"/>
    <w:basedOn w:val="Normal"/>
    <w:link w:val="HeaderChar"/>
    <w:uiPriority w:val="99"/>
    <w:unhideWhenUsed/>
    <w:rsid w:val="00A47924"/>
    <w:pPr>
      <w:tabs>
        <w:tab w:val="center" w:pos="4513"/>
        <w:tab w:val="right" w:pos="9026"/>
      </w:tabs>
      <w:spacing w:after="0"/>
    </w:pPr>
  </w:style>
  <w:style w:type="character" w:customStyle="1" w:styleId="HeaderChar">
    <w:name w:val="Header Char"/>
    <w:basedOn w:val="DefaultParagraphFont"/>
    <w:link w:val="Header"/>
    <w:uiPriority w:val="99"/>
    <w:rsid w:val="00A47924"/>
  </w:style>
  <w:style w:type="paragraph" w:styleId="Footer">
    <w:name w:val="footer"/>
    <w:basedOn w:val="Normal"/>
    <w:link w:val="FooterChar"/>
    <w:uiPriority w:val="99"/>
    <w:unhideWhenUsed/>
    <w:rsid w:val="00A47924"/>
    <w:pPr>
      <w:tabs>
        <w:tab w:val="center" w:pos="4513"/>
        <w:tab w:val="right" w:pos="9026"/>
      </w:tabs>
      <w:spacing w:after="0"/>
    </w:pPr>
  </w:style>
  <w:style w:type="character" w:customStyle="1" w:styleId="FooterChar">
    <w:name w:val="Footer Char"/>
    <w:basedOn w:val="DefaultParagraphFont"/>
    <w:link w:val="Footer"/>
    <w:uiPriority w:val="99"/>
    <w:rsid w:val="00A47924"/>
  </w:style>
  <w:style w:type="character" w:styleId="Hyperlink">
    <w:name w:val="Hyperlink"/>
    <w:rsid w:val="00A47924"/>
    <w:rPr>
      <w:color w:val="0000FF"/>
      <w:u w:val="single"/>
    </w:rPr>
  </w:style>
  <w:style w:type="paragraph" w:styleId="BodyText">
    <w:name w:val="Body Text"/>
    <w:basedOn w:val="Normal"/>
    <w:link w:val="BodyTextChar"/>
    <w:rsid w:val="00336B8B"/>
    <w:pPr>
      <w:spacing w:after="0"/>
      <w:jc w:val="left"/>
    </w:pPr>
    <w:rPr>
      <w:rFonts w:eastAsia="Times New Roman" w:cs="Arial"/>
      <w:sz w:val="22"/>
      <w:szCs w:val="20"/>
    </w:rPr>
  </w:style>
  <w:style w:type="character" w:customStyle="1" w:styleId="BodyTextChar">
    <w:name w:val="Body Text Char"/>
    <w:basedOn w:val="DefaultParagraphFont"/>
    <w:link w:val="BodyText"/>
    <w:rsid w:val="00336B8B"/>
    <w:rPr>
      <w:rFonts w:eastAsia="Times New Roman" w:cs="Arial"/>
      <w:sz w:val="22"/>
      <w:szCs w:val="20"/>
    </w:rPr>
  </w:style>
  <w:style w:type="paragraph" w:styleId="NormalWeb">
    <w:name w:val="Normal (Web)"/>
    <w:basedOn w:val="Normal"/>
    <w:uiPriority w:val="99"/>
    <w:rsid w:val="00336B8B"/>
    <w:pPr>
      <w:spacing w:before="100" w:beforeAutospacing="1" w:after="100" w:afterAutospacing="1"/>
      <w:jc w:val="left"/>
    </w:pPr>
    <w:rPr>
      <w:rFonts w:eastAsia="Arial Unicode MS" w:cs="Arial"/>
      <w:color w:val="333333"/>
      <w:sz w:val="20"/>
      <w:szCs w:val="20"/>
    </w:rPr>
  </w:style>
  <w:style w:type="paragraph" w:customStyle="1" w:styleId="Default">
    <w:name w:val="Default"/>
    <w:rsid w:val="00336B8B"/>
    <w:pPr>
      <w:autoSpaceDE w:val="0"/>
      <w:autoSpaceDN w:val="0"/>
      <w:adjustRightInd w:val="0"/>
    </w:pPr>
    <w:rPr>
      <w:rFonts w:eastAsia="Times New Roman" w:cs="Arial"/>
      <w:color w:val="000000"/>
      <w:lang w:eastAsia="en-GB"/>
    </w:rPr>
  </w:style>
  <w:style w:type="character" w:styleId="CommentReference">
    <w:name w:val="annotation reference"/>
    <w:uiPriority w:val="99"/>
    <w:rsid w:val="00336B8B"/>
    <w:rPr>
      <w:sz w:val="16"/>
      <w:szCs w:val="16"/>
    </w:rPr>
  </w:style>
  <w:style w:type="paragraph" w:styleId="E-mailSignature">
    <w:name w:val="E-mail Signature"/>
    <w:basedOn w:val="Normal"/>
    <w:link w:val="E-mailSignatureChar"/>
    <w:uiPriority w:val="99"/>
    <w:rsid w:val="00336B8B"/>
    <w:pPr>
      <w:spacing w:after="0"/>
      <w:jc w:val="left"/>
    </w:pPr>
    <w:rPr>
      <w:rFonts w:ascii="Times New Roman" w:eastAsia="Times New Roman" w:hAnsi="Times New Roman" w:cs="Times New Roman"/>
      <w:lang w:eastAsia="en-GB"/>
    </w:rPr>
  </w:style>
  <w:style w:type="character" w:customStyle="1" w:styleId="E-mailSignatureChar">
    <w:name w:val="E-mail Signature Char"/>
    <w:basedOn w:val="DefaultParagraphFont"/>
    <w:link w:val="E-mailSignature"/>
    <w:uiPriority w:val="99"/>
    <w:rsid w:val="00336B8B"/>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3D21D2"/>
    <w:rPr>
      <w:color w:val="800080" w:themeColor="followedHyperlink"/>
      <w:u w:val="single"/>
    </w:rPr>
  </w:style>
  <w:style w:type="paragraph" w:styleId="CommentText">
    <w:name w:val="annotation text"/>
    <w:basedOn w:val="Normal"/>
    <w:link w:val="CommentTextChar"/>
    <w:uiPriority w:val="99"/>
    <w:unhideWhenUsed/>
    <w:rsid w:val="004E3934"/>
    <w:rPr>
      <w:sz w:val="20"/>
      <w:szCs w:val="20"/>
    </w:rPr>
  </w:style>
  <w:style w:type="character" w:customStyle="1" w:styleId="CommentTextChar">
    <w:name w:val="Comment Text Char"/>
    <w:basedOn w:val="DefaultParagraphFont"/>
    <w:link w:val="CommentText"/>
    <w:uiPriority w:val="99"/>
    <w:rsid w:val="004E3934"/>
    <w:rPr>
      <w:sz w:val="20"/>
      <w:szCs w:val="20"/>
    </w:rPr>
  </w:style>
  <w:style w:type="paragraph" w:styleId="CommentSubject">
    <w:name w:val="annotation subject"/>
    <w:basedOn w:val="CommentText"/>
    <w:next w:val="CommentText"/>
    <w:link w:val="CommentSubjectChar"/>
    <w:uiPriority w:val="99"/>
    <w:semiHidden/>
    <w:unhideWhenUsed/>
    <w:rsid w:val="004E3934"/>
    <w:rPr>
      <w:b/>
      <w:bCs/>
    </w:rPr>
  </w:style>
  <w:style w:type="character" w:customStyle="1" w:styleId="CommentSubjectChar">
    <w:name w:val="Comment Subject Char"/>
    <w:basedOn w:val="CommentTextChar"/>
    <w:link w:val="CommentSubject"/>
    <w:uiPriority w:val="99"/>
    <w:semiHidden/>
    <w:rsid w:val="004E3934"/>
    <w:rPr>
      <w:b/>
      <w:bCs/>
      <w:sz w:val="20"/>
      <w:szCs w:val="20"/>
    </w:rPr>
  </w:style>
  <w:style w:type="character" w:styleId="UnresolvedMention">
    <w:name w:val="Unresolved Mention"/>
    <w:basedOn w:val="DefaultParagraphFont"/>
    <w:uiPriority w:val="99"/>
    <w:semiHidden/>
    <w:unhideWhenUsed/>
    <w:rsid w:val="008F4C2B"/>
    <w:rPr>
      <w:color w:val="605E5C"/>
      <w:shd w:val="clear" w:color="auto" w:fill="E1DFDD"/>
    </w:rPr>
  </w:style>
  <w:style w:type="character" w:customStyle="1" w:styleId="normaltextrun">
    <w:name w:val="normaltextrun"/>
    <w:basedOn w:val="DefaultParagraphFont"/>
    <w:rsid w:val="00320110"/>
  </w:style>
  <w:style w:type="paragraph" w:styleId="Revision">
    <w:name w:val="Revision"/>
    <w:hidden/>
    <w:uiPriority w:val="99"/>
    <w:semiHidden/>
    <w:rsid w:val="00852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48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ure.com/articles/s41586-024-07747-9" TargetMode="External"/><Relationship Id="rId18" Type="http://schemas.openxmlformats.org/officeDocument/2006/relationships/hyperlink" Target="https://medicinehealth.leeds.ac.uk/medicine/staff/700/professor-philip-quirk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optimisticc.org/" TargetMode="External"/><Relationship Id="rId7" Type="http://schemas.openxmlformats.org/officeDocument/2006/relationships/settings" Target="settings.xml"/><Relationship Id="rId12" Type="http://schemas.openxmlformats.org/officeDocument/2006/relationships/hyperlink" Target="https://www.nature.com/articles/s41586-020-2080-8" TargetMode="External"/><Relationship Id="rId17" Type="http://schemas.openxmlformats.org/officeDocument/2006/relationships/hyperlink" Target="https://ctru.leeds.ac.uk/foxtrot/" TargetMode="External"/><Relationship Id="rId25" Type="http://schemas.openxmlformats.org/officeDocument/2006/relationships/hyperlink" Target="https://eur03.safelinks.protection.outlook.com/?url=https%3A%2F%2Fwww.nihr.ac.uk%2Fexplore-nihr%2Facademy-programmes%2Fintegrated-academic-training.htm&amp;data=05%7C02%7CL.C.Wallace%40leeds.ac.uk%7C8c663698c201424df43f08dc9f4e27aa%7Cbdeaeda8c81d45ce863e5232a535b7cb%7C0%7C0%7C638560406464737503%7CUnknown%7CTWFpbGZsb3d8eyJWIjoiMC4wLjAwMDAiLCJQIjoiV2luMzIiLCJBTiI6Ik1haWwiLCJXVCI6Mn0%3D%7C0%7C%7C%7C&amp;sdata=Vh0hHjCu%2BIO1z4MV5dplncAHQHfHKZIZ3TvMXhU4gf0%3D&amp;reserved=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nnalsofoncology.org/article/S0923-7534(25)00002-X/fulltext" TargetMode="External"/><Relationship Id="rId20" Type="http://schemas.openxmlformats.org/officeDocument/2006/relationships/hyperlink" Target="https://leedsbrc.nihr.ac.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edsbrc.nihr.ac.uk/pathology/" TargetMode="External"/><Relationship Id="rId24" Type="http://schemas.openxmlformats.org/officeDocument/2006/relationships/hyperlink" Target="mailto:P.Quirke@leeds.ac.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mc.ncbi.nlm.nih.gov/articles/PMC10022855/" TargetMode="External"/><Relationship Id="rId23" Type="http://schemas.openxmlformats.org/officeDocument/2006/relationships/hyperlink" Target="mailto:n.p.west@leeds.ac.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edicinehealth.leeds.ac.uk/medicine/staff/873/dr-nick-wes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38471458/" TargetMode="External"/><Relationship Id="rId22" Type="http://schemas.openxmlformats.org/officeDocument/2006/relationships/hyperlink" Target="https://ycrbcip.leeds.ac.uk/" TargetMode="External"/><Relationship Id="rId27" Type="http://schemas.openxmlformats.org/officeDocument/2006/relationships/header" Target="header2.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C42F64A9CD242A65A203BB4200854" ma:contentTypeVersion="17" ma:contentTypeDescription="Create a new document." ma:contentTypeScope="" ma:versionID="222294f9e6c38bd82f78e242ec6c9630">
  <xsd:schema xmlns:xsd="http://www.w3.org/2001/XMLSchema" xmlns:xs="http://www.w3.org/2001/XMLSchema" xmlns:p="http://schemas.microsoft.com/office/2006/metadata/properties" xmlns:ns2="93100806-5036-4de7-8695-a6379b7bb219" xmlns:ns3="8c70f0f8-bae1-40a2-a615-ea56d09b551d" targetNamespace="http://schemas.microsoft.com/office/2006/metadata/properties" ma:root="true" ma:fieldsID="e0c4e29d62e9c01d31d34f1563b4fcd8" ns2:_="" ns3:_="">
    <xsd:import namespace="93100806-5036-4de7-8695-a6379b7bb219"/>
    <xsd:import namespace="8c70f0f8-bae1-40a2-a615-ea56d09b5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0806-5036-4de7-8695-a6379b7bb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0f0f8-bae1-40a2-a615-ea56d09b5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a42449-4c00-4df4-a06d-2043a627baf7}" ma:internalName="TaxCatchAll" ma:showField="CatchAllData" ma:web="8c70f0f8-bae1-40a2-a615-ea56d09b5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70f0f8-bae1-40a2-a615-ea56d09b551d" xsi:nil="true"/>
    <lcf76f155ced4ddcb4097134ff3c332f xmlns="93100806-5036-4de7-8695-a6379b7bb2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3A5A0-DB63-460E-A310-23A74BA49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0806-5036-4de7-8695-a6379b7bb219"/>
    <ds:schemaRef ds:uri="8c70f0f8-bae1-40a2-a615-ea56d09b5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52EA1E-2CA1-4D2F-BDF6-E7CAA0219615}">
  <ds:schemaRefs>
    <ds:schemaRef ds:uri="http://schemas.microsoft.com/sharepoint/v3/contenttype/forms"/>
  </ds:schemaRefs>
</ds:datastoreItem>
</file>

<file path=customXml/itemProps3.xml><?xml version="1.0" encoding="utf-8"?>
<ds:datastoreItem xmlns:ds="http://schemas.openxmlformats.org/officeDocument/2006/customXml" ds:itemID="{BEAAAF08-A7C6-47E7-905F-6E06D3993C5F}">
  <ds:schemaRefs>
    <ds:schemaRef ds:uri="http://schemas.microsoft.com/office/2006/metadata/properties"/>
    <ds:schemaRef ds:uri="http://schemas.microsoft.com/office/infopath/2007/PartnerControls"/>
    <ds:schemaRef ds:uri="8c70f0f8-bae1-40a2-a615-ea56d09b551d"/>
    <ds:schemaRef ds:uri="93100806-5036-4de7-8695-a6379b7bb219"/>
  </ds:schemaRefs>
</ds:datastoreItem>
</file>

<file path=customXml/itemProps4.xml><?xml version="1.0" encoding="utf-8"?>
<ds:datastoreItem xmlns:ds="http://schemas.openxmlformats.org/officeDocument/2006/customXml" ds:itemID="{8B3B208D-C0B5-4B50-91FF-B41B6278D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1850</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Health Education Yorkshire and the Humber</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Lawson</dc:creator>
  <cp:lastModifiedBy>Linda Wallace</cp:lastModifiedBy>
  <cp:revision>7</cp:revision>
  <cp:lastPrinted>2019-08-07T09:04:00Z</cp:lastPrinted>
  <dcterms:created xsi:type="dcterms:W3CDTF">2025-09-16T14:36:00Z</dcterms:created>
  <dcterms:modified xsi:type="dcterms:W3CDTF">2025-09-17T07:24:00Z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0x010100C72C42F64A9CD242A65A203BB4200854</vt:lpwstr>
  </property>
  <property fmtid="{D5CDD505-2E9C-101B-9397-08002B2CF9AE}" pid="3" name="MediaServiceImageTags">
    <vt:lpwstr/>
  </property>
</Properties>
</file>