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053B" w14:textId="77777777" w:rsidR="00B72132" w:rsidRDefault="00B72132" w:rsidP="00B72132">
      <w:pPr>
        <w:sectPr w:rsidR="00B72132" w:rsidSect="00E51372">
          <w:headerReference w:type="default" r:id="rId11"/>
          <w:headerReference w:type="first" r:id="rId12"/>
          <w:footerReference w:type="first" r:id="rId13"/>
          <w:pgSz w:w="11906" w:h="16838"/>
          <w:pgMar w:top="1702" w:right="1021" w:bottom="1021" w:left="1021" w:header="454" w:footer="556" w:gutter="0"/>
          <w:cols w:space="708"/>
          <w:titlePg/>
          <w:docGrid w:linePitch="360"/>
        </w:sectPr>
      </w:pPr>
    </w:p>
    <w:p w14:paraId="62CE8365" w14:textId="39695FD8" w:rsidR="00EE0481" w:rsidRPr="001E27F8" w:rsidRDefault="00AB0532" w:rsidP="00031FD0">
      <w:pPr>
        <w:pStyle w:val="Heading1"/>
      </w:pPr>
      <w:sdt>
        <w:sdtPr>
          <w:alias w:val="Title"/>
          <w:tag w:val="title"/>
          <w:id w:val="1036308880"/>
          <w:placeholder>
            <w:docPart w:val="1CFBF7F6D291D64AA545CA65F788118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60F86">
            <w:t>Guidelines for PGDiTs Attending Professional Support Meetings</w:t>
          </w:r>
        </w:sdtContent>
      </w:sdt>
    </w:p>
    <w:p w14:paraId="2793A72A" w14:textId="77777777" w:rsidR="0019462E" w:rsidRDefault="0019462E" w:rsidP="00085A64">
      <w:bookmarkStart w:id="0" w:name="_Toc142042366"/>
      <w:bookmarkStart w:id="1" w:name="_Toc142043217"/>
      <w:bookmarkStart w:id="2" w:name="_Toc143256350"/>
    </w:p>
    <w:bookmarkEnd w:id="0"/>
    <w:bookmarkEnd w:id="1"/>
    <w:bookmarkEnd w:id="2"/>
    <w:p w14:paraId="68354790" w14:textId="598ABF92" w:rsidR="00EA16A9" w:rsidRPr="00AA5D0A" w:rsidRDefault="00E51372" w:rsidP="00047623">
      <w:pPr>
        <w:rPr>
          <w:b/>
          <w:bCs/>
        </w:rPr>
      </w:pPr>
      <w:r w:rsidRPr="00AA5D0A">
        <w:rPr>
          <w:b/>
          <w:bCs/>
        </w:rPr>
        <w:t xml:space="preserve">The purpose of a meeting with </w:t>
      </w:r>
      <w:r w:rsidR="00223ADB" w:rsidRPr="00AA5D0A">
        <w:rPr>
          <w:b/>
          <w:bCs/>
        </w:rPr>
        <w:t>the Professional Support Team</w:t>
      </w:r>
      <w:r w:rsidRPr="00AA5D0A">
        <w:rPr>
          <w:b/>
          <w:bCs/>
        </w:rPr>
        <w:t xml:space="preserve"> is to:</w:t>
      </w:r>
    </w:p>
    <w:p w14:paraId="374C0D91" w14:textId="5644139D" w:rsidR="00047623" w:rsidRPr="00A84A48" w:rsidRDefault="00047623" w:rsidP="00047623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A84A48">
        <w:t xml:space="preserve">Provide a confidential space, away from your training programme, to discuss difficulties and challenges arising in your personal or professional life that are impacting your training. </w:t>
      </w:r>
    </w:p>
    <w:p w14:paraId="7BB14784" w14:textId="0CB15E35" w:rsidR="00047623" w:rsidRPr="00A84A48" w:rsidRDefault="00047623" w:rsidP="00047623">
      <w:pPr>
        <w:pStyle w:val="ListParagraph"/>
        <w:numPr>
          <w:ilvl w:val="0"/>
          <w:numId w:val="6"/>
        </w:numPr>
      </w:pPr>
      <w:r w:rsidRPr="00A84A48">
        <w:t>Provide support and signposting to professional support and wellbeing resources.</w:t>
      </w:r>
    </w:p>
    <w:p w14:paraId="5B119CF8" w14:textId="0B77C783" w:rsidR="00047623" w:rsidRPr="00A84A48" w:rsidRDefault="00047623" w:rsidP="00047623">
      <w:pPr>
        <w:pStyle w:val="ListParagraph"/>
        <w:numPr>
          <w:ilvl w:val="0"/>
          <w:numId w:val="6"/>
        </w:numPr>
      </w:pPr>
      <w:r w:rsidRPr="00A84A48">
        <w:t>Help you to navigate career decisions.</w:t>
      </w:r>
    </w:p>
    <w:p w14:paraId="4DBFC669" w14:textId="0D2D9F2B" w:rsidR="00047623" w:rsidRPr="00A84A48" w:rsidRDefault="00047623" w:rsidP="00047623">
      <w:pPr>
        <w:pStyle w:val="ListParagraph"/>
        <w:numPr>
          <w:ilvl w:val="0"/>
          <w:numId w:val="6"/>
        </w:numPr>
      </w:pPr>
      <w:r w:rsidRPr="00A84A48">
        <w:t>Help you to develop strategies that might improve your training outcomes.</w:t>
      </w:r>
    </w:p>
    <w:p w14:paraId="044BC91F" w14:textId="2A3FFF67" w:rsidR="00E51372" w:rsidRPr="00A84A48" w:rsidRDefault="00047623" w:rsidP="00047623">
      <w:pPr>
        <w:pStyle w:val="ListParagraph"/>
        <w:numPr>
          <w:ilvl w:val="0"/>
          <w:numId w:val="6"/>
        </w:numPr>
      </w:pPr>
      <w:r w:rsidRPr="00A84A48">
        <w:t>Discuss the impact of non-progressive ARCP outcomes and signpost resources that can be accessed to support you in your training.</w:t>
      </w:r>
    </w:p>
    <w:p w14:paraId="4F8DE180" w14:textId="77777777" w:rsidR="00047623" w:rsidRPr="00A84A48" w:rsidRDefault="00047623" w:rsidP="00047623"/>
    <w:p w14:paraId="10028361" w14:textId="54320787" w:rsidR="00047623" w:rsidRPr="00AA5D0A" w:rsidRDefault="00047623" w:rsidP="00047623">
      <w:pPr>
        <w:rPr>
          <w:b/>
          <w:bCs/>
        </w:rPr>
      </w:pPr>
      <w:r w:rsidRPr="00AA5D0A">
        <w:rPr>
          <w:b/>
          <w:bCs/>
        </w:rPr>
        <w:t xml:space="preserve">Please be aware that the </w:t>
      </w:r>
      <w:r w:rsidR="00223ADB" w:rsidRPr="00AA5D0A">
        <w:rPr>
          <w:b/>
          <w:bCs/>
        </w:rPr>
        <w:t xml:space="preserve">Professional Support Team </w:t>
      </w:r>
      <w:r w:rsidRPr="00AA5D0A">
        <w:rPr>
          <w:b/>
          <w:bCs/>
        </w:rPr>
        <w:t>cannot:</w:t>
      </w:r>
    </w:p>
    <w:p w14:paraId="6120DF0F" w14:textId="47FC510C" w:rsidR="00E02C6B" w:rsidRPr="00A84A48" w:rsidRDefault="00E02C6B" w:rsidP="00E02C6B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A84A48">
        <w:t>Influence ARCP outcomes.</w:t>
      </w:r>
    </w:p>
    <w:p w14:paraId="451A2235" w14:textId="35BE044A" w:rsidR="00E02C6B" w:rsidRPr="00A84A48" w:rsidRDefault="00E02C6B" w:rsidP="00E02C6B">
      <w:pPr>
        <w:pStyle w:val="ListParagraph"/>
        <w:numPr>
          <w:ilvl w:val="0"/>
          <w:numId w:val="8"/>
        </w:numPr>
      </w:pPr>
      <w:r w:rsidRPr="00A84A48">
        <w:t>Influence training programmes, rotations or training placements.</w:t>
      </w:r>
    </w:p>
    <w:p w14:paraId="169F2A57" w14:textId="55B756EF" w:rsidR="00E02C6B" w:rsidRPr="00A84A48" w:rsidRDefault="00E02C6B" w:rsidP="00E02C6B">
      <w:pPr>
        <w:pStyle w:val="ListParagraph"/>
        <w:numPr>
          <w:ilvl w:val="0"/>
          <w:numId w:val="8"/>
        </w:numPr>
      </w:pPr>
      <w:r w:rsidRPr="00A84A48">
        <w:t>Influence rota design.</w:t>
      </w:r>
    </w:p>
    <w:p w14:paraId="73281256" w14:textId="758EF6AC" w:rsidR="00E02C6B" w:rsidRPr="00A84A48" w:rsidRDefault="00E02C6B" w:rsidP="00E02C6B">
      <w:pPr>
        <w:pStyle w:val="ListParagraph"/>
        <w:numPr>
          <w:ilvl w:val="0"/>
          <w:numId w:val="8"/>
        </w:numPr>
      </w:pPr>
      <w:r w:rsidRPr="00A84A48">
        <w:t>Influence decisions about OOP requests that have been declined.</w:t>
      </w:r>
    </w:p>
    <w:p w14:paraId="0CB07832" w14:textId="0DB4127C" w:rsidR="00047623" w:rsidRDefault="00E02C6B" w:rsidP="00047623">
      <w:pPr>
        <w:pStyle w:val="ListParagraph"/>
        <w:numPr>
          <w:ilvl w:val="0"/>
          <w:numId w:val="8"/>
        </w:numPr>
      </w:pPr>
      <w:r w:rsidRPr="00A84A48">
        <w:t>Act as your Doctor or Primary Care Provider.</w:t>
      </w:r>
    </w:p>
    <w:p w14:paraId="0D42AABD" w14:textId="77777777" w:rsidR="005D1778" w:rsidRDefault="005D1778" w:rsidP="00047623"/>
    <w:p w14:paraId="079CAE0B" w14:textId="77777777" w:rsidR="005D1778" w:rsidRDefault="005D1778" w:rsidP="00047623"/>
    <w:p w14:paraId="23164384" w14:textId="519CCE21" w:rsidR="00E02C6B" w:rsidRPr="00AA5D0A" w:rsidRDefault="003769A0" w:rsidP="00047623">
      <w:pPr>
        <w:rPr>
          <w:b/>
          <w:bCs/>
        </w:rPr>
      </w:pPr>
      <w:r w:rsidRPr="00AA5D0A">
        <w:rPr>
          <w:b/>
          <w:bCs/>
        </w:rPr>
        <w:lastRenderedPageBreak/>
        <w:t xml:space="preserve">Please note the following arrangements for the meeting: </w:t>
      </w:r>
    </w:p>
    <w:p w14:paraId="0009BBDF" w14:textId="367996D3" w:rsidR="000A6A56" w:rsidRPr="00A84A48" w:rsidRDefault="005D1778" w:rsidP="000A6A56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t>Meetings are organised virtually, as standard</w:t>
      </w:r>
      <w:r w:rsidR="000A6A56" w:rsidRPr="00A84A48">
        <w:t xml:space="preserve">, </w:t>
      </w:r>
      <w:r>
        <w:t>being</w:t>
      </w:r>
      <w:r w:rsidR="000A6A56" w:rsidRPr="00A84A48">
        <w:t xml:space="preserve"> more efficient for the </w:t>
      </w:r>
      <w:r>
        <w:t>Professional Support Team</w:t>
      </w:r>
      <w:r w:rsidR="000A6A56" w:rsidRPr="00A84A48">
        <w:t xml:space="preserve"> in terms of time and geography.</w:t>
      </w:r>
    </w:p>
    <w:p w14:paraId="107904F3" w14:textId="262C3675" w:rsidR="000A6A56" w:rsidRPr="00A84A48" w:rsidRDefault="005D1778" w:rsidP="000A6A56">
      <w:pPr>
        <w:pStyle w:val="ListParagraph"/>
        <w:numPr>
          <w:ilvl w:val="0"/>
          <w:numId w:val="10"/>
        </w:numPr>
      </w:pPr>
      <w:r>
        <w:t xml:space="preserve">In exceptional circumstances, meetings can take place in </w:t>
      </w:r>
      <w:r w:rsidR="000A6A56" w:rsidRPr="00A84A48">
        <w:t>person</w:t>
      </w:r>
      <w:r>
        <w:t xml:space="preserve">; </w:t>
      </w:r>
      <w:r w:rsidR="000A6A56" w:rsidRPr="00A84A48">
        <w:t>usually at one of the Faculty Offices (Rotherham, Leeds, or Hull).</w:t>
      </w:r>
      <w:r>
        <w:t xml:space="preserve"> A face-to-face meeting can be requested by </w:t>
      </w:r>
      <w:hyperlink r:id="rId14" w:history="1">
        <w:r>
          <w:rPr>
            <w:rStyle w:val="Hyperlink"/>
            <w:rFonts w:ascii="Arial" w:hAnsi="Arial"/>
          </w:rPr>
          <w:t>contacting the Professional Support Team</w:t>
        </w:r>
      </w:hyperlink>
      <w:r>
        <w:t xml:space="preserve">. </w:t>
      </w:r>
      <w:r w:rsidR="00373795">
        <w:t>We will endeavour to accommodate your request, but this will be depende</w:t>
      </w:r>
      <w:r w:rsidR="00AA5D0A">
        <w:t xml:space="preserve">nt upon the </w:t>
      </w:r>
      <w:r w:rsidR="00373795">
        <w:t>team member’s availability to travel</w:t>
      </w:r>
      <w:r w:rsidR="00AA5D0A">
        <w:t xml:space="preserve"> on the date of your meeting. </w:t>
      </w:r>
    </w:p>
    <w:p w14:paraId="0DBF94D4" w14:textId="433C6CC5" w:rsidR="000A6A56" w:rsidRPr="00A84A48" w:rsidRDefault="000A6A56" w:rsidP="000A6A56">
      <w:pPr>
        <w:pStyle w:val="ListParagraph"/>
        <w:numPr>
          <w:ilvl w:val="0"/>
          <w:numId w:val="10"/>
        </w:numPr>
      </w:pPr>
      <w:r w:rsidRPr="00A84A48">
        <w:t>Online meetings will take place via Microsoft Teams.</w:t>
      </w:r>
    </w:p>
    <w:p w14:paraId="09BD5324" w14:textId="223997CB" w:rsidR="000A6A56" w:rsidRPr="00A84A48" w:rsidRDefault="000A6A56" w:rsidP="000A6A56">
      <w:pPr>
        <w:pStyle w:val="ListParagraph"/>
        <w:numPr>
          <w:ilvl w:val="0"/>
          <w:numId w:val="10"/>
        </w:numPr>
      </w:pPr>
      <w:r w:rsidRPr="00A84A48">
        <w:t>Meetings will usually last 45 minutes, and no more than 60 minutes.</w:t>
      </w:r>
    </w:p>
    <w:p w14:paraId="3F2B505B" w14:textId="21BC2CD0" w:rsidR="000A6A56" w:rsidRPr="00A84A48" w:rsidRDefault="000A6A56" w:rsidP="000A6A56">
      <w:pPr>
        <w:pStyle w:val="ListParagraph"/>
        <w:numPr>
          <w:ilvl w:val="0"/>
          <w:numId w:val="10"/>
        </w:numPr>
      </w:pPr>
      <w:r w:rsidRPr="00A84A48">
        <w:t xml:space="preserve">To make the best use of the time, please arrive on time and make sure you have a private space to access the appointment, with reliable internet connection. </w:t>
      </w:r>
    </w:p>
    <w:p w14:paraId="4B1527D5" w14:textId="5FA15620" w:rsidR="00A07802" w:rsidRPr="00A84A48" w:rsidRDefault="000A6A56" w:rsidP="000A6A56">
      <w:pPr>
        <w:pStyle w:val="ListParagraph"/>
        <w:numPr>
          <w:ilvl w:val="0"/>
          <w:numId w:val="10"/>
        </w:numPr>
      </w:pPr>
      <w:r w:rsidRPr="00A84A48">
        <w:t xml:space="preserve">A </w:t>
      </w:r>
      <w:r w:rsidR="00A07802" w:rsidRPr="00A84A48">
        <w:t xml:space="preserve">brief </w:t>
      </w:r>
      <w:r w:rsidRPr="00A84A48">
        <w:t>record of the meeting will be kept on an Encounter Form.</w:t>
      </w:r>
      <w:r w:rsidR="00A07802" w:rsidRPr="00A84A48">
        <w:t xml:space="preserve"> A copy of the Encounter Form will be </w:t>
      </w:r>
      <w:r w:rsidR="00F7259F" w:rsidRPr="00A84A48">
        <w:t>provided to</w:t>
      </w:r>
      <w:r w:rsidR="00A07802" w:rsidRPr="00A84A48">
        <w:t xml:space="preserve"> you, and it is your responsibility to </w:t>
      </w:r>
      <w:r w:rsidR="00F7259F" w:rsidRPr="00A84A48">
        <w:t xml:space="preserve">share a copy of the form with a third party (such as your Educational Supervisor or Training Programme Director), if you choose. </w:t>
      </w:r>
      <w:r w:rsidR="00A07802" w:rsidRPr="00A84A48">
        <w:t>Th</w:t>
      </w:r>
      <w:r w:rsidR="00F7259F" w:rsidRPr="00A84A48">
        <w:t>e Encounter</w:t>
      </w:r>
      <w:r w:rsidR="00A07802" w:rsidRPr="00A84A48">
        <w:t xml:space="preserve"> form will be saved in your central Trainee File, </w:t>
      </w:r>
      <w:r w:rsidR="00F7259F" w:rsidRPr="00A84A48">
        <w:t xml:space="preserve">which is </w:t>
      </w:r>
      <w:r w:rsidR="00A07802" w:rsidRPr="00A84A48">
        <w:t xml:space="preserve">where </w:t>
      </w:r>
      <w:r w:rsidR="00F7259F" w:rsidRPr="00A84A48">
        <w:t xml:space="preserve">the deanery saves </w:t>
      </w:r>
      <w:r w:rsidR="00A07802" w:rsidRPr="00A84A48">
        <w:t>all documents and correspondence relating to your training</w:t>
      </w:r>
      <w:r w:rsidR="00F7259F" w:rsidRPr="00A84A48">
        <w:t xml:space="preserve">. </w:t>
      </w:r>
    </w:p>
    <w:p w14:paraId="26D58B55" w14:textId="1D800B05" w:rsidR="000A6A56" w:rsidRPr="00A84A48" w:rsidRDefault="00A07802" w:rsidP="000A6A56">
      <w:pPr>
        <w:pStyle w:val="ListParagraph"/>
        <w:numPr>
          <w:ilvl w:val="0"/>
          <w:numId w:val="10"/>
        </w:numPr>
      </w:pPr>
      <w:r w:rsidRPr="00A84A48">
        <w:t>Any confidential information will be recorded separately. Access to confidential information will be limited to you</w:t>
      </w:r>
      <w:r w:rsidR="005D1778">
        <w:t xml:space="preserve"> </w:t>
      </w:r>
      <w:r w:rsidRPr="00A84A48">
        <w:t xml:space="preserve">and the Professional Support Team. </w:t>
      </w:r>
      <w:r w:rsidR="00A84A48" w:rsidRPr="00A84A48">
        <w:t xml:space="preserve">It will be saved in a restricted Professional Support file, for the team’s future reference if you access Professional Support again. </w:t>
      </w:r>
    </w:p>
    <w:p w14:paraId="694EF2F3" w14:textId="1EAD1865" w:rsidR="000A6A56" w:rsidRPr="00A84A48" w:rsidRDefault="005D1778" w:rsidP="000A6A56">
      <w:pPr>
        <w:pStyle w:val="ListParagraph"/>
        <w:numPr>
          <w:ilvl w:val="0"/>
          <w:numId w:val="10"/>
        </w:numPr>
      </w:pPr>
      <w:r>
        <w:t>We</w:t>
      </w:r>
      <w:r w:rsidR="000A6A56" w:rsidRPr="00A84A48">
        <w:t xml:space="preserve"> will not record the meeting in your e-portfolio. However, you are encouraged to document circumstances relevant to your training in your e-portfolio and Form R declarations</w:t>
      </w:r>
      <w:r w:rsidR="00A84A48" w:rsidRPr="00A84A48">
        <w:t>.</w:t>
      </w:r>
    </w:p>
    <w:p w14:paraId="14CB4187" w14:textId="1FBD2BBE" w:rsidR="000A6A56" w:rsidRPr="00A84A48" w:rsidRDefault="005D1778" w:rsidP="000A6A56">
      <w:pPr>
        <w:pStyle w:val="ListParagraph"/>
        <w:numPr>
          <w:ilvl w:val="0"/>
          <w:numId w:val="10"/>
        </w:numPr>
      </w:pPr>
      <w:r>
        <w:t xml:space="preserve">The team member you meet </w:t>
      </w:r>
      <w:r w:rsidR="000A6A56" w:rsidRPr="00A84A48">
        <w:t xml:space="preserve">will encourage you to think independently and form your own ideas and solutions. They will also offer advice, ideas and suggestions based on the services and resources available </w:t>
      </w:r>
      <w:r w:rsidR="00A84A48" w:rsidRPr="00A84A48">
        <w:t>through the deanery</w:t>
      </w:r>
      <w:r w:rsidR="000A6A56" w:rsidRPr="00A84A48">
        <w:t xml:space="preserve"> and their own knowledge and experience</w:t>
      </w:r>
      <w:r w:rsidR="00A84A48" w:rsidRPr="00A84A48">
        <w:t>.</w:t>
      </w:r>
      <w:r w:rsidR="000A6A56" w:rsidRPr="00A84A48">
        <w:t xml:space="preserve"> </w:t>
      </w:r>
    </w:p>
    <w:p w14:paraId="549D8513" w14:textId="3DF6ACD8" w:rsidR="000A6A56" w:rsidRPr="00A84A48" w:rsidRDefault="00A84A48" w:rsidP="000A6A56">
      <w:pPr>
        <w:pStyle w:val="ListParagraph"/>
        <w:numPr>
          <w:ilvl w:val="0"/>
          <w:numId w:val="10"/>
        </w:numPr>
      </w:pPr>
      <w:r w:rsidRPr="00A84A48">
        <w:t xml:space="preserve">For </w:t>
      </w:r>
      <w:r w:rsidR="005D1778">
        <w:t>us</w:t>
      </w:r>
      <w:r w:rsidR="000A6A56" w:rsidRPr="00A84A48">
        <w:t xml:space="preserve"> to </w:t>
      </w:r>
      <w:r w:rsidRPr="00A84A48">
        <w:t>provide you with the best support,</w:t>
      </w:r>
      <w:r w:rsidR="000A6A56" w:rsidRPr="00A84A48">
        <w:t xml:space="preserve"> it is important that you are fully honest about your situation and disclose all pertinent information</w:t>
      </w:r>
      <w:r w:rsidRPr="00A84A48">
        <w:t>.</w:t>
      </w:r>
    </w:p>
    <w:p w14:paraId="0632F3CB" w14:textId="2B6AABBB" w:rsidR="00721194" w:rsidRDefault="00721194" w:rsidP="00047623"/>
    <w:p w14:paraId="003B053E" w14:textId="5006B581" w:rsidR="003769A0" w:rsidRPr="00AA5D0A" w:rsidRDefault="003769A0" w:rsidP="00047623">
      <w:pPr>
        <w:rPr>
          <w:b/>
          <w:bCs/>
        </w:rPr>
      </w:pPr>
      <w:r w:rsidRPr="00AA5D0A">
        <w:rPr>
          <w:b/>
          <w:bCs/>
        </w:rPr>
        <w:lastRenderedPageBreak/>
        <w:t xml:space="preserve">Please be aware of </w:t>
      </w:r>
      <w:r w:rsidR="00D1602B" w:rsidRPr="00AA5D0A">
        <w:rPr>
          <w:b/>
          <w:bCs/>
        </w:rPr>
        <w:t>your responsibilities following the meeting:</w:t>
      </w:r>
    </w:p>
    <w:p w14:paraId="12188C7A" w14:textId="532EB308" w:rsidR="00D1602B" w:rsidRDefault="00D1602B" w:rsidP="00D1602B">
      <w:pPr>
        <w:pStyle w:val="ListParagraph"/>
        <w:numPr>
          <w:ilvl w:val="0"/>
          <w:numId w:val="12"/>
        </w:numPr>
      </w:pPr>
      <w:r>
        <w:t xml:space="preserve">You will be responsible for </w:t>
      </w:r>
      <w:proofErr w:type="gramStart"/>
      <w:r>
        <w:t>taking action</w:t>
      </w:r>
      <w:proofErr w:type="gramEnd"/>
      <w:r>
        <w:t xml:space="preserve"> based on the discussions and outcomes of your meeting with </w:t>
      </w:r>
      <w:r w:rsidR="005D1778">
        <w:t>Professional Support</w:t>
      </w:r>
      <w:r>
        <w:t>.</w:t>
      </w:r>
    </w:p>
    <w:p w14:paraId="4F401874" w14:textId="6373DED2" w:rsidR="00D1602B" w:rsidRDefault="005D1778" w:rsidP="00D1602B">
      <w:pPr>
        <w:pStyle w:val="ListParagraph"/>
        <w:numPr>
          <w:ilvl w:val="0"/>
          <w:numId w:val="12"/>
        </w:numPr>
      </w:pPr>
      <w:r>
        <w:t>We</w:t>
      </w:r>
      <w:r w:rsidR="00D1602B">
        <w:t xml:space="preserve"> will not ordinarily arrange a subsequent meeting with you. However, should you find that an additional meeting would be beneficial to discuss your progress or seek further help, you can request one by </w:t>
      </w:r>
      <w:hyperlink r:id="rId15" w:history="1">
        <w:r w:rsidR="00D1602B" w:rsidRPr="00D1602B">
          <w:rPr>
            <w:rStyle w:val="Hyperlink"/>
            <w:rFonts w:ascii="Arial" w:hAnsi="Arial"/>
          </w:rPr>
          <w:t>contacting the Professional Support Team</w:t>
        </w:r>
      </w:hyperlink>
      <w:r w:rsidR="00D1602B">
        <w:t xml:space="preserve">. </w:t>
      </w:r>
    </w:p>
    <w:p w14:paraId="2E9D9548" w14:textId="7EDF58EF" w:rsidR="00D1602B" w:rsidRDefault="00D1602B" w:rsidP="00D1602B">
      <w:pPr>
        <w:pStyle w:val="ListParagraph"/>
        <w:numPr>
          <w:ilvl w:val="0"/>
          <w:numId w:val="12"/>
        </w:numPr>
      </w:pPr>
      <w:r>
        <w:t xml:space="preserve">If it is agreed that a subsequent meeting would be valuable, a second meeting may be arranged at the end of your first meeting. Otherwise, it is your responsibility to </w:t>
      </w:r>
      <w:proofErr w:type="gramStart"/>
      <w:r>
        <w:t>make contact with</w:t>
      </w:r>
      <w:proofErr w:type="gramEnd"/>
      <w:r>
        <w:t xml:space="preserve"> the Professional Support Team to request a further meeting at a mutually convenient time. </w:t>
      </w:r>
    </w:p>
    <w:p w14:paraId="0A42A4C5" w14:textId="5963D517" w:rsidR="00BA2479" w:rsidRDefault="00BA2479">
      <w:pPr>
        <w:spacing w:after="0" w:line="240" w:lineRule="auto"/>
        <w:textboxTightWrap w:val="none"/>
      </w:pPr>
    </w:p>
    <w:p w14:paraId="2A55B4E1" w14:textId="24C83A35" w:rsidR="00721194" w:rsidRPr="00AA5D0A" w:rsidRDefault="003769A0" w:rsidP="00047623">
      <w:pPr>
        <w:rPr>
          <w:b/>
          <w:bCs/>
        </w:rPr>
      </w:pPr>
      <w:r w:rsidRPr="00AA5D0A">
        <w:rPr>
          <w:b/>
          <w:bCs/>
        </w:rPr>
        <w:t>Cancellation of appointments:</w:t>
      </w:r>
    </w:p>
    <w:p w14:paraId="5717DFE0" w14:textId="312F2F8B" w:rsidR="000E3117" w:rsidRDefault="000E3117" w:rsidP="000E3117">
      <w:pPr>
        <w:pStyle w:val="ListParagraph"/>
        <w:numPr>
          <w:ilvl w:val="0"/>
          <w:numId w:val="11"/>
        </w:numPr>
      </w:pPr>
      <w:r>
        <w:t xml:space="preserve">From time to time, </w:t>
      </w:r>
      <w:r w:rsidR="00AA5D0A">
        <w:t>we</w:t>
      </w:r>
      <w:r>
        <w:t xml:space="preserve"> may need to cancel and reschedule a meeting owing to sickness, rota changes or other emergencies. Where this is the case, </w:t>
      </w:r>
      <w:r w:rsidR="00AA5D0A">
        <w:t>we</w:t>
      </w:r>
      <w:r>
        <w:t xml:space="preserve"> will provide as much notice as is possible.</w:t>
      </w:r>
    </w:p>
    <w:p w14:paraId="49FA1B87" w14:textId="0340E43B" w:rsidR="00721194" w:rsidRDefault="000E3117" w:rsidP="000E3117">
      <w:pPr>
        <w:pStyle w:val="ListParagraph"/>
        <w:numPr>
          <w:ilvl w:val="0"/>
          <w:numId w:val="11"/>
        </w:numPr>
      </w:pPr>
      <w:r>
        <w:t xml:space="preserve">Likewise, you may experience circumstances that mean you need to cancel an appointment. Where this is the case, please </w:t>
      </w:r>
      <w:hyperlink r:id="rId16" w:history="1">
        <w:r w:rsidRPr="000E3117">
          <w:rPr>
            <w:rStyle w:val="Hyperlink"/>
            <w:rFonts w:ascii="Arial" w:hAnsi="Arial"/>
          </w:rPr>
          <w:t>notify the Professional Support team via email</w:t>
        </w:r>
      </w:hyperlink>
      <w:r>
        <w:t xml:space="preserve"> as soon as possible, so that the time slot can be allocated to another postgraduate trainee</w:t>
      </w:r>
      <w:r w:rsidR="00AA5D0A">
        <w:t xml:space="preserve"> and we can reschedule your appointment. </w:t>
      </w:r>
    </w:p>
    <w:p w14:paraId="12CC82C8" w14:textId="77777777" w:rsidR="000E3117" w:rsidRDefault="000E3117" w:rsidP="000E3117"/>
    <w:p w14:paraId="13694804" w14:textId="77777777" w:rsidR="000E3117" w:rsidRDefault="000E3117" w:rsidP="000E3117"/>
    <w:sectPr w:rsidR="000E3117" w:rsidSect="00BA2479">
      <w:footerReference w:type="default" r:id="rId17"/>
      <w:type w:val="continuous"/>
      <w:pgSz w:w="11906" w:h="16838"/>
      <w:pgMar w:top="1418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87A42" w14:textId="77777777" w:rsidR="001D1247" w:rsidRDefault="001D1247" w:rsidP="000C24AF">
      <w:pPr>
        <w:spacing w:after="0"/>
      </w:pPr>
      <w:r>
        <w:separator/>
      </w:r>
    </w:p>
  </w:endnote>
  <w:endnote w:type="continuationSeparator" w:id="0">
    <w:p w14:paraId="5D2DFD23" w14:textId="77777777" w:rsidR="001D1247" w:rsidRDefault="001D1247" w:rsidP="000C24AF">
      <w:pPr>
        <w:spacing w:after="0"/>
      </w:pPr>
      <w:r>
        <w:continuationSeparator/>
      </w:r>
    </w:p>
  </w:endnote>
  <w:endnote w:type="continuationNotice" w:id="1">
    <w:p w14:paraId="00297643" w14:textId="77777777" w:rsidR="001D1247" w:rsidRDefault="001D12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8534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E7D1BA3" w14:textId="77777777" w:rsidR="00BA2479" w:rsidRDefault="00BA2479" w:rsidP="00BA2479">
        <w:pPr>
          <w:pStyle w:val="Footer"/>
          <w:pBdr>
            <w:top w:val="single" w:sz="4" w:space="1" w:color="005EB8"/>
          </w:pBdr>
        </w:pPr>
      </w:p>
      <w:p w14:paraId="1D5F3264" w14:textId="0E79C45B" w:rsidR="00B72132" w:rsidRPr="00E51372" w:rsidRDefault="00BA2479" w:rsidP="00BA2479">
        <w:pPr>
          <w:pStyle w:val="Footer"/>
          <w:rPr>
            <w:sz w:val="24"/>
          </w:rPr>
        </w:pPr>
        <w:r w:rsidRPr="007F5DBC">
          <w:rPr>
            <w:sz w:val="24"/>
          </w:rPr>
          <w:t>© NHS England 2024</w:t>
        </w:r>
        <w:r>
          <w:rPr>
            <w:sz w:val="24"/>
          </w:rPr>
          <w:tab/>
        </w:r>
        <w:r w:rsidR="00E51372" w:rsidRPr="00E51372">
          <w:rPr>
            <w:sz w:val="24"/>
          </w:rPr>
          <w:fldChar w:fldCharType="begin"/>
        </w:r>
        <w:r w:rsidR="00E51372" w:rsidRPr="00E51372">
          <w:rPr>
            <w:sz w:val="24"/>
          </w:rPr>
          <w:instrText>PAGE   \* MERGEFORMAT</w:instrText>
        </w:r>
        <w:r w:rsidR="00E51372" w:rsidRPr="00E51372">
          <w:rPr>
            <w:sz w:val="24"/>
          </w:rPr>
          <w:fldChar w:fldCharType="separate"/>
        </w:r>
        <w:r w:rsidR="00E51372" w:rsidRPr="00E51372">
          <w:rPr>
            <w:sz w:val="24"/>
          </w:rPr>
          <w:t>2</w:t>
        </w:r>
        <w:r w:rsidR="00E51372" w:rsidRPr="00E51372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3A09D566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264C84F2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D256" w14:textId="77777777" w:rsidR="001D1247" w:rsidRDefault="001D1247" w:rsidP="000C24AF">
      <w:pPr>
        <w:spacing w:after="0"/>
      </w:pPr>
      <w:r>
        <w:separator/>
      </w:r>
    </w:p>
  </w:footnote>
  <w:footnote w:type="continuationSeparator" w:id="0">
    <w:p w14:paraId="640859F3" w14:textId="77777777" w:rsidR="001D1247" w:rsidRDefault="001D1247" w:rsidP="000C24AF">
      <w:pPr>
        <w:spacing w:after="0"/>
      </w:pPr>
      <w:r>
        <w:continuationSeparator/>
      </w:r>
    </w:p>
  </w:footnote>
  <w:footnote w:type="continuationNotice" w:id="1">
    <w:p w14:paraId="6A098645" w14:textId="77777777" w:rsidR="001D1247" w:rsidRDefault="001D12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8BF5" w14:textId="303E4EED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6166A9E5" wp14:editId="0A385CAC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2115071863" name="Picture 21150718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20683CC4" w14:textId="77777777" w:rsidTr="00A449E4">
      <w:trPr>
        <w:trHeight w:val="642"/>
      </w:trPr>
      <w:sdt>
        <w:sdtPr>
          <w:rPr>
            <w:color w:val="231F20" w:themeColor="background1"/>
          </w:r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dropDownList>
        </w:sdtPr>
        <w:sdtEndPr>
          <w:rPr>
            <w:color w:val="768692"/>
          </w:rPr>
        </w:sdtEndPr>
        <w:sdtContent>
          <w:tc>
            <w:tcPr>
              <w:tcW w:w="6727" w:type="dxa"/>
            </w:tcPr>
            <w:p w14:paraId="395F846E" w14:textId="42C6E019" w:rsidR="00B72132" w:rsidRDefault="00660F86" w:rsidP="00B72132">
              <w:pPr>
                <w:pStyle w:val="Classification"/>
              </w:pPr>
              <w:r>
                <w:rPr>
                  <w:color w:val="231F20" w:themeColor="background1"/>
                </w:rPr>
                <w:t>Classification: Official</w:t>
              </w:r>
            </w:p>
          </w:tc>
        </w:sdtContent>
      </w:sdt>
    </w:tr>
  </w:tbl>
  <w:p w14:paraId="59EFE5A5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7CA219E8" wp14:editId="47AA7687">
          <wp:simplePos x="0" y="0"/>
          <wp:positionH relativeFrom="page">
            <wp:posOffset>6115050</wp:posOffset>
          </wp:positionH>
          <wp:positionV relativeFrom="page">
            <wp:posOffset>381000</wp:posOffset>
          </wp:positionV>
          <wp:extent cx="1019175" cy="1014932"/>
          <wp:effectExtent l="0" t="0" r="0" b="0"/>
          <wp:wrapTight wrapText="bothSides">
            <wp:wrapPolygon edited="0">
              <wp:start x="0" y="0"/>
              <wp:lineTo x="0" y="21086"/>
              <wp:lineTo x="20994" y="21086"/>
              <wp:lineTo x="20994" y="0"/>
              <wp:lineTo x="0" y="0"/>
            </wp:wrapPolygon>
          </wp:wrapTight>
          <wp:docPr id="1374961264" name="Picture 13749612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961264" name="Picture 13749612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4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49DEDB" w14:textId="77777777" w:rsidR="00B72132" w:rsidRDefault="00B72132" w:rsidP="00B72132">
    <w:pPr>
      <w:pStyle w:val="Header"/>
      <w:pBdr>
        <w:bottom w:val="none" w:sz="0" w:space="0" w:color="auto"/>
      </w:pBdr>
    </w:pPr>
  </w:p>
  <w:p w14:paraId="23F75153" w14:textId="6A133ADC" w:rsidR="00B72132" w:rsidRPr="001D243C" w:rsidRDefault="00B72132" w:rsidP="00B72132">
    <w:pPr>
      <w:pStyle w:val="Header"/>
      <w:pBdr>
        <w:bottom w:val="none" w:sz="0" w:space="0" w:color="auto"/>
      </w:pBdr>
    </w:pPr>
  </w:p>
  <w:p w14:paraId="61F7A7DB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3A78"/>
    <w:multiLevelType w:val="hybridMultilevel"/>
    <w:tmpl w:val="96583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4008"/>
    <w:multiLevelType w:val="hybridMultilevel"/>
    <w:tmpl w:val="57D2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C52FCE"/>
    <w:multiLevelType w:val="hybridMultilevel"/>
    <w:tmpl w:val="3E62A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3600"/>
    <w:multiLevelType w:val="hybridMultilevel"/>
    <w:tmpl w:val="938605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55531"/>
    <w:multiLevelType w:val="hybridMultilevel"/>
    <w:tmpl w:val="E8408F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E0279"/>
    <w:multiLevelType w:val="hybridMultilevel"/>
    <w:tmpl w:val="2DA46A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A252A"/>
    <w:multiLevelType w:val="hybridMultilevel"/>
    <w:tmpl w:val="0F882A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701EB"/>
    <w:multiLevelType w:val="hybridMultilevel"/>
    <w:tmpl w:val="638EAA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87D59"/>
    <w:multiLevelType w:val="hybridMultilevel"/>
    <w:tmpl w:val="4BE613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7"/>
  </w:num>
  <w:num w:numId="3" w16cid:durableId="570964709">
    <w:abstractNumId w:val="3"/>
  </w:num>
  <w:num w:numId="4" w16cid:durableId="1484851785">
    <w:abstractNumId w:val="5"/>
  </w:num>
  <w:num w:numId="5" w16cid:durableId="1417946753">
    <w:abstractNumId w:val="4"/>
  </w:num>
  <w:num w:numId="6" w16cid:durableId="1098869235">
    <w:abstractNumId w:val="9"/>
  </w:num>
  <w:num w:numId="7" w16cid:durableId="1031304245">
    <w:abstractNumId w:val="2"/>
  </w:num>
  <w:num w:numId="8" w16cid:durableId="1258826495">
    <w:abstractNumId w:val="6"/>
  </w:num>
  <w:num w:numId="9" w16cid:durableId="571694989">
    <w:abstractNumId w:val="1"/>
  </w:num>
  <w:num w:numId="10" w16cid:durableId="1795170804">
    <w:abstractNumId w:val="8"/>
  </w:num>
  <w:num w:numId="11" w16cid:durableId="1736277006">
    <w:abstractNumId w:val="10"/>
  </w:num>
  <w:num w:numId="12" w16cid:durableId="212337415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DE"/>
    <w:rsid w:val="00000197"/>
    <w:rsid w:val="000005C7"/>
    <w:rsid w:val="00002095"/>
    <w:rsid w:val="0000416F"/>
    <w:rsid w:val="000108B8"/>
    <w:rsid w:val="0001164C"/>
    <w:rsid w:val="0003185C"/>
    <w:rsid w:val="00031FD0"/>
    <w:rsid w:val="00047623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A6A56"/>
    <w:rsid w:val="000C2447"/>
    <w:rsid w:val="000C24AF"/>
    <w:rsid w:val="000D39C3"/>
    <w:rsid w:val="000E2EBE"/>
    <w:rsid w:val="000E3117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3ADB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386A"/>
    <w:rsid w:val="0035464A"/>
    <w:rsid w:val="0037334B"/>
    <w:rsid w:val="00373795"/>
    <w:rsid w:val="003769A0"/>
    <w:rsid w:val="00384FA1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1EC4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A3B89"/>
    <w:rsid w:val="005C068C"/>
    <w:rsid w:val="005C2644"/>
    <w:rsid w:val="005D1778"/>
    <w:rsid w:val="005D4E5A"/>
    <w:rsid w:val="005D61B4"/>
    <w:rsid w:val="005E044E"/>
    <w:rsid w:val="005F0359"/>
    <w:rsid w:val="005F1D0E"/>
    <w:rsid w:val="00601DBA"/>
    <w:rsid w:val="00605A8E"/>
    <w:rsid w:val="00613251"/>
    <w:rsid w:val="00614F79"/>
    <w:rsid w:val="00616632"/>
    <w:rsid w:val="0063502E"/>
    <w:rsid w:val="00654EE0"/>
    <w:rsid w:val="00655AF0"/>
    <w:rsid w:val="00660F86"/>
    <w:rsid w:val="006679DE"/>
    <w:rsid w:val="00671B7A"/>
    <w:rsid w:val="00675E35"/>
    <w:rsid w:val="00684633"/>
    <w:rsid w:val="00692041"/>
    <w:rsid w:val="00694FC4"/>
    <w:rsid w:val="006D02E8"/>
    <w:rsid w:val="006E0C21"/>
    <w:rsid w:val="006E2FE7"/>
    <w:rsid w:val="006F37F0"/>
    <w:rsid w:val="00702B4D"/>
    <w:rsid w:val="00710E40"/>
    <w:rsid w:val="0071497F"/>
    <w:rsid w:val="00721194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159C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07802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84A48"/>
    <w:rsid w:val="00AA5D0A"/>
    <w:rsid w:val="00AB0532"/>
    <w:rsid w:val="00AB3248"/>
    <w:rsid w:val="00AB731C"/>
    <w:rsid w:val="00AC103C"/>
    <w:rsid w:val="00AC6E56"/>
    <w:rsid w:val="00AC7958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85C63"/>
    <w:rsid w:val="00B907B5"/>
    <w:rsid w:val="00BA2479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D081B"/>
    <w:rsid w:val="00CE086C"/>
    <w:rsid w:val="00CF4C68"/>
    <w:rsid w:val="00CF7DA5"/>
    <w:rsid w:val="00D1602B"/>
    <w:rsid w:val="00D2315A"/>
    <w:rsid w:val="00D356F8"/>
    <w:rsid w:val="00D50FF0"/>
    <w:rsid w:val="00D66537"/>
    <w:rsid w:val="00D92BBC"/>
    <w:rsid w:val="00D93D0D"/>
    <w:rsid w:val="00DA589B"/>
    <w:rsid w:val="00DB47BD"/>
    <w:rsid w:val="00DC7A9D"/>
    <w:rsid w:val="00DD1729"/>
    <w:rsid w:val="00DD3B24"/>
    <w:rsid w:val="00DD77F0"/>
    <w:rsid w:val="00DD7C30"/>
    <w:rsid w:val="00DE3AB8"/>
    <w:rsid w:val="00DF4DBC"/>
    <w:rsid w:val="00E02C6B"/>
    <w:rsid w:val="00E45C31"/>
    <w:rsid w:val="00E5122E"/>
    <w:rsid w:val="00E51372"/>
    <w:rsid w:val="00E5704B"/>
    <w:rsid w:val="00E85295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9E1"/>
    <w:rsid w:val="00F61204"/>
    <w:rsid w:val="00F64AB1"/>
    <w:rsid w:val="00F721B3"/>
    <w:rsid w:val="00F7259F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73AB4"/>
  <w15:docId w15:val="{A06916CF-96C9-43F5-AA58-23F44241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autoRedefine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autoRedefine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autoRedefine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autoRedefine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autoRedefine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autoRedefine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autoRedefine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C6B"/>
    <w:pPr>
      <w:spacing w:after="160" w:line="240" w:lineRule="auto"/>
      <w:textboxTightWrap w:val="none"/>
    </w:pPr>
    <w:rPr>
      <w:rFonts w:asciiTheme="minorHAnsi" w:eastAsiaTheme="minorHAnsi" w:hAnsiTheme="minorHAnsi" w:cstheme="minorBidi"/>
      <w:color w:val="auto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C6B"/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02C6B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E3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england.professionalsupport.yh@nhs.net?subject=Cancellation%20of%20Appointm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england.professionalsupport.yh@nhs.net?subject=Organising%20a%20follow-up%20appointment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land.professionalsupport.yh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FBF7F6D291D64AA545CA65F788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A806F-469D-A649-96E4-770CF4226674}"/>
      </w:docPartPr>
      <w:docPartBody>
        <w:p w:rsidR="00FE5608" w:rsidRDefault="00FE5608">
          <w:pPr>
            <w:pStyle w:val="1CFBF7F6D291D64AA545CA65F788118F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1A"/>
    <w:rsid w:val="00172A1A"/>
    <w:rsid w:val="005F1D0E"/>
    <w:rsid w:val="00B85C63"/>
    <w:rsid w:val="00DB47BD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FBF7F6D291D64AA545CA65F788118F">
    <w:name w:val="1CFBF7F6D291D64AA545CA65F7881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468C8ED3ED4C8FDF4D91D6B14C68" ma:contentTypeVersion="6" ma:contentTypeDescription="Create a new document." ma:contentTypeScope="" ma:versionID="b55e6f61c7e84cc81498e3cfccc4ba54">
  <xsd:schema xmlns:xsd="http://www.w3.org/2001/XMLSchema" xmlns:xs="http://www.w3.org/2001/XMLSchema" xmlns:p="http://schemas.microsoft.com/office/2006/metadata/properties" xmlns:ns2="075076d8-dd63-4908-9b42-23fd7854dd36" xmlns:ns3="b825f3b1-0e88-46e5-8be6-2e66319fe22b" targetNamespace="http://schemas.microsoft.com/office/2006/metadata/properties" ma:root="true" ma:fieldsID="f647e6b8c0c023aeffb9e1fcdfbae4c3" ns2:_="" ns3:_="">
    <xsd:import namespace="075076d8-dd63-4908-9b42-23fd7854dd36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076d8-dd63-4908-9b42-23fd7854d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B45C5-3C1E-4C43-BF7A-4C7ECBBEB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076d8-dd63-4908-9b42-23fd7854dd36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75076d8-dd63-4908-9b42-23fd7854dd36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PGDiTs Attending Professional Support Meetings</dc:title>
  <dc:subject/>
  <dc:creator>Bobby Wilcox</dc:creator>
  <cp:keywords/>
  <cp:lastModifiedBy>MCLOUGHLIN, Lindsay (NHS ENGLAND - T1510)</cp:lastModifiedBy>
  <cp:revision>7</cp:revision>
  <cp:lastPrinted>2016-07-14T17:27:00Z</cp:lastPrinted>
  <dcterms:created xsi:type="dcterms:W3CDTF">2024-09-13T08:42:00Z</dcterms:created>
  <dcterms:modified xsi:type="dcterms:W3CDTF">2024-09-13T10:35:00Z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0x010100B346468C8ED3ED4C8FDF4D91D6B14C68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