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DDE2" w14:textId="58D33830" w:rsidR="00675589" w:rsidRPr="005A1004" w:rsidRDefault="002430F9" w:rsidP="00BB3B67">
      <w:pPr>
        <w:pStyle w:val="Heading1"/>
        <w:rPr>
          <w:sz w:val="72"/>
          <w:szCs w:val="72"/>
        </w:rPr>
      </w:pPr>
      <w:r w:rsidRPr="005A1004">
        <w:rPr>
          <w:noProof/>
          <w:sz w:val="72"/>
          <w:szCs w:val="72"/>
        </w:rPr>
        <w:drawing>
          <wp:anchor distT="0" distB="0" distL="114300" distR="114300" simplePos="0" relativeHeight="251659264" behindDoc="1" locked="1" layoutInCell="1" allowOverlap="1" wp14:anchorId="0C9AC029" wp14:editId="27CAA782">
            <wp:simplePos x="0" y="0"/>
            <wp:positionH relativeFrom="page">
              <wp:posOffset>360045</wp:posOffset>
            </wp:positionH>
            <wp:positionV relativeFrom="page">
              <wp:posOffset>4512310</wp:posOffset>
            </wp:positionV>
            <wp:extent cx="6840000" cy="5155200"/>
            <wp:effectExtent l="0" t="0" r="5715" b="1270"/>
            <wp:wrapTight wrapText="bothSides">
              <wp:wrapPolygon edited="0">
                <wp:start x="10869" y="0"/>
                <wp:lineTo x="10709" y="213"/>
                <wp:lineTo x="10629" y="532"/>
                <wp:lineTo x="10629" y="5109"/>
                <wp:lineTo x="1283" y="5588"/>
                <wp:lineTo x="0" y="5694"/>
                <wp:lineTo x="0" y="16816"/>
                <wp:lineTo x="80" y="17082"/>
                <wp:lineTo x="1564" y="17880"/>
                <wp:lineTo x="1644" y="19796"/>
                <wp:lineTo x="8623" y="20435"/>
                <wp:lineTo x="10629" y="20435"/>
                <wp:lineTo x="10669" y="21286"/>
                <wp:lineTo x="10829" y="21552"/>
                <wp:lineTo x="10869" y="21552"/>
                <wp:lineTo x="17046" y="21552"/>
                <wp:lineTo x="17086" y="21552"/>
                <wp:lineTo x="17246" y="21286"/>
                <wp:lineTo x="17286" y="17880"/>
                <wp:lineTo x="17728" y="17880"/>
                <wp:lineTo x="21498" y="17135"/>
                <wp:lineTo x="21578" y="16816"/>
                <wp:lineTo x="21578" y="5694"/>
                <wp:lineTo x="17286" y="5109"/>
                <wp:lineTo x="17246" y="319"/>
                <wp:lineTo x="17046" y="0"/>
                <wp:lineTo x="10869" y="0"/>
              </wp:wrapPolygon>
            </wp:wrapTight>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840000" cy="5155200"/>
                    </a:xfrm>
                    <a:prstGeom prst="rect">
                      <a:avLst/>
                    </a:prstGeom>
                  </pic:spPr>
                </pic:pic>
              </a:graphicData>
            </a:graphic>
            <wp14:sizeRelH relativeFrom="page">
              <wp14:pctWidth>0</wp14:pctWidth>
            </wp14:sizeRelH>
            <wp14:sizeRelV relativeFrom="page">
              <wp14:pctHeight>0</wp14:pctHeight>
            </wp14:sizeRelV>
          </wp:anchor>
        </w:drawing>
      </w:r>
      <w:r w:rsidR="004057D6" w:rsidRPr="005A1004">
        <w:rPr>
          <w:sz w:val="72"/>
          <w:szCs w:val="72"/>
        </w:rPr>
        <w:t xml:space="preserve">YHFS </w:t>
      </w:r>
      <w:r w:rsidR="00675589" w:rsidRPr="005A1004">
        <w:rPr>
          <w:sz w:val="72"/>
          <w:szCs w:val="72"/>
        </w:rPr>
        <w:t xml:space="preserve">Job Description </w:t>
      </w:r>
      <w:r w:rsidR="005A1004" w:rsidRPr="005A1004">
        <w:rPr>
          <w:sz w:val="72"/>
          <w:szCs w:val="72"/>
        </w:rPr>
        <w:t xml:space="preserve">and Person Specification </w:t>
      </w:r>
      <w:r w:rsidR="00675589" w:rsidRPr="005A1004">
        <w:rPr>
          <w:sz w:val="72"/>
          <w:szCs w:val="72"/>
        </w:rPr>
        <w:t>for Foundation Training</w:t>
      </w:r>
    </w:p>
    <w:p w14:paraId="0CA16E5A" w14:textId="27DC4E17" w:rsidR="00675589" w:rsidRPr="005A1004" w:rsidRDefault="00675589" w:rsidP="00BB3B67">
      <w:pPr>
        <w:pStyle w:val="Subheading"/>
        <w:spacing w:before="0" w:after="0" w:line="240" w:lineRule="auto"/>
        <w:rPr>
          <w:rFonts w:ascii="Arial" w:hAnsi="Arial"/>
          <w:color w:val="231F20" w:themeColor="background1"/>
          <w:sz w:val="72"/>
          <w:szCs w:val="72"/>
        </w:rPr>
      </w:pPr>
      <w:r w:rsidRPr="386D8D87">
        <w:rPr>
          <w:rFonts w:ascii="Arial" w:hAnsi="Arial"/>
          <w:color w:val="231F20" w:themeColor="background1"/>
          <w:sz w:val="72"/>
          <w:szCs w:val="72"/>
        </w:rPr>
        <w:t>Programme Director (F</w:t>
      </w:r>
      <w:r w:rsidR="32FF6B89" w:rsidRPr="386D8D87">
        <w:rPr>
          <w:rFonts w:ascii="Arial" w:hAnsi="Arial"/>
          <w:color w:val="231F20" w:themeColor="background1"/>
          <w:sz w:val="72"/>
          <w:szCs w:val="72"/>
        </w:rPr>
        <w:t>TP</w:t>
      </w:r>
      <w:r w:rsidRPr="386D8D87">
        <w:rPr>
          <w:rFonts w:ascii="Arial" w:hAnsi="Arial"/>
          <w:color w:val="231F20" w:themeColor="background1"/>
          <w:sz w:val="72"/>
          <w:szCs w:val="72"/>
        </w:rPr>
        <w:t xml:space="preserve">D) </w:t>
      </w:r>
    </w:p>
    <w:p w14:paraId="7DB0C855" w14:textId="77777777" w:rsidR="00BB3B67" w:rsidRDefault="00BB3B67" w:rsidP="00BB3B67"/>
    <w:p w14:paraId="5A3E04CC" w14:textId="31DA257C" w:rsidR="001D243C" w:rsidRPr="007A1D0E" w:rsidRDefault="005A1004" w:rsidP="00BB3B67">
      <w:r>
        <w:t>Based on</w:t>
      </w:r>
      <w:r w:rsidR="00BB3B67" w:rsidRPr="00BB3B67">
        <w:t xml:space="preserve"> the UKFPO Operational Guide 2019</w:t>
      </w:r>
    </w:p>
    <w:p w14:paraId="52037D82" w14:textId="28BE7B4C" w:rsidR="009F3A1D" w:rsidRDefault="009F3A1D">
      <w:pPr>
        <w:spacing w:after="0" w:line="240" w:lineRule="auto"/>
        <w:textboxTightWrap w:val="none"/>
        <w:rPr>
          <w:rFonts w:ascii="Arial Bold" w:hAnsi="Arial Bold" w:cs="Arial"/>
          <w:b/>
          <w:color w:val="231F20" w:themeColor="background1"/>
          <w:kern w:val="28"/>
          <w:sz w:val="32"/>
          <w14:ligatures w14:val="standardContextual"/>
        </w:rPr>
      </w:pPr>
      <w:bookmarkStart w:id="0" w:name="_Toc65072034"/>
      <w:bookmarkStart w:id="1" w:name="_Toc350174611"/>
      <w:r>
        <w:br w:type="page"/>
      </w:r>
    </w:p>
    <w:p w14:paraId="625E98ED" w14:textId="77777777" w:rsidR="0031172D" w:rsidRDefault="0031172D" w:rsidP="0031172D">
      <w:pPr>
        <w:pStyle w:val="Heading2"/>
      </w:pPr>
      <w:bookmarkStart w:id="2" w:name="_Toc164247423"/>
      <w:bookmarkEnd w:id="0"/>
      <w:bookmarkEnd w:id="1"/>
      <w:r>
        <w:lastRenderedPageBreak/>
        <w:t>Contents</w:t>
      </w:r>
      <w:bookmarkEnd w:id="2"/>
    </w:p>
    <w:p w14:paraId="0868D42E" w14:textId="0DA9FF94" w:rsidR="00643C3C" w:rsidRDefault="0031172D">
      <w:pPr>
        <w:pStyle w:val="TOC1"/>
        <w:rPr>
          <w:rFonts w:asciiTheme="minorHAnsi" w:eastAsiaTheme="minorEastAsia" w:hAnsiTheme="minorHAnsi" w:cstheme="minorBidi"/>
          <w:b w:val="0"/>
          <w:color w:val="auto"/>
          <w:kern w:val="2"/>
          <w:sz w:val="24"/>
          <w:lang w:eastAsia="en-GB"/>
          <w14:ligatures w14:val="standardContextual"/>
        </w:rPr>
      </w:pPr>
      <w:r>
        <w:rPr>
          <w:b w:val="0"/>
        </w:rPr>
        <w:fldChar w:fldCharType="begin"/>
      </w:r>
      <w:r>
        <w:rPr>
          <w:b w:val="0"/>
        </w:rPr>
        <w:instrText xml:space="preserve"> TOC \h \z \t "Heading 2,1,Heading 3,2,Numbered Heading 1,1,Numbered Heading 2,2" </w:instrText>
      </w:r>
      <w:r>
        <w:rPr>
          <w:b w:val="0"/>
        </w:rPr>
        <w:fldChar w:fldCharType="separate"/>
      </w:r>
      <w:hyperlink w:anchor="_Toc164247423" w:history="1">
        <w:r w:rsidR="00643C3C" w:rsidRPr="005B136B">
          <w:rPr>
            <w:rStyle w:val="Hyperlink"/>
          </w:rPr>
          <w:t>Contents</w:t>
        </w:r>
        <w:r w:rsidR="00643C3C">
          <w:rPr>
            <w:webHidden/>
          </w:rPr>
          <w:tab/>
        </w:r>
        <w:r w:rsidR="00643C3C">
          <w:rPr>
            <w:webHidden/>
          </w:rPr>
          <w:fldChar w:fldCharType="begin"/>
        </w:r>
        <w:r w:rsidR="00643C3C">
          <w:rPr>
            <w:webHidden/>
          </w:rPr>
          <w:instrText xml:space="preserve"> PAGEREF _Toc164247423 \h </w:instrText>
        </w:r>
        <w:r w:rsidR="00643C3C">
          <w:rPr>
            <w:webHidden/>
          </w:rPr>
        </w:r>
        <w:r w:rsidR="00643C3C">
          <w:rPr>
            <w:webHidden/>
          </w:rPr>
          <w:fldChar w:fldCharType="separate"/>
        </w:r>
        <w:r w:rsidR="00643C3C">
          <w:rPr>
            <w:webHidden/>
          </w:rPr>
          <w:t>2</w:t>
        </w:r>
        <w:r w:rsidR="00643C3C">
          <w:rPr>
            <w:webHidden/>
          </w:rPr>
          <w:fldChar w:fldCharType="end"/>
        </w:r>
      </w:hyperlink>
    </w:p>
    <w:p w14:paraId="38A0A674" w14:textId="486A8940" w:rsidR="00643C3C" w:rsidRDefault="00643C3C">
      <w:pPr>
        <w:pStyle w:val="TOC1"/>
        <w:rPr>
          <w:rFonts w:asciiTheme="minorHAnsi" w:eastAsiaTheme="minorEastAsia" w:hAnsiTheme="minorHAnsi" w:cstheme="minorBidi"/>
          <w:b w:val="0"/>
          <w:color w:val="auto"/>
          <w:kern w:val="2"/>
          <w:sz w:val="24"/>
          <w:lang w:eastAsia="en-GB"/>
          <w14:ligatures w14:val="standardContextual"/>
        </w:rPr>
      </w:pPr>
      <w:hyperlink w:anchor="_Toc164247424" w:history="1">
        <w:r w:rsidRPr="005B136B">
          <w:rPr>
            <w:rStyle w:val="Hyperlink"/>
          </w:rPr>
          <w:t>Role Overview</w:t>
        </w:r>
        <w:r>
          <w:rPr>
            <w:webHidden/>
          </w:rPr>
          <w:tab/>
        </w:r>
        <w:r>
          <w:rPr>
            <w:webHidden/>
          </w:rPr>
          <w:fldChar w:fldCharType="begin"/>
        </w:r>
        <w:r>
          <w:rPr>
            <w:webHidden/>
          </w:rPr>
          <w:instrText xml:space="preserve"> PAGEREF _Toc164247424 \h </w:instrText>
        </w:r>
        <w:r>
          <w:rPr>
            <w:webHidden/>
          </w:rPr>
        </w:r>
        <w:r>
          <w:rPr>
            <w:webHidden/>
          </w:rPr>
          <w:fldChar w:fldCharType="separate"/>
        </w:r>
        <w:r>
          <w:rPr>
            <w:webHidden/>
          </w:rPr>
          <w:t>2</w:t>
        </w:r>
        <w:r>
          <w:rPr>
            <w:webHidden/>
          </w:rPr>
          <w:fldChar w:fldCharType="end"/>
        </w:r>
      </w:hyperlink>
    </w:p>
    <w:p w14:paraId="061E7D65" w14:textId="117B3B52" w:rsidR="00643C3C" w:rsidRDefault="00643C3C">
      <w:pPr>
        <w:pStyle w:val="TOC1"/>
        <w:rPr>
          <w:rFonts w:asciiTheme="minorHAnsi" w:eastAsiaTheme="minorEastAsia" w:hAnsiTheme="minorHAnsi" w:cstheme="minorBidi"/>
          <w:b w:val="0"/>
          <w:color w:val="auto"/>
          <w:kern w:val="2"/>
          <w:sz w:val="24"/>
          <w:lang w:eastAsia="en-GB"/>
          <w14:ligatures w14:val="standardContextual"/>
        </w:rPr>
      </w:pPr>
      <w:hyperlink w:anchor="_Toc164247425" w:history="1">
        <w:r w:rsidRPr="005B136B">
          <w:rPr>
            <w:rStyle w:val="Hyperlink"/>
          </w:rPr>
          <w:t>YHFS Requirements</w:t>
        </w:r>
        <w:r>
          <w:rPr>
            <w:webHidden/>
          </w:rPr>
          <w:tab/>
        </w:r>
        <w:r>
          <w:rPr>
            <w:webHidden/>
          </w:rPr>
          <w:fldChar w:fldCharType="begin"/>
        </w:r>
        <w:r>
          <w:rPr>
            <w:webHidden/>
          </w:rPr>
          <w:instrText xml:space="preserve"> PAGEREF _Toc164247425 \h </w:instrText>
        </w:r>
        <w:r>
          <w:rPr>
            <w:webHidden/>
          </w:rPr>
        </w:r>
        <w:r>
          <w:rPr>
            <w:webHidden/>
          </w:rPr>
          <w:fldChar w:fldCharType="separate"/>
        </w:r>
        <w:r>
          <w:rPr>
            <w:webHidden/>
          </w:rPr>
          <w:t>3</w:t>
        </w:r>
        <w:r>
          <w:rPr>
            <w:webHidden/>
          </w:rPr>
          <w:fldChar w:fldCharType="end"/>
        </w:r>
      </w:hyperlink>
    </w:p>
    <w:p w14:paraId="5ABD4995" w14:textId="549231F4" w:rsidR="00643C3C" w:rsidRDefault="00643C3C">
      <w:pPr>
        <w:pStyle w:val="TOC1"/>
        <w:rPr>
          <w:rFonts w:asciiTheme="minorHAnsi" w:eastAsiaTheme="minorEastAsia" w:hAnsiTheme="minorHAnsi" w:cstheme="minorBidi"/>
          <w:b w:val="0"/>
          <w:color w:val="auto"/>
          <w:kern w:val="2"/>
          <w:sz w:val="24"/>
          <w:lang w:eastAsia="en-GB"/>
          <w14:ligatures w14:val="standardContextual"/>
        </w:rPr>
      </w:pPr>
      <w:hyperlink w:anchor="_Toc164247426" w:history="1">
        <w:r w:rsidRPr="005B136B">
          <w:rPr>
            <w:rStyle w:val="Hyperlink"/>
          </w:rPr>
          <w:t>Key Responsibilities</w:t>
        </w:r>
        <w:r>
          <w:rPr>
            <w:webHidden/>
          </w:rPr>
          <w:tab/>
        </w:r>
        <w:r>
          <w:rPr>
            <w:webHidden/>
          </w:rPr>
          <w:fldChar w:fldCharType="begin"/>
        </w:r>
        <w:r>
          <w:rPr>
            <w:webHidden/>
          </w:rPr>
          <w:instrText xml:space="preserve"> PAGEREF _Toc164247426 \h </w:instrText>
        </w:r>
        <w:r>
          <w:rPr>
            <w:webHidden/>
          </w:rPr>
        </w:r>
        <w:r>
          <w:rPr>
            <w:webHidden/>
          </w:rPr>
          <w:fldChar w:fldCharType="separate"/>
        </w:r>
        <w:r>
          <w:rPr>
            <w:webHidden/>
          </w:rPr>
          <w:t>3</w:t>
        </w:r>
        <w:r>
          <w:rPr>
            <w:webHidden/>
          </w:rPr>
          <w:fldChar w:fldCharType="end"/>
        </w:r>
      </w:hyperlink>
    </w:p>
    <w:p w14:paraId="2ABCB451" w14:textId="3008FCD9" w:rsidR="00643C3C" w:rsidRDefault="00643C3C">
      <w:pPr>
        <w:pStyle w:val="TOC1"/>
        <w:rPr>
          <w:rFonts w:asciiTheme="minorHAnsi" w:eastAsiaTheme="minorEastAsia" w:hAnsiTheme="minorHAnsi" w:cstheme="minorBidi"/>
          <w:b w:val="0"/>
          <w:color w:val="auto"/>
          <w:kern w:val="2"/>
          <w:sz w:val="24"/>
          <w:lang w:eastAsia="en-GB"/>
          <w14:ligatures w14:val="standardContextual"/>
        </w:rPr>
      </w:pPr>
      <w:hyperlink w:anchor="_Toc164247427" w:history="1">
        <w:r w:rsidRPr="005B136B">
          <w:rPr>
            <w:rStyle w:val="Hyperlink"/>
          </w:rPr>
          <w:t>Trainees</w:t>
        </w:r>
        <w:r>
          <w:rPr>
            <w:webHidden/>
          </w:rPr>
          <w:tab/>
        </w:r>
        <w:r>
          <w:rPr>
            <w:webHidden/>
          </w:rPr>
          <w:fldChar w:fldCharType="begin"/>
        </w:r>
        <w:r>
          <w:rPr>
            <w:webHidden/>
          </w:rPr>
          <w:instrText xml:space="preserve"> PAGEREF _Toc164247427 \h </w:instrText>
        </w:r>
        <w:r>
          <w:rPr>
            <w:webHidden/>
          </w:rPr>
        </w:r>
        <w:r>
          <w:rPr>
            <w:webHidden/>
          </w:rPr>
          <w:fldChar w:fldCharType="separate"/>
        </w:r>
        <w:r>
          <w:rPr>
            <w:webHidden/>
          </w:rPr>
          <w:t>5</w:t>
        </w:r>
        <w:r>
          <w:rPr>
            <w:webHidden/>
          </w:rPr>
          <w:fldChar w:fldCharType="end"/>
        </w:r>
      </w:hyperlink>
    </w:p>
    <w:p w14:paraId="245E6371" w14:textId="0FDF73D4" w:rsidR="00643C3C" w:rsidRDefault="00643C3C">
      <w:pPr>
        <w:pStyle w:val="TOC1"/>
        <w:rPr>
          <w:rFonts w:asciiTheme="minorHAnsi" w:eastAsiaTheme="minorEastAsia" w:hAnsiTheme="minorHAnsi" w:cstheme="minorBidi"/>
          <w:b w:val="0"/>
          <w:color w:val="auto"/>
          <w:kern w:val="2"/>
          <w:sz w:val="24"/>
          <w:lang w:eastAsia="en-GB"/>
          <w14:ligatures w14:val="standardContextual"/>
        </w:rPr>
      </w:pPr>
      <w:hyperlink w:anchor="_Toc164247428" w:history="1">
        <w:r w:rsidRPr="005B136B">
          <w:rPr>
            <w:rStyle w:val="Hyperlink"/>
          </w:rPr>
          <w:t>Training Programme Coordination</w:t>
        </w:r>
        <w:r>
          <w:rPr>
            <w:webHidden/>
          </w:rPr>
          <w:tab/>
        </w:r>
        <w:r>
          <w:rPr>
            <w:webHidden/>
          </w:rPr>
          <w:fldChar w:fldCharType="begin"/>
        </w:r>
        <w:r>
          <w:rPr>
            <w:webHidden/>
          </w:rPr>
          <w:instrText xml:space="preserve"> PAGEREF _Toc164247428 \h </w:instrText>
        </w:r>
        <w:r>
          <w:rPr>
            <w:webHidden/>
          </w:rPr>
        </w:r>
        <w:r>
          <w:rPr>
            <w:webHidden/>
          </w:rPr>
          <w:fldChar w:fldCharType="separate"/>
        </w:r>
        <w:r>
          <w:rPr>
            <w:webHidden/>
          </w:rPr>
          <w:t>6</w:t>
        </w:r>
        <w:r>
          <w:rPr>
            <w:webHidden/>
          </w:rPr>
          <w:fldChar w:fldCharType="end"/>
        </w:r>
      </w:hyperlink>
    </w:p>
    <w:p w14:paraId="54199BA0" w14:textId="00D9694C" w:rsidR="00643C3C" w:rsidRDefault="00643C3C">
      <w:pPr>
        <w:pStyle w:val="TOC1"/>
        <w:rPr>
          <w:rFonts w:asciiTheme="minorHAnsi" w:eastAsiaTheme="minorEastAsia" w:hAnsiTheme="minorHAnsi" w:cstheme="minorBidi"/>
          <w:b w:val="0"/>
          <w:color w:val="auto"/>
          <w:kern w:val="2"/>
          <w:sz w:val="24"/>
          <w:lang w:eastAsia="en-GB"/>
          <w14:ligatures w14:val="standardContextual"/>
        </w:rPr>
      </w:pPr>
      <w:hyperlink w:anchor="_Toc164247429" w:history="1">
        <w:r w:rsidRPr="005B136B">
          <w:rPr>
            <w:rStyle w:val="Hyperlink"/>
          </w:rPr>
          <w:t>Foundation Directorate</w:t>
        </w:r>
        <w:r>
          <w:rPr>
            <w:webHidden/>
          </w:rPr>
          <w:tab/>
        </w:r>
        <w:r>
          <w:rPr>
            <w:webHidden/>
          </w:rPr>
          <w:fldChar w:fldCharType="begin"/>
        </w:r>
        <w:r>
          <w:rPr>
            <w:webHidden/>
          </w:rPr>
          <w:instrText xml:space="preserve"> PAGEREF _Toc164247429 \h </w:instrText>
        </w:r>
        <w:r>
          <w:rPr>
            <w:webHidden/>
          </w:rPr>
        </w:r>
        <w:r>
          <w:rPr>
            <w:webHidden/>
          </w:rPr>
          <w:fldChar w:fldCharType="separate"/>
        </w:r>
        <w:r>
          <w:rPr>
            <w:webHidden/>
          </w:rPr>
          <w:t>6</w:t>
        </w:r>
        <w:r>
          <w:rPr>
            <w:webHidden/>
          </w:rPr>
          <w:fldChar w:fldCharType="end"/>
        </w:r>
      </w:hyperlink>
    </w:p>
    <w:p w14:paraId="75741E17" w14:textId="05AB0D05" w:rsidR="00643C3C" w:rsidRDefault="00643C3C">
      <w:pPr>
        <w:pStyle w:val="TOC1"/>
        <w:rPr>
          <w:rFonts w:asciiTheme="minorHAnsi" w:eastAsiaTheme="minorEastAsia" w:hAnsiTheme="minorHAnsi" w:cstheme="minorBidi"/>
          <w:b w:val="0"/>
          <w:color w:val="auto"/>
          <w:kern w:val="2"/>
          <w:sz w:val="24"/>
          <w:lang w:eastAsia="en-GB"/>
          <w14:ligatures w14:val="standardContextual"/>
        </w:rPr>
      </w:pPr>
      <w:hyperlink w:anchor="_Toc164247430" w:history="1">
        <w:r w:rsidRPr="005B136B">
          <w:rPr>
            <w:rStyle w:val="Hyperlink"/>
          </w:rPr>
          <w:t>Recruitment</w:t>
        </w:r>
        <w:r>
          <w:rPr>
            <w:webHidden/>
          </w:rPr>
          <w:tab/>
        </w:r>
        <w:r>
          <w:rPr>
            <w:webHidden/>
          </w:rPr>
          <w:fldChar w:fldCharType="begin"/>
        </w:r>
        <w:r>
          <w:rPr>
            <w:webHidden/>
          </w:rPr>
          <w:instrText xml:space="preserve"> PAGEREF _Toc164247430 \h </w:instrText>
        </w:r>
        <w:r>
          <w:rPr>
            <w:webHidden/>
          </w:rPr>
        </w:r>
        <w:r>
          <w:rPr>
            <w:webHidden/>
          </w:rPr>
          <w:fldChar w:fldCharType="separate"/>
        </w:r>
        <w:r>
          <w:rPr>
            <w:webHidden/>
          </w:rPr>
          <w:t>7</w:t>
        </w:r>
        <w:r>
          <w:rPr>
            <w:webHidden/>
          </w:rPr>
          <w:fldChar w:fldCharType="end"/>
        </w:r>
      </w:hyperlink>
    </w:p>
    <w:p w14:paraId="02B357D0" w14:textId="4FB23234" w:rsidR="00643C3C" w:rsidRDefault="00643C3C">
      <w:pPr>
        <w:pStyle w:val="TOC1"/>
        <w:rPr>
          <w:rFonts w:asciiTheme="minorHAnsi" w:eastAsiaTheme="minorEastAsia" w:hAnsiTheme="minorHAnsi" w:cstheme="minorBidi"/>
          <w:b w:val="0"/>
          <w:color w:val="auto"/>
          <w:kern w:val="2"/>
          <w:sz w:val="24"/>
          <w:lang w:eastAsia="en-GB"/>
          <w14:ligatures w14:val="standardContextual"/>
        </w:rPr>
      </w:pPr>
      <w:hyperlink w:anchor="_Toc164247431" w:history="1">
        <w:r w:rsidRPr="005B136B">
          <w:rPr>
            <w:rStyle w:val="Hyperlink"/>
          </w:rPr>
          <w:t>Administration</w:t>
        </w:r>
        <w:r>
          <w:rPr>
            <w:webHidden/>
          </w:rPr>
          <w:tab/>
        </w:r>
        <w:r>
          <w:rPr>
            <w:webHidden/>
          </w:rPr>
          <w:fldChar w:fldCharType="begin"/>
        </w:r>
        <w:r>
          <w:rPr>
            <w:webHidden/>
          </w:rPr>
          <w:instrText xml:space="preserve"> PAGEREF _Toc164247431 \h </w:instrText>
        </w:r>
        <w:r>
          <w:rPr>
            <w:webHidden/>
          </w:rPr>
        </w:r>
        <w:r>
          <w:rPr>
            <w:webHidden/>
          </w:rPr>
          <w:fldChar w:fldCharType="separate"/>
        </w:r>
        <w:r>
          <w:rPr>
            <w:webHidden/>
          </w:rPr>
          <w:t>7</w:t>
        </w:r>
        <w:r>
          <w:rPr>
            <w:webHidden/>
          </w:rPr>
          <w:fldChar w:fldCharType="end"/>
        </w:r>
      </w:hyperlink>
    </w:p>
    <w:p w14:paraId="353C78FD" w14:textId="416FDFEE" w:rsidR="00643C3C" w:rsidRDefault="00643C3C">
      <w:pPr>
        <w:pStyle w:val="TOC1"/>
        <w:rPr>
          <w:rFonts w:asciiTheme="minorHAnsi" w:eastAsiaTheme="minorEastAsia" w:hAnsiTheme="minorHAnsi" w:cstheme="minorBidi"/>
          <w:b w:val="0"/>
          <w:color w:val="auto"/>
          <w:kern w:val="2"/>
          <w:sz w:val="24"/>
          <w:lang w:eastAsia="en-GB"/>
          <w14:ligatures w14:val="standardContextual"/>
        </w:rPr>
      </w:pPr>
      <w:hyperlink w:anchor="_Toc164247432" w:history="1">
        <w:r w:rsidRPr="005B136B">
          <w:rPr>
            <w:rStyle w:val="Hyperlink"/>
          </w:rPr>
          <w:t>Key Liaisons</w:t>
        </w:r>
        <w:r>
          <w:rPr>
            <w:webHidden/>
          </w:rPr>
          <w:tab/>
        </w:r>
        <w:r>
          <w:rPr>
            <w:webHidden/>
          </w:rPr>
          <w:fldChar w:fldCharType="begin"/>
        </w:r>
        <w:r>
          <w:rPr>
            <w:webHidden/>
          </w:rPr>
          <w:instrText xml:space="preserve"> PAGEREF _Toc164247432 \h </w:instrText>
        </w:r>
        <w:r>
          <w:rPr>
            <w:webHidden/>
          </w:rPr>
        </w:r>
        <w:r>
          <w:rPr>
            <w:webHidden/>
          </w:rPr>
          <w:fldChar w:fldCharType="separate"/>
        </w:r>
        <w:r>
          <w:rPr>
            <w:webHidden/>
          </w:rPr>
          <w:t>7</w:t>
        </w:r>
        <w:r>
          <w:rPr>
            <w:webHidden/>
          </w:rPr>
          <w:fldChar w:fldCharType="end"/>
        </w:r>
      </w:hyperlink>
    </w:p>
    <w:p w14:paraId="6BFA651D" w14:textId="09F472ED" w:rsidR="00643C3C" w:rsidRDefault="00643C3C">
      <w:pPr>
        <w:pStyle w:val="TOC1"/>
        <w:rPr>
          <w:rFonts w:asciiTheme="minorHAnsi" w:eastAsiaTheme="minorEastAsia" w:hAnsiTheme="minorHAnsi" w:cstheme="minorBidi"/>
          <w:b w:val="0"/>
          <w:color w:val="auto"/>
          <w:kern w:val="2"/>
          <w:sz w:val="24"/>
          <w:lang w:eastAsia="en-GB"/>
          <w14:ligatures w14:val="standardContextual"/>
        </w:rPr>
      </w:pPr>
      <w:hyperlink w:anchor="_Toc164247433" w:history="1">
        <w:r w:rsidRPr="005B136B">
          <w:rPr>
            <w:rStyle w:val="Hyperlink"/>
          </w:rPr>
          <w:t>Further responsibilities</w:t>
        </w:r>
        <w:r>
          <w:rPr>
            <w:webHidden/>
          </w:rPr>
          <w:tab/>
        </w:r>
        <w:r>
          <w:rPr>
            <w:webHidden/>
          </w:rPr>
          <w:fldChar w:fldCharType="begin"/>
        </w:r>
        <w:r>
          <w:rPr>
            <w:webHidden/>
          </w:rPr>
          <w:instrText xml:space="preserve"> PAGEREF _Toc164247433 \h </w:instrText>
        </w:r>
        <w:r>
          <w:rPr>
            <w:webHidden/>
          </w:rPr>
        </w:r>
        <w:r>
          <w:rPr>
            <w:webHidden/>
          </w:rPr>
          <w:fldChar w:fldCharType="separate"/>
        </w:r>
        <w:r>
          <w:rPr>
            <w:webHidden/>
          </w:rPr>
          <w:t>8</w:t>
        </w:r>
        <w:r>
          <w:rPr>
            <w:webHidden/>
          </w:rPr>
          <w:fldChar w:fldCharType="end"/>
        </w:r>
      </w:hyperlink>
    </w:p>
    <w:p w14:paraId="00060D43" w14:textId="46721216" w:rsidR="00643C3C" w:rsidRDefault="00643C3C">
      <w:pPr>
        <w:pStyle w:val="TOC1"/>
        <w:rPr>
          <w:rFonts w:asciiTheme="minorHAnsi" w:eastAsiaTheme="minorEastAsia" w:hAnsiTheme="minorHAnsi" w:cstheme="minorBidi"/>
          <w:b w:val="0"/>
          <w:color w:val="auto"/>
          <w:kern w:val="2"/>
          <w:sz w:val="24"/>
          <w:lang w:eastAsia="en-GB"/>
          <w14:ligatures w14:val="standardContextual"/>
        </w:rPr>
      </w:pPr>
      <w:hyperlink w:anchor="_Toc164247434" w:history="1">
        <w:r w:rsidRPr="005B136B">
          <w:rPr>
            <w:rStyle w:val="Hyperlink"/>
          </w:rPr>
          <w:t>Extension Process</w:t>
        </w:r>
        <w:r>
          <w:rPr>
            <w:webHidden/>
          </w:rPr>
          <w:tab/>
        </w:r>
        <w:r>
          <w:rPr>
            <w:webHidden/>
          </w:rPr>
          <w:fldChar w:fldCharType="begin"/>
        </w:r>
        <w:r>
          <w:rPr>
            <w:webHidden/>
          </w:rPr>
          <w:instrText xml:space="preserve"> PAGEREF _Toc164247434 \h </w:instrText>
        </w:r>
        <w:r>
          <w:rPr>
            <w:webHidden/>
          </w:rPr>
        </w:r>
        <w:r>
          <w:rPr>
            <w:webHidden/>
          </w:rPr>
          <w:fldChar w:fldCharType="separate"/>
        </w:r>
        <w:r>
          <w:rPr>
            <w:webHidden/>
          </w:rPr>
          <w:t>9</w:t>
        </w:r>
        <w:r>
          <w:rPr>
            <w:webHidden/>
          </w:rPr>
          <w:fldChar w:fldCharType="end"/>
        </w:r>
      </w:hyperlink>
    </w:p>
    <w:p w14:paraId="03378368" w14:textId="56A2965A" w:rsidR="00643C3C" w:rsidRDefault="00643C3C">
      <w:pPr>
        <w:pStyle w:val="TOC2"/>
        <w:rPr>
          <w:rFonts w:asciiTheme="minorHAnsi" w:eastAsiaTheme="minorEastAsia" w:hAnsiTheme="minorHAnsi" w:cstheme="minorBidi"/>
          <w:b w:val="0"/>
          <w:color w:val="auto"/>
          <w:kern w:val="2"/>
          <w:sz w:val="24"/>
          <w:lang w:eastAsia="en-GB"/>
          <w14:ligatures w14:val="standardContextual"/>
        </w:rPr>
      </w:pPr>
      <w:hyperlink w:anchor="_Toc164247435" w:history="1">
        <w:r w:rsidRPr="005B136B">
          <w:rPr>
            <w:rStyle w:val="Hyperlink"/>
          </w:rPr>
          <w:t>Foundation Programme Director for the Foundation Training Programme</w:t>
        </w:r>
        <w:r>
          <w:rPr>
            <w:webHidden/>
          </w:rPr>
          <w:tab/>
        </w:r>
        <w:r>
          <w:rPr>
            <w:webHidden/>
          </w:rPr>
          <w:fldChar w:fldCharType="begin"/>
        </w:r>
        <w:r>
          <w:rPr>
            <w:webHidden/>
          </w:rPr>
          <w:instrText xml:space="preserve"> PAGEREF _Toc164247435 \h </w:instrText>
        </w:r>
        <w:r>
          <w:rPr>
            <w:webHidden/>
          </w:rPr>
        </w:r>
        <w:r>
          <w:rPr>
            <w:webHidden/>
          </w:rPr>
          <w:fldChar w:fldCharType="separate"/>
        </w:r>
        <w:r>
          <w:rPr>
            <w:webHidden/>
          </w:rPr>
          <w:t>9</w:t>
        </w:r>
        <w:r>
          <w:rPr>
            <w:webHidden/>
          </w:rPr>
          <w:fldChar w:fldCharType="end"/>
        </w:r>
      </w:hyperlink>
    </w:p>
    <w:p w14:paraId="03B8EBE0" w14:textId="1CC26FA7" w:rsidR="00643C3C" w:rsidRDefault="00643C3C">
      <w:pPr>
        <w:pStyle w:val="TOC2"/>
        <w:rPr>
          <w:rFonts w:asciiTheme="minorHAnsi" w:eastAsiaTheme="minorEastAsia" w:hAnsiTheme="minorHAnsi" w:cstheme="minorBidi"/>
          <w:b w:val="0"/>
          <w:color w:val="auto"/>
          <w:kern w:val="2"/>
          <w:sz w:val="24"/>
          <w:lang w:eastAsia="en-GB"/>
          <w14:ligatures w14:val="standardContextual"/>
        </w:rPr>
      </w:pPr>
      <w:hyperlink w:anchor="_Toc164247436" w:history="1">
        <w:r w:rsidRPr="005B136B">
          <w:rPr>
            <w:rStyle w:val="Hyperlink"/>
          </w:rPr>
          <w:t>Person Specification</w:t>
        </w:r>
        <w:r>
          <w:rPr>
            <w:webHidden/>
          </w:rPr>
          <w:tab/>
        </w:r>
        <w:r>
          <w:rPr>
            <w:webHidden/>
          </w:rPr>
          <w:fldChar w:fldCharType="begin"/>
        </w:r>
        <w:r>
          <w:rPr>
            <w:webHidden/>
          </w:rPr>
          <w:instrText xml:space="preserve"> PAGEREF _Toc164247436 \h </w:instrText>
        </w:r>
        <w:r>
          <w:rPr>
            <w:webHidden/>
          </w:rPr>
        </w:r>
        <w:r>
          <w:rPr>
            <w:webHidden/>
          </w:rPr>
          <w:fldChar w:fldCharType="separate"/>
        </w:r>
        <w:r>
          <w:rPr>
            <w:webHidden/>
          </w:rPr>
          <w:t>9</w:t>
        </w:r>
        <w:r>
          <w:rPr>
            <w:webHidden/>
          </w:rPr>
          <w:fldChar w:fldCharType="end"/>
        </w:r>
      </w:hyperlink>
    </w:p>
    <w:p w14:paraId="66CA85A2" w14:textId="683DAF42" w:rsidR="002012A6" w:rsidRDefault="0031172D" w:rsidP="00EE393E">
      <w:pPr>
        <w:spacing w:after="0" w:line="240" w:lineRule="auto"/>
        <w:rPr>
          <w:b/>
          <w:noProof/>
          <w:color w:val="231F20" w:themeColor="background1"/>
          <w:sz w:val="28"/>
        </w:rPr>
      </w:pPr>
      <w:r>
        <w:rPr>
          <w:b/>
          <w:noProof/>
          <w:color w:val="231F20" w:themeColor="background1"/>
          <w:sz w:val="28"/>
        </w:rPr>
        <w:fldChar w:fldCharType="end"/>
      </w:r>
      <w:bookmarkStart w:id="3" w:name="_Toc65072035"/>
    </w:p>
    <w:p w14:paraId="18AA011F" w14:textId="4E01B358" w:rsidR="002012A6" w:rsidRDefault="002012A6" w:rsidP="00EE393E">
      <w:pPr>
        <w:pStyle w:val="Heading2"/>
        <w:spacing w:before="0" w:after="0" w:line="240" w:lineRule="auto"/>
      </w:pPr>
      <w:bookmarkStart w:id="4" w:name="_Toc164247424"/>
      <w:r w:rsidRPr="002012A6">
        <w:t>Role Overview</w:t>
      </w:r>
      <w:bookmarkEnd w:id="4"/>
    </w:p>
    <w:p w14:paraId="5C91F3BE" w14:textId="77777777" w:rsidR="00EE393E" w:rsidRPr="00EE393E" w:rsidRDefault="00EE393E" w:rsidP="00EE393E">
      <w:pPr>
        <w:spacing w:after="0" w:line="240" w:lineRule="auto"/>
      </w:pPr>
    </w:p>
    <w:bookmarkEnd w:id="3"/>
    <w:p w14:paraId="52212C1E" w14:textId="62C42971" w:rsidR="00F14E92" w:rsidRDefault="00833E6D" w:rsidP="00EE393E">
      <w:pPr>
        <w:spacing w:after="0" w:line="240" w:lineRule="auto"/>
      </w:pPr>
      <w:r w:rsidRPr="00833E6D">
        <w:rPr>
          <w:rFonts w:ascii="Arial Bold" w:hAnsi="Arial Bold" w:cs="Arial"/>
          <w:b/>
          <w:color w:val="005EB8" w:themeColor="text2"/>
          <w:kern w:val="28"/>
          <w:sz w:val="28"/>
          <w14:ligatures w14:val="standardContextual"/>
        </w:rPr>
        <w:t xml:space="preserve">Job Title: </w:t>
      </w:r>
      <w:r w:rsidR="005142A1" w:rsidRPr="005142A1">
        <w:t xml:space="preserve">Foundation </w:t>
      </w:r>
      <w:r w:rsidR="002952E1">
        <w:t>T</w:t>
      </w:r>
      <w:r w:rsidR="005142A1" w:rsidRPr="005142A1">
        <w:t xml:space="preserve">raining </w:t>
      </w:r>
      <w:r w:rsidR="002952E1">
        <w:t>P</w:t>
      </w:r>
      <w:r w:rsidR="005142A1" w:rsidRPr="005142A1">
        <w:t xml:space="preserve">rogramme </w:t>
      </w:r>
      <w:r w:rsidR="002952E1">
        <w:t>D</w:t>
      </w:r>
      <w:r w:rsidR="005142A1" w:rsidRPr="005142A1">
        <w:t>irector</w:t>
      </w:r>
      <w:r w:rsidR="00CF700E">
        <w:t xml:space="preserve"> (FTPD)</w:t>
      </w:r>
    </w:p>
    <w:p w14:paraId="3E7993C0" w14:textId="77777777" w:rsidR="00EE393E" w:rsidRDefault="00EE393E" w:rsidP="00EE393E">
      <w:pPr>
        <w:spacing w:after="0" w:line="240" w:lineRule="auto"/>
      </w:pPr>
    </w:p>
    <w:p w14:paraId="5DA64F6B" w14:textId="09874CEB" w:rsidR="00F14E92" w:rsidRDefault="005142A1" w:rsidP="00F14E92">
      <w:r>
        <w:rPr>
          <w:rFonts w:ascii="Arial Bold" w:hAnsi="Arial Bold" w:cs="Arial"/>
          <w:b/>
          <w:color w:val="005EB8" w:themeColor="text2"/>
          <w:kern w:val="28"/>
          <w:sz w:val="28"/>
          <w14:ligatures w14:val="standardContextual"/>
        </w:rPr>
        <w:t>Reports to</w:t>
      </w:r>
      <w:r w:rsidRPr="00833E6D">
        <w:rPr>
          <w:rFonts w:ascii="Arial Bold" w:hAnsi="Arial Bold" w:cs="Arial"/>
          <w:b/>
          <w:color w:val="005EB8" w:themeColor="text2"/>
          <w:kern w:val="28"/>
          <w:sz w:val="28"/>
          <w14:ligatures w14:val="standardContextual"/>
        </w:rPr>
        <w:t>:</w:t>
      </w:r>
      <w:r>
        <w:t xml:space="preserve"> Local Education Provider (LEP) Director of Medical Education</w:t>
      </w:r>
    </w:p>
    <w:p w14:paraId="77022215" w14:textId="66F16558" w:rsidR="00814E31" w:rsidRDefault="00814E31" w:rsidP="00F14E92">
      <w:r>
        <w:rPr>
          <w:rFonts w:ascii="Arial Bold" w:hAnsi="Arial Bold" w:cs="Arial"/>
          <w:b/>
          <w:color w:val="005EB8" w:themeColor="text2"/>
          <w:kern w:val="28"/>
          <w:sz w:val="28"/>
          <w14:ligatures w14:val="standardContextual"/>
        </w:rPr>
        <w:t>Accountable to</w:t>
      </w:r>
      <w:r w:rsidRPr="00833E6D">
        <w:rPr>
          <w:rFonts w:ascii="Arial Bold" w:hAnsi="Arial Bold" w:cs="Arial"/>
          <w:b/>
          <w:color w:val="005EB8" w:themeColor="text2"/>
          <w:kern w:val="28"/>
          <w:sz w:val="28"/>
          <w14:ligatures w14:val="standardContextual"/>
        </w:rPr>
        <w:t>:</w:t>
      </w:r>
      <w:r>
        <w:t xml:space="preserve"> </w:t>
      </w:r>
      <w:r w:rsidR="0070226D" w:rsidRPr="0070226D">
        <w:t xml:space="preserve">Foundation School Director </w:t>
      </w:r>
      <w:r w:rsidR="0070226D">
        <w:t>/</w:t>
      </w:r>
      <w:r w:rsidR="0070226D" w:rsidRPr="0070226D">
        <w:t xml:space="preserve"> Deputy Foundation School Director </w:t>
      </w:r>
      <w:r w:rsidR="0070226D">
        <w:t xml:space="preserve">and </w:t>
      </w:r>
      <w:r>
        <w:t>Postgraduate Dean</w:t>
      </w:r>
    </w:p>
    <w:p w14:paraId="167A6385" w14:textId="7B3F2865" w:rsidR="00E85041" w:rsidRDefault="00E85041" w:rsidP="00E85041">
      <w:r>
        <w:rPr>
          <w:rFonts w:ascii="Arial Bold" w:hAnsi="Arial Bold" w:cs="Arial"/>
          <w:b/>
          <w:color w:val="005EB8" w:themeColor="text2"/>
          <w:kern w:val="28"/>
          <w:sz w:val="28"/>
          <w14:ligatures w14:val="standardContextual"/>
        </w:rPr>
        <w:t>Tenure</w:t>
      </w:r>
      <w:r w:rsidRPr="00833E6D">
        <w:rPr>
          <w:rFonts w:ascii="Arial Bold" w:hAnsi="Arial Bold" w:cs="Arial"/>
          <w:b/>
          <w:color w:val="005EB8" w:themeColor="text2"/>
          <w:kern w:val="28"/>
          <w:sz w:val="28"/>
          <w14:ligatures w14:val="standardContextual"/>
        </w:rPr>
        <w:t>:</w:t>
      </w:r>
      <w:r>
        <w:t xml:space="preserve"> </w:t>
      </w:r>
      <w:r w:rsidR="00025D43">
        <w:t>Initially 3 years, with review after 12 months</w:t>
      </w:r>
    </w:p>
    <w:p w14:paraId="4C0B3C55" w14:textId="3C53EBB1" w:rsidR="002952E1" w:rsidRDefault="001C2278" w:rsidP="001C2278">
      <w:pPr>
        <w:spacing w:after="0" w:line="240" w:lineRule="auto"/>
      </w:pPr>
      <w:r>
        <w:t xml:space="preserve">The </w:t>
      </w:r>
      <w:r w:rsidR="78AB9306">
        <w:t>FTPD</w:t>
      </w:r>
      <w:r>
        <w:t xml:space="preserve"> is responsible for the overall management and quality control of </w:t>
      </w:r>
      <w:r w:rsidR="002952E1">
        <w:t>the</w:t>
      </w:r>
      <w:r>
        <w:t xml:space="preserve"> foundation</w:t>
      </w:r>
      <w:r w:rsidR="002952E1">
        <w:t xml:space="preserve"> </w:t>
      </w:r>
      <w:r>
        <w:t>programme</w:t>
      </w:r>
      <w:r w:rsidR="00715AFB">
        <w:t xml:space="preserve"> in their Local Education Provider (LEP) (Acute, Mental Health and Primary Care trusts). </w:t>
      </w:r>
    </w:p>
    <w:p w14:paraId="277D2101" w14:textId="77777777" w:rsidR="001E6650" w:rsidRDefault="001E6650" w:rsidP="001C2278">
      <w:pPr>
        <w:spacing w:after="0" w:line="240" w:lineRule="auto"/>
      </w:pPr>
    </w:p>
    <w:p w14:paraId="5DF96A9B" w14:textId="3C2934AA" w:rsidR="001E6650" w:rsidRDefault="001C2278" w:rsidP="001C2278">
      <w:pPr>
        <w:spacing w:after="0" w:line="240" w:lineRule="auto"/>
      </w:pPr>
      <w:r>
        <w:lastRenderedPageBreak/>
        <w:t>FT</w:t>
      </w:r>
      <w:r w:rsidR="5260C4AA">
        <w:t>P</w:t>
      </w:r>
      <w:r>
        <w:t>Ds should be allocated the equivalent of one session of programmed activity for</w:t>
      </w:r>
      <w:r w:rsidR="002952E1">
        <w:t xml:space="preserve"> </w:t>
      </w:r>
      <w:r>
        <w:t xml:space="preserve">every 20-40 posts. </w:t>
      </w:r>
      <w:r w:rsidR="006763A6">
        <w:t>This work must be included in the Trust Job Plan, within a total maximum of 12 PAs</w:t>
      </w:r>
      <w:r w:rsidR="00185ACB">
        <w:t xml:space="preserve">. </w:t>
      </w:r>
    </w:p>
    <w:p w14:paraId="554195B5" w14:textId="77777777" w:rsidR="001E6650" w:rsidRDefault="001E6650" w:rsidP="001C2278">
      <w:pPr>
        <w:spacing w:after="0" w:line="240" w:lineRule="auto"/>
      </w:pPr>
    </w:p>
    <w:p w14:paraId="2E0501FE" w14:textId="007FCB56" w:rsidR="001C2278" w:rsidRDefault="004540FB" w:rsidP="001C2278">
      <w:pPr>
        <w:spacing w:after="0" w:line="240" w:lineRule="auto"/>
      </w:pPr>
      <w:r>
        <w:t xml:space="preserve">They </w:t>
      </w:r>
      <w:r w:rsidR="001C2278">
        <w:t>will work with the local lead educators to ensure that each placement of</w:t>
      </w:r>
      <w:r w:rsidR="00EA24CB">
        <w:t xml:space="preserve"> </w:t>
      </w:r>
      <w:r w:rsidR="001C2278">
        <w:t xml:space="preserve">the programme and the programme </w:t>
      </w:r>
      <w:r w:rsidR="00480D88">
        <w:t>meet</w:t>
      </w:r>
      <w:r w:rsidR="001C2278">
        <w:t xml:space="preserve"> the </w:t>
      </w:r>
      <w:r>
        <w:t xml:space="preserve">NHSE </w:t>
      </w:r>
      <w:r w:rsidR="00145F36">
        <w:t>standards</w:t>
      </w:r>
      <w:r w:rsidR="006B46E0">
        <w:t xml:space="preserve"> for training and the</w:t>
      </w:r>
      <w:r>
        <w:t xml:space="preserve"> UKFPO </w:t>
      </w:r>
      <w:r w:rsidR="00145F36">
        <w:t>Curriculum requirements in line with the Gold Guide.</w:t>
      </w:r>
    </w:p>
    <w:p w14:paraId="40B2892C" w14:textId="77777777" w:rsidR="001E6650" w:rsidRDefault="001E6650" w:rsidP="001C2278">
      <w:pPr>
        <w:spacing w:after="0" w:line="240" w:lineRule="auto"/>
      </w:pPr>
    </w:p>
    <w:p w14:paraId="4E2E5B6B" w14:textId="704F2047" w:rsidR="001C2278" w:rsidRDefault="001E6650" w:rsidP="001C2278">
      <w:pPr>
        <w:spacing w:after="0" w:line="240" w:lineRule="auto"/>
      </w:pPr>
      <w:r>
        <w:t>E</w:t>
      </w:r>
      <w:r w:rsidR="001C2278">
        <w:t xml:space="preserve">ach foundation doctor </w:t>
      </w:r>
      <w:r>
        <w:t>should be</w:t>
      </w:r>
      <w:r w:rsidR="001C2278">
        <w:t xml:space="preserve"> able to access a comprehensive range of</w:t>
      </w:r>
      <w:r>
        <w:t xml:space="preserve"> </w:t>
      </w:r>
      <w:r w:rsidR="001C2278">
        <w:t xml:space="preserve">experiences which will enable them to gain the competences necessary for full </w:t>
      </w:r>
      <w:r w:rsidR="005418E1">
        <w:t xml:space="preserve">GMC </w:t>
      </w:r>
      <w:r w:rsidR="001C2278">
        <w:t>registration and</w:t>
      </w:r>
      <w:r>
        <w:t xml:space="preserve"> the </w:t>
      </w:r>
      <w:r w:rsidR="001C2278">
        <w:t>completion of foundation training.</w:t>
      </w:r>
    </w:p>
    <w:p w14:paraId="553FAABA" w14:textId="77777777" w:rsidR="00D27854" w:rsidRDefault="00D27854" w:rsidP="001C2278">
      <w:pPr>
        <w:spacing w:after="0" w:line="240" w:lineRule="auto"/>
      </w:pPr>
    </w:p>
    <w:p w14:paraId="4932A472" w14:textId="47FF9896" w:rsidR="00D27854" w:rsidRDefault="00D27854" w:rsidP="001C2278">
      <w:pPr>
        <w:spacing w:after="0" w:line="240" w:lineRule="auto"/>
      </w:pPr>
      <w:r>
        <w:t xml:space="preserve">They </w:t>
      </w:r>
      <w:r w:rsidRPr="00D27854">
        <w:t>will work closely with the other Foundation Programme Directors for effective development and implementation of strategy and practice across the school, through involvement in the formal and informal forums for debate and updating, as well as ensuring that their LEP is appropriately and adequately represented in recruitment of Foundation trainees as well as those involved in any aspect of Foundation training</w:t>
      </w:r>
      <w:r w:rsidR="00677762">
        <w:t>.</w:t>
      </w:r>
    </w:p>
    <w:p w14:paraId="579B3291" w14:textId="77777777" w:rsidR="00677762" w:rsidRDefault="00677762" w:rsidP="001C2278">
      <w:pPr>
        <w:spacing w:after="0" w:line="240" w:lineRule="auto"/>
      </w:pPr>
    </w:p>
    <w:p w14:paraId="4726F4B0" w14:textId="5BDBC96A" w:rsidR="00677762" w:rsidRDefault="00677762" w:rsidP="001C2278">
      <w:pPr>
        <w:spacing w:after="0" w:line="240" w:lineRule="auto"/>
      </w:pPr>
      <w:r w:rsidRPr="00677762">
        <w:t>The post holder must be on the GMC Register with a minimum of one year’s post-CCT experience. They must also meet the GMC standards for educational supervisors, be engaged in active clinical practice and in the revalidation process.</w:t>
      </w:r>
    </w:p>
    <w:p w14:paraId="4677A8FF" w14:textId="77777777" w:rsidR="00520D94" w:rsidRPr="00AA24CB" w:rsidRDefault="00520D94" w:rsidP="00520D94">
      <w:pPr>
        <w:pStyle w:val="Heading2"/>
      </w:pPr>
      <w:bookmarkStart w:id="5" w:name="_Toc164247425"/>
      <w:bookmarkStart w:id="6" w:name="_Hlk163640876"/>
      <w:r w:rsidRPr="00AA24CB">
        <w:t>YHFS Requirements</w:t>
      </w:r>
      <w:bookmarkEnd w:id="5"/>
    </w:p>
    <w:bookmarkEnd w:id="6"/>
    <w:p w14:paraId="779B2B34" w14:textId="77777777" w:rsidR="00520D94" w:rsidRPr="004057D6" w:rsidRDefault="00520D94" w:rsidP="00520D94">
      <w:pPr>
        <w:rPr>
          <w:noProof/>
        </w:rPr>
      </w:pPr>
      <w:r w:rsidRPr="004057D6">
        <w:rPr>
          <w:noProof/>
        </w:rPr>
        <w:t xml:space="preserve">FTPDs are commissioned and appointed by </w:t>
      </w:r>
      <w:r>
        <w:rPr>
          <w:noProof/>
        </w:rPr>
        <w:t>NHSE and the YHFS</w:t>
      </w:r>
      <w:r w:rsidRPr="004057D6">
        <w:rPr>
          <w:noProof/>
        </w:rPr>
        <w:t xml:space="preserve"> to direct and manage Foundation training placements and rotations across Local Education Providers (LEPs).   </w:t>
      </w:r>
    </w:p>
    <w:p w14:paraId="16D571AA" w14:textId="77777777" w:rsidR="00520D94" w:rsidRPr="004057D6" w:rsidRDefault="00520D94" w:rsidP="00520D94">
      <w:pPr>
        <w:rPr>
          <w:noProof/>
        </w:rPr>
      </w:pPr>
      <w:r w:rsidRPr="004057D6">
        <w:rPr>
          <w:noProof/>
        </w:rPr>
        <w:t xml:space="preserve">Appointment is for 3 years in the first instance (probationary for 12 months), and subject to annual appraisal and review. </w:t>
      </w:r>
    </w:p>
    <w:p w14:paraId="15763F55" w14:textId="77777777" w:rsidR="00520D94" w:rsidRDefault="00520D94" w:rsidP="00520D94">
      <w:pPr>
        <w:rPr>
          <w:noProof/>
        </w:rPr>
      </w:pPr>
      <w:r w:rsidRPr="004057D6">
        <w:rPr>
          <w:noProof/>
        </w:rPr>
        <w:t>As a provider of medical education and training, FTPDs will undergo an annual appraisal, normally at LEP level, with feedback on involvement in postgraduate education and training provided by the Deputy Foundation School Director (DFSD) and Director of Postgraduate Medical Education (DPGME).  The annual appraisal process creates the opportunity to promote further development of an interest in education/training.</w:t>
      </w:r>
    </w:p>
    <w:p w14:paraId="4693A5DE" w14:textId="324A130F" w:rsidR="007165E0" w:rsidRDefault="007165E0" w:rsidP="007165E0">
      <w:pPr>
        <w:pStyle w:val="Heading2"/>
      </w:pPr>
      <w:bookmarkStart w:id="7" w:name="_Toc164247426"/>
      <w:r>
        <w:t>Key Responsibilities</w:t>
      </w:r>
      <w:bookmarkEnd w:id="7"/>
    </w:p>
    <w:p w14:paraId="771BB3A7" w14:textId="27037315" w:rsidR="005E062B" w:rsidRPr="00062F1B" w:rsidRDefault="00EA24CB" w:rsidP="00EE393E">
      <w:pPr>
        <w:pStyle w:val="Bulletlist"/>
        <w:numPr>
          <w:ilvl w:val="0"/>
          <w:numId w:val="0"/>
        </w:numPr>
        <w:rPr>
          <w:b/>
          <w:bCs/>
        </w:rPr>
      </w:pPr>
      <w:bookmarkStart w:id="8" w:name="_Toc141873201"/>
      <w:bookmarkStart w:id="9" w:name="_Toc141954377"/>
      <w:r>
        <w:rPr>
          <w:b/>
          <w:bCs/>
        </w:rPr>
        <w:t xml:space="preserve">1. </w:t>
      </w:r>
      <w:r w:rsidR="005E062B" w:rsidRPr="00062F1B">
        <w:rPr>
          <w:b/>
          <w:bCs/>
        </w:rPr>
        <w:t>To manage and quality control a specified foundation training programme:</w:t>
      </w:r>
    </w:p>
    <w:p w14:paraId="7CC7F85D" w14:textId="01B6868B" w:rsidR="005E062B" w:rsidRPr="0014751B" w:rsidRDefault="005E062B" w:rsidP="00EE393E">
      <w:pPr>
        <w:pStyle w:val="Bulletlist"/>
      </w:pPr>
      <w:r w:rsidRPr="0014751B">
        <w:t xml:space="preserve">To </w:t>
      </w:r>
      <w:r w:rsidR="006F7D17" w:rsidRPr="0014751B">
        <w:t>collaborate</w:t>
      </w:r>
      <w:r w:rsidRPr="0014751B">
        <w:t xml:space="preserve"> with local educators (e.g. the director of medical education, clinical tutors) to manage and quality control a specified foundation training programme.</w:t>
      </w:r>
    </w:p>
    <w:p w14:paraId="1E8FFACD" w14:textId="77777777" w:rsidR="005E062B" w:rsidRPr="0014751B" w:rsidRDefault="005E062B" w:rsidP="00EE393E">
      <w:pPr>
        <w:pStyle w:val="Bulletlist"/>
      </w:pPr>
      <w:r w:rsidRPr="0014751B">
        <w:t>To ensure that the training programme meets the requirements of the educational contracts or agreements for foundation training.</w:t>
      </w:r>
    </w:p>
    <w:p w14:paraId="14955D6C" w14:textId="546CB64A" w:rsidR="005E062B" w:rsidRPr="0014751B" w:rsidRDefault="005E062B" w:rsidP="00EE393E">
      <w:pPr>
        <w:pStyle w:val="Bulletlist"/>
        <w:rPr>
          <w:i/>
          <w:iCs/>
        </w:rPr>
      </w:pPr>
      <w:r w:rsidRPr="0014751B">
        <w:t>To ensure that each programme and its constituent rotations have a current job plan that meets the educational aims specified for the programme and map</w:t>
      </w:r>
      <w:r w:rsidR="004C36D6">
        <w:t>s to</w:t>
      </w:r>
      <w:r w:rsidRPr="0014751B">
        <w:t xml:space="preserve"> </w:t>
      </w:r>
      <w:r w:rsidRPr="004C36D6">
        <w:t>the curriculum</w:t>
      </w:r>
      <w:r w:rsidRPr="004C36D6">
        <w:rPr>
          <w:i/>
          <w:iCs/>
        </w:rPr>
        <w:t>.</w:t>
      </w:r>
    </w:p>
    <w:p w14:paraId="0D139664" w14:textId="77777777" w:rsidR="000775B3" w:rsidRDefault="005E062B" w:rsidP="00EE393E">
      <w:pPr>
        <w:pStyle w:val="Bulletlist"/>
      </w:pPr>
      <w:r w:rsidRPr="0014751B">
        <w:lastRenderedPageBreak/>
        <w:t xml:space="preserve">To ensure that each placement in the programme meets the educational aims specified for the placement. </w:t>
      </w:r>
    </w:p>
    <w:p w14:paraId="412DAEA2" w14:textId="1778B710" w:rsidR="005E062B" w:rsidRPr="0014751B" w:rsidRDefault="005E062B" w:rsidP="00EE393E">
      <w:pPr>
        <w:pStyle w:val="Bulletlist"/>
      </w:pPr>
      <w:r w:rsidRPr="0014751B">
        <w:t>This should include a clear description that outlines how the competences, including the general professional competences, are covered in each placement.</w:t>
      </w:r>
    </w:p>
    <w:p w14:paraId="109151C0" w14:textId="2A72A403" w:rsidR="005E062B" w:rsidRPr="0014751B" w:rsidRDefault="005E062B" w:rsidP="00EE393E">
      <w:pPr>
        <w:pStyle w:val="Bulletlist"/>
      </w:pPr>
      <w:r w:rsidRPr="0014751B">
        <w:t>To chair the Annual Review of Competence Progression (ARCP) panel</w:t>
      </w:r>
      <w:r w:rsidR="00EE1B16">
        <w:t>s</w:t>
      </w:r>
      <w:r w:rsidRPr="0014751B">
        <w:t>.</w:t>
      </w:r>
    </w:p>
    <w:p w14:paraId="705F1E43" w14:textId="77777777" w:rsidR="00B719B2" w:rsidRDefault="00B719B2" w:rsidP="00EE393E">
      <w:pPr>
        <w:pStyle w:val="Bulletlist"/>
        <w:numPr>
          <w:ilvl w:val="0"/>
          <w:numId w:val="0"/>
        </w:numPr>
      </w:pPr>
    </w:p>
    <w:p w14:paraId="2283F30C" w14:textId="0D09994B" w:rsidR="005E062B" w:rsidRPr="00062F1B" w:rsidRDefault="00EA24CB" w:rsidP="00EE393E">
      <w:pPr>
        <w:pStyle w:val="Bulletlist"/>
        <w:numPr>
          <w:ilvl w:val="0"/>
          <w:numId w:val="0"/>
        </w:numPr>
        <w:rPr>
          <w:b/>
          <w:bCs/>
        </w:rPr>
      </w:pPr>
      <w:r>
        <w:rPr>
          <w:b/>
          <w:bCs/>
        </w:rPr>
        <w:t xml:space="preserve">2. </w:t>
      </w:r>
      <w:r w:rsidR="005E062B" w:rsidRPr="00062F1B">
        <w:rPr>
          <w:b/>
          <w:bCs/>
        </w:rPr>
        <w:t>To ensure that all foundation doctors in the programme have access to suitable training which</w:t>
      </w:r>
      <w:r w:rsidR="00B719B2" w:rsidRPr="00062F1B">
        <w:rPr>
          <w:b/>
          <w:bCs/>
        </w:rPr>
        <w:t xml:space="preserve"> </w:t>
      </w:r>
      <w:r w:rsidR="005E062B" w:rsidRPr="00062F1B">
        <w:rPr>
          <w:b/>
          <w:bCs/>
        </w:rPr>
        <w:t>will allow them the opportunity to achieve the requirements for satisfactory completion of F1</w:t>
      </w:r>
      <w:r w:rsidR="00B719B2" w:rsidRPr="00062F1B">
        <w:rPr>
          <w:b/>
          <w:bCs/>
        </w:rPr>
        <w:t xml:space="preserve"> </w:t>
      </w:r>
      <w:r w:rsidR="005E062B" w:rsidRPr="00062F1B">
        <w:rPr>
          <w:b/>
          <w:bCs/>
        </w:rPr>
        <w:t>and the foundation programme.</w:t>
      </w:r>
    </w:p>
    <w:p w14:paraId="3B0FC556" w14:textId="77777777" w:rsidR="005E062B" w:rsidRDefault="005E062B" w:rsidP="00EE393E">
      <w:pPr>
        <w:pStyle w:val="Bulletlist"/>
        <w:numPr>
          <w:ilvl w:val="0"/>
          <w:numId w:val="0"/>
        </w:numPr>
        <w:ind w:left="340"/>
      </w:pPr>
      <w:r>
        <w:t>This includes:</w:t>
      </w:r>
    </w:p>
    <w:p w14:paraId="67125400" w14:textId="77777777" w:rsidR="005E062B" w:rsidRPr="0014751B" w:rsidRDefault="005E062B" w:rsidP="00EE393E">
      <w:pPr>
        <w:pStyle w:val="Bulletlist"/>
      </w:pPr>
      <w:r w:rsidRPr="0014751B">
        <w:t>Providing access to suitable induction, coordinated generic teaching and educational supervision.</w:t>
      </w:r>
    </w:p>
    <w:p w14:paraId="452D6316" w14:textId="77777777" w:rsidR="005E062B" w:rsidRPr="0014751B" w:rsidRDefault="005E062B" w:rsidP="00EE393E">
      <w:pPr>
        <w:pStyle w:val="Bulletlist"/>
      </w:pPr>
      <w:r w:rsidRPr="0014751B">
        <w:t>Providing access to clinical supervision and trained assessors.</w:t>
      </w:r>
    </w:p>
    <w:p w14:paraId="793F09B9" w14:textId="77777777" w:rsidR="005E062B" w:rsidRPr="0014751B" w:rsidRDefault="005E062B" w:rsidP="00EE393E">
      <w:pPr>
        <w:pStyle w:val="Bulletlist"/>
      </w:pPr>
      <w:r w:rsidRPr="0014751B">
        <w:t>Monitoring the attendance and performance of each foundation doctor at regular intervals and initiating remedial support for any doctor in difficulty.</w:t>
      </w:r>
    </w:p>
    <w:p w14:paraId="0264EA08" w14:textId="77777777" w:rsidR="005E062B" w:rsidRPr="0014751B" w:rsidRDefault="005E062B" w:rsidP="00EE393E">
      <w:pPr>
        <w:pStyle w:val="Bulletlist"/>
      </w:pPr>
      <w:r w:rsidRPr="0014751B">
        <w:t xml:space="preserve">Collecting evidence about attendance and performance to corroborate the content of </w:t>
      </w:r>
      <w:r w:rsidRPr="0014751B">
        <w:rPr>
          <w:rFonts w:ascii="ArialMT" w:hAnsi="ArialMT" w:cs="ArialMT"/>
        </w:rPr>
        <w:t>individual foundation doctor’s e</w:t>
      </w:r>
      <w:r w:rsidRPr="0014751B">
        <w:t>-portfolios and enable decisions about recommendations for registration and certification; and</w:t>
      </w:r>
    </w:p>
    <w:p w14:paraId="1688E5C0" w14:textId="77777777" w:rsidR="00AD5529" w:rsidRDefault="005E062B" w:rsidP="00AD5529">
      <w:pPr>
        <w:pStyle w:val="Bulletlist"/>
      </w:pPr>
      <w:r w:rsidRPr="0014751B">
        <w:t>Evaluating induction, generic teaching and supervision to ensure it meets minimum standards.</w:t>
      </w:r>
    </w:p>
    <w:p w14:paraId="0A23B1A5" w14:textId="390BD8CC" w:rsidR="00EA24CB" w:rsidRDefault="00AD5529" w:rsidP="00AD5529">
      <w:pPr>
        <w:pStyle w:val="Bulletlist"/>
      </w:pPr>
      <w:r w:rsidRPr="00AD5529">
        <w:t>To work with local educators and the Trust HR department to ensure that Trust staff are familiar with the requirements of the training programme and that trainees are released for the teaching programme.</w:t>
      </w:r>
    </w:p>
    <w:p w14:paraId="4EBB6E57" w14:textId="77777777" w:rsidR="00965A20" w:rsidRDefault="00965A20" w:rsidP="00EE393E">
      <w:pPr>
        <w:pStyle w:val="Bulletlist"/>
        <w:numPr>
          <w:ilvl w:val="0"/>
          <w:numId w:val="0"/>
        </w:numPr>
        <w:ind w:left="340"/>
      </w:pPr>
    </w:p>
    <w:p w14:paraId="0CA11581" w14:textId="4CEE17EF" w:rsidR="005E062B" w:rsidRPr="00062F1B" w:rsidRDefault="00EA24CB" w:rsidP="00EE393E">
      <w:pPr>
        <w:pStyle w:val="Bulletlist"/>
        <w:numPr>
          <w:ilvl w:val="0"/>
          <w:numId w:val="0"/>
        </w:numPr>
        <w:ind w:left="-142"/>
        <w:rPr>
          <w:b/>
          <w:bCs/>
        </w:rPr>
      </w:pPr>
      <w:r>
        <w:rPr>
          <w:b/>
          <w:bCs/>
        </w:rPr>
        <w:t xml:space="preserve">3. </w:t>
      </w:r>
      <w:r w:rsidR="005E062B" w:rsidRPr="00062F1B">
        <w:rPr>
          <w:b/>
          <w:bCs/>
        </w:rPr>
        <w:t>To work with the LEP(s) for the effective development of a local faculty of educators</w:t>
      </w:r>
      <w:r w:rsidR="00DB709B" w:rsidRPr="00062F1B">
        <w:rPr>
          <w:b/>
          <w:bCs/>
        </w:rPr>
        <w:t>,</w:t>
      </w:r>
      <w:r w:rsidR="005E062B" w:rsidRPr="00062F1B">
        <w:rPr>
          <w:b/>
          <w:bCs/>
        </w:rPr>
        <w:t xml:space="preserve"> capable</w:t>
      </w:r>
      <w:r w:rsidR="005200B1" w:rsidRPr="00062F1B">
        <w:rPr>
          <w:b/>
          <w:bCs/>
        </w:rPr>
        <w:t xml:space="preserve"> </w:t>
      </w:r>
      <w:r w:rsidR="005E062B" w:rsidRPr="00062F1B">
        <w:rPr>
          <w:b/>
          <w:bCs/>
        </w:rPr>
        <w:t>of delivering foundation training:</w:t>
      </w:r>
    </w:p>
    <w:p w14:paraId="1AC29F3A" w14:textId="77777777" w:rsidR="005E062B" w:rsidRPr="0014751B" w:rsidRDefault="005E062B" w:rsidP="00EE393E">
      <w:pPr>
        <w:pStyle w:val="Bulletlist"/>
      </w:pPr>
      <w:r w:rsidRPr="0014751B">
        <w:t>To ensure that all educational and clinical supervisors have received appropriate training (including equality and diversity training) for their role as educators, supervisors and assessors.</w:t>
      </w:r>
    </w:p>
    <w:p w14:paraId="376331BD" w14:textId="77777777" w:rsidR="005E062B" w:rsidRPr="0014751B" w:rsidRDefault="005E062B" w:rsidP="00EE393E">
      <w:pPr>
        <w:pStyle w:val="Bulletlist"/>
      </w:pPr>
      <w:r w:rsidRPr="0014751B">
        <w:t>To ensure that all educational supervisors are familiar with the required national documentation to be completed prior to full registration with the GMC, completion of foundation training and for revalidation.</w:t>
      </w:r>
    </w:p>
    <w:p w14:paraId="7377E5F1" w14:textId="77777777" w:rsidR="005E062B" w:rsidRPr="0014751B" w:rsidRDefault="005E062B" w:rsidP="00EE393E">
      <w:pPr>
        <w:pStyle w:val="Bulletlist"/>
      </w:pPr>
      <w:r w:rsidRPr="0014751B">
        <w:t xml:space="preserve">To ensure that there is </w:t>
      </w:r>
      <w:proofErr w:type="gramStart"/>
      <w:r w:rsidRPr="0014751B">
        <w:t>a sufficient number of</w:t>
      </w:r>
      <w:proofErr w:type="gramEnd"/>
      <w:r w:rsidRPr="0014751B">
        <w:t xml:space="preserve"> trained staff able to supervise and assess foundation doctors.</w:t>
      </w:r>
    </w:p>
    <w:p w14:paraId="59BD36ED" w14:textId="616B0D8C" w:rsidR="005E062B" w:rsidRPr="0014751B" w:rsidRDefault="005E062B" w:rsidP="00EE393E">
      <w:pPr>
        <w:pStyle w:val="Bulletlist"/>
      </w:pPr>
      <w:r w:rsidRPr="0014751B">
        <w:lastRenderedPageBreak/>
        <w:t xml:space="preserve">To ensure that there is an effective method of selection and reselection of educational and clinical supervisors in conjunction with the director of medical education/clinical tutor, local HR departments and </w:t>
      </w:r>
      <w:r w:rsidR="00DB709B">
        <w:t>NHSE</w:t>
      </w:r>
      <w:r w:rsidRPr="0014751B">
        <w:t>.</w:t>
      </w:r>
    </w:p>
    <w:p w14:paraId="4AF0FCFC" w14:textId="77777777" w:rsidR="005E062B" w:rsidRPr="0014751B" w:rsidRDefault="005E062B" w:rsidP="00EE393E">
      <w:pPr>
        <w:pStyle w:val="Bulletlist"/>
      </w:pPr>
      <w:r w:rsidRPr="0014751B">
        <w:t>To ensure there is a database of local educators (educational supervisors, clinical supervisors, trained assessors).</w:t>
      </w:r>
    </w:p>
    <w:p w14:paraId="1A26360D" w14:textId="77777777" w:rsidR="005E062B" w:rsidRDefault="005E062B" w:rsidP="00EE393E">
      <w:pPr>
        <w:pStyle w:val="Bulletlist"/>
        <w:numPr>
          <w:ilvl w:val="0"/>
          <w:numId w:val="0"/>
        </w:numPr>
        <w:ind w:left="340"/>
      </w:pPr>
    </w:p>
    <w:p w14:paraId="173B54CE" w14:textId="56B812C7" w:rsidR="005E062B" w:rsidRPr="00062F1B" w:rsidRDefault="00EA24CB" w:rsidP="00EE393E">
      <w:pPr>
        <w:pStyle w:val="Bulletlist"/>
        <w:numPr>
          <w:ilvl w:val="0"/>
          <w:numId w:val="0"/>
        </w:numPr>
        <w:rPr>
          <w:b/>
          <w:bCs/>
        </w:rPr>
      </w:pPr>
      <w:r>
        <w:rPr>
          <w:b/>
          <w:bCs/>
        </w:rPr>
        <w:t xml:space="preserve">4. </w:t>
      </w:r>
      <w:r w:rsidR="005E062B" w:rsidRPr="00062F1B">
        <w:rPr>
          <w:b/>
          <w:bCs/>
        </w:rPr>
        <w:t>To work with the FSD and faculty to ensure foundation training benefits from a</w:t>
      </w:r>
      <w:r w:rsidR="00552D68" w:rsidRPr="00062F1B">
        <w:rPr>
          <w:b/>
          <w:bCs/>
        </w:rPr>
        <w:t xml:space="preserve"> </w:t>
      </w:r>
      <w:r w:rsidR="005E062B" w:rsidRPr="00062F1B">
        <w:rPr>
          <w:b/>
          <w:bCs/>
        </w:rPr>
        <w:t>coordinated approach:</w:t>
      </w:r>
    </w:p>
    <w:p w14:paraId="5A311AE2" w14:textId="7FD3726F" w:rsidR="005E062B" w:rsidRPr="0014751B" w:rsidRDefault="005E062B" w:rsidP="00EE393E">
      <w:pPr>
        <w:pStyle w:val="Bulletlist"/>
      </w:pPr>
      <w:r>
        <w:t xml:space="preserve">To </w:t>
      </w:r>
      <w:r w:rsidR="006F7D17">
        <w:t>consult</w:t>
      </w:r>
      <w:r>
        <w:t xml:space="preserve"> regularly with the FSD, FSM and other </w:t>
      </w:r>
      <w:r w:rsidR="78AB9306">
        <w:t>FTPD</w:t>
      </w:r>
      <w:r>
        <w:t>s to ensure that best practices are shared and there is a coordinated approach to the development and management of foundation training programmes.</w:t>
      </w:r>
    </w:p>
    <w:p w14:paraId="28E124D9" w14:textId="77777777" w:rsidR="005E062B" w:rsidRDefault="005E062B" w:rsidP="00EE393E">
      <w:pPr>
        <w:pStyle w:val="Bulletlist"/>
      </w:pPr>
      <w:r w:rsidRPr="0014751B">
        <w:rPr>
          <w:rFonts w:ascii="ArialMT" w:hAnsi="ArialMT" w:cs="ArialMT"/>
        </w:rPr>
        <w:t>T</w:t>
      </w:r>
      <w:r w:rsidRPr="0014751B">
        <w:t>o attend foundation school management committee meetings (or equivalent).</w:t>
      </w:r>
    </w:p>
    <w:p w14:paraId="40706D3A" w14:textId="77777777" w:rsidR="001D2B62" w:rsidRPr="001D2B62" w:rsidRDefault="001D2B62" w:rsidP="001D2B62">
      <w:pPr>
        <w:pStyle w:val="Heading2"/>
      </w:pPr>
      <w:bookmarkStart w:id="10" w:name="_Toc164247427"/>
      <w:bookmarkEnd w:id="8"/>
      <w:bookmarkEnd w:id="9"/>
      <w:r w:rsidRPr="001D2B62">
        <w:t>Trainees</w:t>
      </w:r>
      <w:bookmarkEnd w:id="10"/>
      <w:r w:rsidRPr="001D2B62">
        <w:t xml:space="preserve">  </w:t>
      </w:r>
    </w:p>
    <w:p w14:paraId="341B2017" w14:textId="1C298D1F" w:rsidR="001D2B62" w:rsidRPr="001D2B62" w:rsidRDefault="001D2B62" w:rsidP="00EE393E">
      <w:pPr>
        <w:pStyle w:val="Bulletlist"/>
      </w:pPr>
      <w:r w:rsidRPr="001D2B62">
        <w:t xml:space="preserve">Ensure all trainees receive comprehensive Trust and specialty </w:t>
      </w:r>
      <w:r w:rsidR="00062F1B" w:rsidRPr="001D2B62">
        <w:t>inductions and</w:t>
      </w:r>
      <w:r w:rsidRPr="001D2B62">
        <w:t xml:space="preserve"> ensure that these take place in a timely </w:t>
      </w:r>
      <w:r w:rsidR="00062F1B" w:rsidRPr="001D2B62">
        <w:t>manner.</w:t>
      </w:r>
      <w:r w:rsidRPr="001D2B62">
        <w:t xml:space="preserve"> </w:t>
      </w:r>
    </w:p>
    <w:p w14:paraId="0FAAD9EA" w14:textId="689D72E0" w:rsidR="001D2B62" w:rsidRPr="001D2B62" w:rsidRDefault="001D2B62" w:rsidP="00EE393E">
      <w:pPr>
        <w:pStyle w:val="Bulletlist"/>
      </w:pPr>
      <w:r w:rsidRPr="001D2B62">
        <w:t>Provide access to, and participate in, the local</w:t>
      </w:r>
      <w:r>
        <w:t xml:space="preserve"> and regional</w:t>
      </w:r>
      <w:r w:rsidRPr="001D2B62">
        <w:t xml:space="preserve"> teaching </w:t>
      </w:r>
      <w:r w:rsidR="00062F1B" w:rsidRPr="001D2B62">
        <w:t>sessions.</w:t>
      </w:r>
      <w:r w:rsidRPr="001D2B62">
        <w:t xml:space="preserve"> </w:t>
      </w:r>
    </w:p>
    <w:p w14:paraId="2876AB65" w14:textId="63324904" w:rsidR="001D2B62" w:rsidRPr="001D2B62" w:rsidRDefault="001D2B62" w:rsidP="00EE393E">
      <w:pPr>
        <w:pStyle w:val="Bulletlist"/>
      </w:pPr>
      <w:r w:rsidRPr="001D2B62">
        <w:t xml:space="preserve">Regularly monitor the progress, attendance and performance of all trainees, collecting evidence where necessary </w:t>
      </w:r>
    </w:p>
    <w:p w14:paraId="6B99FCCF" w14:textId="6D4E1F60" w:rsidR="001D2B62" w:rsidRPr="001D2B62" w:rsidRDefault="001D2B62" w:rsidP="00EE393E">
      <w:pPr>
        <w:pStyle w:val="Bulletlist"/>
      </w:pPr>
      <w:r>
        <w:t>I</w:t>
      </w:r>
      <w:r w:rsidRPr="001D2B62">
        <w:t xml:space="preserve">n line with </w:t>
      </w:r>
      <w:r>
        <w:t>NHSE</w:t>
      </w:r>
      <w:r w:rsidRPr="001D2B62">
        <w:t xml:space="preserve"> policies and procedures, and where appropriate, provide support for those found to be experiencing competence or performance difficulties ensuring that potential problems are documented at an early stage and remediation is arranged where necessary</w:t>
      </w:r>
      <w:r w:rsidR="00185ACB" w:rsidRPr="001D2B62">
        <w:t xml:space="preserve">. </w:t>
      </w:r>
      <w:r w:rsidRPr="001D2B62">
        <w:t xml:space="preserve">Timely communication with </w:t>
      </w:r>
      <w:r w:rsidR="0054255C">
        <w:t xml:space="preserve">FSD / </w:t>
      </w:r>
      <w:r w:rsidRPr="001D2B62">
        <w:t xml:space="preserve">DFSD and </w:t>
      </w:r>
      <w:r w:rsidR="0054255C">
        <w:t>YHFS</w:t>
      </w:r>
      <w:r w:rsidRPr="001D2B62">
        <w:t xml:space="preserve"> Programme Support staff </w:t>
      </w:r>
      <w:r w:rsidR="0054255C">
        <w:t>is</w:t>
      </w:r>
      <w:r w:rsidRPr="001D2B62">
        <w:t xml:space="preserve"> </w:t>
      </w:r>
      <w:r w:rsidR="0054255C" w:rsidRPr="001D2B62">
        <w:t>essential.</w:t>
      </w:r>
      <w:r w:rsidRPr="001D2B62">
        <w:t xml:space="preserve"> </w:t>
      </w:r>
    </w:p>
    <w:p w14:paraId="0D84771B" w14:textId="5D8CD464" w:rsidR="001D2B62" w:rsidRPr="001D2B62" w:rsidRDefault="001D2B62" w:rsidP="00EE393E">
      <w:pPr>
        <w:pStyle w:val="Bulletlist"/>
      </w:pPr>
      <w:r w:rsidRPr="001D2B62">
        <w:t xml:space="preserve">Encourage and develop opportunities for less than full time training (LTFT), including liaison with the DFSD, </w:t>
      </w:r>
      <w:r w:rsidR="0054255C">
        <w:t>YHFS</w:t>
      </w:r>
      <w:r w:rsidRPr="001D2B62">
        <w:t xml:space="preserve"> and Associate Postgraduate Deans </w:t>
      </w:r>
    </w:p>
    <w:p w14:paraId="2DD9FB7C" w14:textId="14DA4EFA" w:rsidR="001D2B62" w:rsidRPr="001D2B62" w:rsidRDefault="001D2B62" w:rsidP="00EE393E">
      <w:pPr>
        <w:pStyle w:val="Bulletlist"/>
      </w:pPr>
      <w:r w:rsidRPr="001D2B62">
        <w:t xml:space="preserve">Provide advice on Time out of Foundation Programme (TOFP) opportunities ensuring that all trainees follow the UKFPO application </w:t>
      </w:r>
      <w:r w:rsidR="00B522F0" w:rsidRPr="001D2B62">
        <w:t>procedure.</w:t>
      </w:r>
      <w:r w:rsidRPr="001D2B62">
        <w:t xml:space="preserve"> </w:t>
      </w:r>
    </w:p>
    <w:p w14:paraId="1E919220" w14:textId="21284A78" w:rsidR="001D2B62" w:rsidRPr="001D2B62" w:rsidRDefault="001D2B62" w:rsidP="00EE393E">
      <w:pPr>
        <w:pStyle w:val="Bulletlist"/>
      </w:pPr>
      <w:r w:rsidRPr="001D2B62">
        <w:t xml:space="preserve">In line with </w:t>
      </w:r>
      <w:r w:rsidR="00B522F0">
        <w:t>NHSE</w:t>
      </w:r>
      <w:r w:rsidRPr="001D2B62">
        <w:t xml:space="preserve"> policies and procedures and in conjunction with the DFSD, coordinate the exit and return of trainees from the training programme who might undertake TOFP, maternity or sick leave </w:t>
      </w:r>
      <w:r w:rsidR="00185ACB" w:rsidRPr="001D2B62">
        <w:t xml:space="preserve">etc. </w:t>
      </w:r>
      <w:r w:rsidRPr="001D2B62">
        <w:t xml:space="preserve">This includes participation in the </w:t>
      </w:r>
      <w:r w:rsidR="00B522F0" w:rsidRPr="001D2B62">
        <w:t>Return-to-Work</w:t>
      </w:r>
      <w:r w:rsidRPr="001D2B62">
        <w:t xml:space="preserve"> procedure where </w:t>
      </w:r>
      <w:r w:rsidR="00B522F0" w:rsidRPr="001D2B62">
        <w:t>appropriate.</w:t>
      </w:r>
      <w:r w:rsidRPr="001D2B62">
        <w:t xml:space="preserve"> </w:t>
      </w:r>
    </w:p>
    <w:p w14:paraId="519F9371" w14:textId="3C53EF01" w:rsidR="001D2B62" w:rsidRPr="001D2B62" w:rsidRDefault="001D2B62" w:rsidP="00EE393E">
      <w:pPr>
        <w:pStyle w:val="Bulletlist"/>
      </w:pPr>
      <w:r w:rsidRPr="001D2B62">
        <w:t xml:space="preserve">Coordinate arrangements for Inter Foundation School Transfers (IFST) adhering to the UKFPO </w:t>
      </w:r>
      <w:r w:rsidR="00B522F0" w:rsidRPr="001D2B62">
        <w:t>process.</w:t>
      </w:r>
      <w:r w:rsidRPr="001D2B62">
        <w:t xml:space="preserve"> </w:t>
      </w:r>
    </w:p>
    <w:p w14:paraId="35BAA0D3" w14:textId="0072E639" w:rsidR="00B522F0" w:rsidRDefault="001D2B62" w:rsidP="00EE393E">
      <w:pPr>
        <w:pStyle w:val="Bulletlist"/>
      </w:pPr>
      <w:r w:rsidRPr="001D2B62">
        <w:lastRenderedPageBreak/>
        <w:t xml:space="preserve">Ensure appropriate sign </w:t>
      </w:r>
      <w:proofErr w:type="gramStart"/>
      <w:r w:rsidRPr="001D2B62">
        <w:t>off of</w:t>
      </w:r>
      <w:proofErr w:type="gramEnd"/>
      <w:r w:rsidRPr="001D2B62">
        <w:t xml:space="preserve"> study leave applications from </w:t>
      </w:r>
      <w:r w:rsidR="00B522F0" w:rsidRPr="001D2B62">
        <w:t>trainees</w:t>
      </w:r>
      <w:r w:rsidR="00123434">
        <w:t xml:space="preserve"> using Accent Leave Manager</w:t>
      </w:r>
      <w:r w:rsidR="00B522F0" w:rsidRPr="001D2B62">
        <w:t>.</w:t>
      </w:r>
      <w:r w:rsidRPr="001D2B62">
        <w:t xml:space="preserve"> </w:t>
      </w:r>
    </w:p>
    <w:p w14:paraId="49553270" w14:textId="2862A1CE" w:rsidR="001D2B62" w:rsidRDefault="001D2B62" w:rsidP="00EE393E">
      <w:pPr>
        <w:pStyle w:val="Bulletlist"/>
      </w:pPr>
      <w:r w:rsidRPr="00B522F0">
        <w:t>Ensure trainees have access to career counselling</w:t>
      </w:r>
      <w:r w:rsidR="009F1C9F">
        <w:t>, pastoral care</w:t>
      </w:r>
      <w:r w:rsidR="00B522F0">
        <w:t xml:space="preserve"> and other support </w:t>
      </w:r>
      <w:r w:rsidR="00EE393E">
        <w:t>mechanisms.</w:t>
      </w:r>
    </w:p>
    <w:p w14:paraId="275D432A" w14:textId="08F91C31" w:rsidR="00EE6248" w:rsidRDefault="00A90184" w:rsidP="00A90184">
      <w:pPr>
        <w:pStyle w:val="Heading2"/>
      </w:pPr>
      <w:bookmarkStart w:id="11" w:name="_Toc164247428"/>
      <w:bookmarkStart w:id="12" w:name="_Hlk163641541"/>
      <w:r w:rsidRPr="001D2B62">
        <w:t>Train</w:t>
      </w:r>
      <w:r>
        <w:t>ing Programme Coordination</w:t>
      </w:r>
      <w:bookmarkEnd w:id="11"/>
    </w:p>
    <w:bookmarkEnd w:id="12"/>
    <w:p w14:paraId="54137C63" w14:textId="30112915" w:rsidR="00A90184" w:rsidRPr="00A90184" w:rsidRDefault="00A90184" w:rsidP="00EE393E">
      <w:pPr>
        <w:pStyle w:val="Bulletlist"/>
      </w:pPr>
      <w:r w:rsidRPr="00A90184">
        <w:rPr>
          <w:rStyle w:val="normaltextrun1"/>
        </w:rPr>
        <w:t xml:space="preserve">Organising, managing and directing the Foundation programme within </w:t>
      </w:r>
      <w:r>
        <w:rPr>
          <w:rStyle w:val="normaltextrun1"/>
        </w:rPr>
        <w:t>YHFS</w:t>
      </w:r>
      <w:r w:rsidRPr="00A90184">
        <w:rPr>
          <w:rStyle w:val="normaltextrun1"/>
        </w:rPr>
        <w:t>, ensuring programmes meet the specified educational aims and requirements and each rotation has a job description with competences mapped to the current Foundation Programme Curriculum</w:t>
      </w:r>
      <w:r w:rsidRPr="00A90184">
        <w:rPr>
          <w:rStyle w:val="eop"/>
        </w:rPr>
        <w:t> </w:t>
      </w:r>
    </w:p>
    <w:p w14:paraId="0A97C6D2" w14:textId="60DE9A6D" w:rsidR="00A90184" w:rsidRPr="00A90184" w:rsidRDefault="00A90184" w:rsidP="00EE393E">
      <w:pPr>
        <w:pStyle w:val="Bulletlist"/>
      </w:pPr>
      <w:r w:rsidRPr="00A90184">
        <w:rPr>
          <w:rStyle w:val="normaltextrun1"/>
        </w:rPr>
        <w:t xml:space="preserve">In conjunction with the </w:t>
      </w:r>
      <w:r w:rsidR="000A6451">
        <w:rPr>
          <w:rStyle w:val="normaltextrun1"/>
        </w:rPr>
        <w:t>YHFS</w:t>
      </w:r>
      <w:r w:rsidRPr="00A90184">
        <w:rPr>
          <w:rStyle w:val="normaltextrun1"/>
        </w:rPr>
        <w:t>, monitor the quality of placements using the local annual trainee survey and the GMC trainee survey results</w:t>
      </w:r>
      <w:r w:rsidR="00123434" w:rsidRPr="00A90184">
        <w:rPr>
          <w:rStyle w:val="normaltextrun1"/>
        </w:rPr>
        <w:t xml:space="preserve">. </w:t>
      </w:r>
      <w:r w:rsidRPr="00A90184">
        <w:rPr>
          <w:rStyle w:val="normaltextrun1"/>
        </w:rPr>
        <w:t xml:space="preserve">This includes analysing responses, ensuring appropriate actions are taken and giving guidance on future placements as </w:t>
      </w:r>
      <w:r w:rsidR="000A6451" w:rsidRPr="00A90184">
        <w:rPr>
          <w:rStyle w:val="normaltextrun1"/>
        </w:rPr>
        <w:t>appropriate.</w:t>
      </w:r>
      <w:r w:rsidRPr="00A90184">
        <w:rPr>
          <w:rStyle w:val="eop"/>
        </w:rPr>
        <w:t> </w:t>
      </w:r>
    </w:p>
    <w:p w14:paraId="7BB32C7E" w14:textId="3314CD1C" w:rsidR="00A90184" w:rsidRPr="000A6451" w:rsidRDefault="00A90184" w:rsidP="00EE393E">
      <w:pPr>
        <w:pStyle w:val="Bulletlist"/>
      </w:pPr>
      <w:r w:rsidRPr="000A6451">
        <w:rPr>
          <w:rStyle w:val="normaltextrun1"/>
        </w:rPr>
        <w:t xml:space="preserve">In conjunction with the </w:t>
      </w:r>
      <w:r w:rsidR="000A6451" w:rsidRPr="000A6451">
        <w:rPr>
          <w:rStyle w:val="normaltextrun1"/>
        </w:rPr>
        <w:t>YHFS</w:t>
      </w:r>
      <w:r w:rsidRPr="000A6451">
        <w:rPr>
          <w:rStyle w:val="normaltextrun1"/>
        </w:rPr>
        <w:t xml:space="preserve"> participate in YH Quality Management visits, including any triggered visits which may </w:t>
      </w:r>
      <w:r w:rsidR="00EE393E" w:rsidRPr="000A6451">
        <w:rPr>
          <w:rStyle w:val="normaltextrun1"/>
        </w:rPr>
        <w:t>occur.</w:t>
      </w:r>
      <w:r w:rsidRPr="000A6451">
        <w:rPr>
          <w:rStyle w:val="eop"/>
        </w:rPr>
        <w:t> </w:t>
      </w:r>
    </w:p>
    <w:p w14:paraId="23BEE58C" w14:textId="5281988F" w:rsidR="00A90184" w:rsidRPr="00EE393E" w:rsidRDefault="00A90184" w:rsidP="00EE393E">
      <w:pPr>
        <w:pStyle w:val="Bulletlist"/>
      </w:pPr>
      <w:r w:rsidRPr="00EE393E">
        <w:rPr>
          <w:rStyle w:val="normaltextrun1"/>
        </w:rPr>
        <w:t>Coordination and participation in the local Annual Review of Competence Progression (ARCP) process</w:t>
      </w:r>
      <w:r w:rsidR="00EF35BF">
        <w:rPr>
          <w:rStyle w:val="normaltextrun1"/>
        </w:rPr>
        <w:t xml:space="preserve">, </w:t>
      </w:r>
      <w:r w:rsidR="00EF35BF" w:rsidRPr="00EF35BF">
        <w:rPr>
          <w:rStyle w:val="eop"/>
        </w:rPr>
        <w:t>support</w:t>
      </w:r>
      <w:r w:rsidR="00EF35BF">
        <w:rPr>
          <w:rStyle w:val="eop"/>
        </w:rPr>
        <w:t>ing</w:t>
      </w:r>
      <w:r w:rsidR="00EF35BF" w:rsidRPr="00EF35BF">
        <w:rPr>
          <w:rStyle w:val="eop"/>
        </w:rPr>
        <w:t xml:space="preserve"> educational supervisors in ensuring trainees collect the required documentation for their ARCP panel and provide feedback to educational supervisors on the quality of their reports on trainees’ progress.</w:t>
      </w:r>
    </w:p>
    <w:p w14:paraId="6D78E46E" w14:textId="7D3D9550" w:rsidR="00A90184" w:rsidRPr="00A90184" w:rsidRDefault="00A90184" w:rsidP="00EE393E">
      <w:pPr>
        <w:pStyle w:val="Bulletlist"/>
      </w:pPr>
      <w:r w:rsidRPr="00A90184">
        <w:rPr>
          <w:rStyle w:val="normaltextrun1"/>
        </w:rPr>
        <w:t xml:space="preserve">Ensure revalidation processes are fully incorporated into the assessment </w:t>
      </w:r>
      <w:r w:rsidR="00C15584" w:rsidRPr="00A90184">
        <w:rPr>
          <w:rStyle w:val="normaltextrun1"/>
        </w:rPr>
        <w:t>process.</w:t>
      </w:r>
      <w:r w:rsidRPr="00A90184">
        <w:rPr>
          <w:rStyle w:val="eop"/>
        </w:rPr>
        <w:t> </w:t>
      </w:r>
    </w:p>
    <w:p w14:paraId="51E02F1E" w14:textId="53662392" w:rsidR="00A90184" w:rsidRPr="00A90184" w:rsidRDefault="00C05501" w:rsidP="00EE393E">
      <w:pPr>
        <w:pStyle w:val="Bulletlist"/>
      </w:pPr>
      <w:r w:rsidRPr="00A90184">
        <w:rPr>
          <w:rStyle w:val="normaltextrun1"/>
        </w:rPr>
        <w:t>Consult</w:t>
      </w:r>
      <w:r w:rsidR="00A90184" w:rsidRPr="00A90184">
        <w:rPr>
          <w:rStyle w:val="normaltextrun1"/>
        </w:rPr>
        <w:t xml:space="preserve"> with academic colleagues to support trainees on the Academic Foundation Programme (AFP)</w:t>
      </w:r>
      <w:r w:rsidR="00A90184" w:rsidRPr="00A90184">
        <w:rPr>
          <w:rStyle w:val="eop"/>
        </w:rPr>
        <w:t> </w:t>
      </w:r>
    </w:p>
    <w:p w14:paraId="0635084F" w14:textId="579B73BF" w:rsidR="00681BDF" w:rsidRPr="00681BDF" w:rsidRDefault="00F90722" w:rsidP="008A5E23">
      <w:pPr>
        <w:pStyle w:val="Heading2"/>
      </w:pPr>
      <w:bookmarkStart w:id="13" w:name="_Toc164247429"/>
      <w:bookmarkStart w:id="14" w:name="_Hlk163641717"/>
      <w:r>
        <w:t>Foundation Directorate</w:t>
      </w:r>
      <w:bookmarkEnd w:id="13"/>
    </w:p>
    <w:bookmarkEnd w:id="14"/>
    <w:p w14:paraId="66E446C8" w14:textId="6FE95CCE" w:rsidR="00A90184" w:rsidRPr="00681BDF" w:rsidRDefault="00A90184" w:rsidP="00681BDF">
      <w:pPr>
        <w:pStyle w:val="Bulletlist"/>
      </w:pPr>
      <w:r w:rsidRPr="00681BDF">
        <w:rPr>
          <w:rStyle w:val="normaltextrun1"/>
        </w:rPr>
        <w:t xml:space="preserve">Attendance at appropriate </w:t>
      </w:r>
      <w:r w:rsidR="00681BDF">
        <w:rPr>
          <w:rStyle w:val="normaltextrun1"/>
        </w:rPr>
        <w:t>YHFS</w:t>
      </w:r>
      <w:r w:rsidRPr="00681BDF">
        <w:rPr>
          <w:rStyle w:val="normaltextrun1"/>
        </w:rPr>
        <w:t xml:space="preserve"> meetings as and when appropriate e.g. Foundation School Committee</w:t>
      </w:r>
      <w:r w:rsidRPr="00681BDF">
        <w:rPr>
          <w:rStyle w:val="eop"/>
        </w:rPr>
        <w:t> </w:t>
      </w:r>
    </w:p>
    <w:p w14:paraId="24F5B7B9" w14:textId="5B63B122" w:rsidR="000775B3" w:rsidRDefault="00A90184" w:rsidP="000775B3">
      <w:pPr>
        <w:pStyle w:val="Bulletlist"/>
        <w:rPr>
          <w:rStyle w:val="eop"/>
        </w:rPr>
      </w:pPr>
      <w:r w:rsidRPr="00681BDF">
        <w:rPr>
          <w:rStyle w:val="normaltextrun1"/>
        </w:rPr>
        <w:t xml:space="preserve">Play a full part in the activities of the Foundation School and share in its coordination, development, responsibilities and management through regular liaison </w:t>
      </w:r>
      <w:r w:rsidR="002A47DD">
        <w:rPr>
          <w:rStyle w:val="normaltextrun1"/>
        </w:rPr>
        <w:t xml:space="preserve">with the </w:t>
      </w:r>
      <w:r w:rsidR="00735DE1">
        <w:rPr>
          <w:rStyle w:val="normaltextrun1"/>
        </w:rPr>
        <w:t xml:space="preserve">FSD, </w:t>
      </w:r>
      <w:r w:rsidR="00735DE1" w:rsidRPr="00681BDF">
        <w:rPr>
          <w:rStyle w:val="normaltextrun1"/>
        </w:rPr>
        <w:t>DFSDs</w:t>
      </w:r>
      <w:r w:rsidRPr="00681BDF">
        <w:rPr>
          <w:rStyle w:val="normaltextrun1"/>
        </w:rPr>
        <w:t xml:space="preserve">, </w:t>
      </w:r>
      <w:r w:rsidR="002A47DD">
        <w:rPr>
          <w:rStyle w:val="normaltextrun1"/>
        </w:rPr>
        <w:t>YHFS</w:t>
      </w:r>
      <w:r w:rsidRPr="00681BDF">
        <w:rPr>
          <w:rStyle w:val="normaltextrun1"/>
        </w:rPr>
        <w:t xml:space="preserve"> Programme Support staff and fellow </w:t>
      </w:r>
      <w:r w:rsidR="00C15584" w:rsidRPr="00681BDF">
        <w:rPr>
          <w:rStyle w:val="normaltextrun1"/>
        </w:rPr>
        <w:t>FTPDs.</w:t>
      </w:r>
      <w:r w:rsidRPr="00681BDF">
        <w:rPr>
          <w:rStyle w:val="eop"/>
        </w:rPr>
        <w:t> </w:t>
      </w:r>
    </w:p>
    <w:p w14:paraId="46511EA9" w14:textId="77777777" w:rsidR="005A1004" w:rsidRDefault="005A1004" w:rsidP="005A1004">
      <w:pPr>
        <w:pStyle w:val="Bulletlist"/>
        <w:numPr>
          <w:ilvl w:val="0"/>
          <w:numId w:val="0"/>
        </w:numPr>
        <w:ind w:left="340" w:hanging="340"/>
        <w:rPr>
          <w:rStyle w:val="eop"/>
        </w:rPr>
      </w:pPr>
    </w:p>
    <w:p w14:paraId="1D9E14CA" w14:textId="77777777" w:rsidR="005A1004" w:rsidRDefault="005A1004" w:rsidP="005A1004">
      <w:pPr>
        <w:pStyle w:val="Bulletlist"/>
        <w:numPr>
          <w:ilvl w:val="0"/>
          <w:numId w:val="0"/>
        </w:numPr>
        <w:ind w:left="340" w:hanging="340"/>
        <w:rPr>
          <w:rStyle w:val="eop"/>
        </w:rPr>
      </w:pPr>
    </w:p>
    <w:p w14:paraId="34716B30" w14:textId="77777777" w:rsidR="005A1004" w:rsidRDefault="005A1004" w:rsidP="005A1004">
      <w:pPr>
        <w:pStyle w:val="Bulletlist"/>
        <w:numPr>
          <w:ilvl w:val="0"/>
          <w:numId w:val="0"/>
        </w:numPr>
        <w:ind w:left="340" w:hanging="340"/>
        <w:rPr>
          <w:rStyle w:val="eop"/>
        </w:rPr>
      </w:pPr>
    </w:p>
    <w:p w14:paraId="280D126F" w14:textId="77777777" w:rsidR="00FA2354" w:rsidRPr="00D36DD2" w:rsidRDefault="00FA2354" w:rsidP="00FA2354">
      <w:pPr>
        <w:pStyle w:val="Heading2"/>
      </w:pPr>
      <w:bookmarkStart w:id="15" w:name="_Toc164247430"/>
      <w:r w:rsidRPr="00D36DD2">
        <w:lastRenderedPageBreak/>
        <w:t>Recruitment</w:t>
      </w:r>
      <w:bookmarkEnd w:id="15"/>
    </w:p>
    <w:p w14:paraId="2C56F33C" w14:textId="753B3BB0" w:rsidR="00FA2354" w:rsidRPr="00D36DD2" w:rsidRDefault="00FA2354" w:rsidP="00FA2354">
      <w:pPr>
        <w:pStyle w:val="Bulletlist"/>
      </w:pPr>
      <w:r w:rsidRPr="00D36DD2">
        <w:t xml:space="preserve">To support the Foundation School in national and regional recruitment activities by ensuring representation from the LEP as stated and required by YHFS.  </w:t>
      </w:r>
    </w:p>
    <w:p w14:paraId="7CB8DB42" w14:textId="78451E51" w:rsidR="00FA2354" w:rsidRPr="00D36DD2" w:rsidRDefault="00FA2354" w:rsidP="00FA2354">
      <w:pPr>
        <w:pStyle w:val="Bulletlist"/>
      </w:pPr>
      <w:r w:rsidRPr="00D36DD2">
        <w:t xml:space="preserve">Ensure that the LEP is adequately and appropriately represented at centrally organised events related to recruitment, such as shortlisting days and interviews. </w:t>
      </w:r>
    </w:p>
    <w:p w14:paraId="5AC062C5" w14:textId="44968A20" w:rsidR="00FA2354" w:rsidRPr="00D36DD2" w:rsidRDefault="00FA2354" w:rsidP="00FA2354">
      <w:pPr>
        <w:pStyle w:val="Bulletlist"/>
      </w:pPr>
      <w:r w:rsidRPr="00D36DD2">
        <w:t xml:space="preserve">To </w:t>
      </w:r>
      <w:r w:rsidR="00E520F3" w:rsidRPr="00D36DD2">
        <w:t xml:space="preserve">assist in </w:t>
      </w:r>
      <w:r w:rsidRPr="00D36DD2">
        <w:t>produc</w:t>
      </w:r>
      <w:r w:rsidR="00E520F3" w:rsidRPr="00D36DD2">
        <w:t>ing</w:t>
      </w:r>
      <w:r w:rsidRPr="00D36DD2">
        <w:t xml:space="preserve"> materials and publicity information for trainees and prospective trainees about the local programme and training opportunities to ensure effective recruitment and that the information is regularly reviewed and updated.</w:t>
      </w:r>
    </w:p>
    <w:p w14:paraId="723397C8" w14:textId="77777777" w:rsidR="000775B3" w:rsidRDefault="000775B3" w:rsidP="000775B3">
      <w:pPr>
        <w:pStyle w:val="Heading2"/>
        <w:rPr>
          <w:noProof/>
        </w:rPr>
      </w:pPr>
      <w:bookmarkStart w:id="16" w:name="_Toc164247431"/>
      <w:r>
        <w:rPr>
          <w:noProof/>
        </w:rPr>
        <w:t>Administration</w:t>
      </w:r>
      <w:bookmarkEnd w:id="16"/>
    </w:p>
    <w:p w14:paraId="4052D6EE" w14:textId="77777777" w:rsidR="000775B3" w:rsidRPr="00C20686" w:rsidRDefault="000775B3" w:rsidP="000775B3">
      <w:pPr>
        <w:pStyle w:val="Bulletlist"/>
      </w:pPr>
      <w:r w:rsidRPr="00C20686">
        <w:rPr>
          <w:rStyle w:val="normaltextrun1"/>
        </w:rPr>
        <w:t>Work closely with the FSD</w:t>
      </w:r>
      <w:r>
        <w:rPr>
          <w:rStyle w:val="normaltextrun1"/>
        </w:rPr>
        <w:t xml:space="preserve"> or DFSD</w:t>
      </w:r>
      <w:r w:rsidRPr="00C20686">
        <w:rPr>
          <w:rStyle w:val="normaltextrun1"/>
        </w:rPr>
        <w:t xml:space="preserve"> / YHFS where appropriate.</w:t>
      </w:r>
      <w:r w:rsidRPr="00C20686">
        <w:rPr>
          <w:rStyle w:val="eop"/>
        </w:rPr>
        <w:t> </w:t>
      </w:r>
    </w:p>
    <w:p w14:paraId="450C4B4B" w14:textId="77777777" w:rsidR="000775B3" w:rsidRPr="00C20686" w:rsidRDefault="000775B3" w:rsidP="000775B3">
      <w:pPr>
        <w:pStyle w:val="Bulletlist"/>
      </w:pPr>
      <w:r w:rsidRPr="00C20686">
        <w:rPr>
          <w:rStyle w:val="normaltextrun1"/>
        </w:rPr>
        <w:t>Participate in the appointment of Educational and Clinical Supervisors in conjunction with the FSD or DFSD / YHFS</w:t>
      </w:r>
      <w:r w:rsidRPr="00C20686">
        <w:rPr>
          <w:rStyle w:val="eop"/>
        </w:rPr>
        <w:t> </w:t>
      </w:r>
    </w:p>
    <w:p w14:paraId="03B14621" w14:textId="77777777" w:rsidR="000775B3" w:rsidRPr="00C20686" w:rsidRDefault="000775B3" w:rsidP="000775B3">
      <w:pPr>
        <w:pStyle w:val="Bulletlist"/>
      </w:pPr>
      <w:r w:rsidRPr="00C20686">
        <w:rPr>
          <w:rStyle w:val="normaltextrun1"/>
        </w:rPr>
        <w:t>Work with the FSD or DFSD / YHFS to ensure that Educational and Clinical Supervisors have undertaken appropriate training for their role and are familiar with UKFPO guidance and training requirements.</w:t>
      </w:r>
      <w:r w:rsidRPr="00C20686">
        <w:rPr>
          <w:rStyle w:val="eop"/>
        </w:rPr>
        <w:t> </w:t>
      </w:r>
    </w:p>
    <w:p w14:paraId="42DC1736" w14:textId="77777777" w:rsidR="000775B3" w:rsidRPr="00C20686" w:rsidRDefault="000775B3" w:rsidP="000775B3">
      <w:pPr>
        <w:pStyle w:val="Bulletlist"/>
      </w:pPr>
      <w:r w:rsidRPr="00C20686">
        <w:rPr>
          <w:rStyle w:val="normaltextrun1"/>
        </w:rPr>
        <w:t xml:space="preserve">Maintain a database of local educators, ensuring there is </w:t>
      </w:r>
      <w:proofErr w:type="gramStart"/>
      <w:r w:rsidRPr="00C20686">
        <w:rPr>
          <w:rStyle w:val="normaltextrun1"/>
        </w:rPr>
        <w:t>a sufficient number of</w:t>
      </w:r>
      <w:proofErr w:type="gramEnd"/>
      <w:r w:rsidRPr="00C20686">
        <w:rPr>
          <w:rStyle w:val="normaltextrun1"/>
        </w:rPr>
        <w:t xml:space="preserve"> trained staff able to assess trainees.</w:t>
      </w:r>
      <w:r w:rsidRPr="00C20686">
        <w:rPr>
          <w:rStyle w:val="eop"/>
        </w:rPr>
        <w:t> </w:t>
      </w:r>
    </w:p>
    <w:p w14:paraId="10734770" w14:textId="77777777" w:rsidR="000775B3" w:rsidRPr="001D2B62" w:rsidRDefault="000775B3" w:rsidP="000775B3">
      <w:pPr>
        <w:pStyle w:val="Bulletlist"/>
        <w:rPr>
          <w:rStyle w:val="eop"/>
          <w:rFonts w:cs="FrutigerLTStd-Light"/>
        </w:rPr>
      </w:pPr>
      <w:r w:rsidRPr="00C20686">
        <w:rPr>
          <w:rStyle w:val="normaltextrun1"/>
        </w:rPr>
        <w:t xml:space="preserve">Actively participate in promotion of the Foundation Programme </w:t>
      </w:r>
      <w:r>
        <w:rPr>
          <w:rStyle w:val="normaltextrun1"/>
        </w:rPr>
        <w:t xml:space="preserve">with YHFS </w:t>
      </w:r>
      <w:r w:rsidRPr="00C20686">
        <w:rPr>
          <w:rStyle w:val="normaltextrun1"/>
        </w:rPr>
        <w:t xml:space="preserve">e.g. </w:t>
      </w:r>
      <w:r>
        <w:rPr>
          <w:rStyle w:val="normaltextrun1"/>
        </w:rPr>
        <w:t>Careers events at local medical schools</w:t>
      </w:r>
      <w:r w:rsidRPr="00C20686">
        <w:rPr>
          <w:rStyle w:val="normaltextrun1"/>
        </w:rPr>
        <w:t xml:space="preserve">, </w:t>
      </w:r>
      <w:r>
        <w:rPr>
          <w:rStyle w:val="normaltextrun1"/>
        </w:rPr>
        <w:t xml:space="preserve">contributing to the </w:t>
      </w:r>
      <w:r w:rsidRPr="00C20686">
        <w:rPr>
          <w:rStyle w:val="normaltextrun1"/>
        </w:rPr>
        <w:t>website etc</w:t>
      </w:r>
      <w:r>
        <w:rPr>
          <w:rStyle w:val="normaltextrun1"/>
        </w:rPr>
        <w:t>.</w:t>
      </w:r>
      <w:r w:rsidRPr="00C20686">
        <w:rPr>
          <w:rStyle w:val="eop"/>
        </w:rPr>
        <w:t> </w:t>
      </w:r>
    </w:p>
    <w:p w14:paraId="0A7149E3" w14:textId="74A1BDA9" w:rsidR="00681BDF" w:rsidRPr="00681BDF" w:rsidRDefault="002A47DD" w:rsidP="008A5E23">
      <w:pPr>
        <w:pStyle w:val="Heading2"/>
      </w:pPr>
      <w:bookmarkStart w:id="17" w:name="_Toc164247432"/>
      <w:r>
        <w:t>Key Lia</w:t>
      </w:r>
      <w:r w:rsidR="00735DE1">
        <w:t>isons</w:t>
      </w:r>
      <w:bookmarkEnd w:id="17"/>
    </w:p>
    <w:p w14:paraId="413C5412" w14:textId="77777777" w:rsidR="00A90184" w:rsidRPr="00735DE1" w:rsidRDefault="00A90184" w:rsidP="00735DE1">
      <w:pPr>
        <w:pStyle w:val="Bulletlist"/>
      </w:pPr>
      <w:r w:rsidRPr="00735DE1">
        <w:rPr>
          <w:rStyle w:val="normaltextrun1"/>
        </w:rPr>
        <w:t>Foundation School Director (FSD)</w:t>
      </w:r>
      <w:r w:rsidRPr="00735DE1">
        <w:rPr>
          <w:rStyle w:val="eop"/>
        </w:rPr>
        <w:t> </w:t>
      </w:r>
    </w:p>
    <w:p w14:paraId="42721BD8" w14:textId="77777777" w:rsidR="00A90184" w:rsidRPr="00735DE1" w:rsidRDefault="00A90184" w:rsidP="00735DE1">
      <w:pPr>
        <w:pStyle w:val="Bulletlist"/>
      </w:pPr>
      <w:r w:rsidRPr="00735DE1">
        <w:rPr>
          <w:rStyle w:val="normaltextrun1"/>
        </w:rPr>
        <w:t>Deputy Foundation School Directors (DFSDs)</w:t>
      </w:r>
      <w:r w:rsidRPr="00735DE1">
        <w:rPr>
          <w:rStyle w:val="eop"/>
        </w:rPr>
        <w:t> </w:t>
      </w:r>
    </w:p>
    <w:p w14:paraId="2EA2F720" w14:textId="77777777" w:rsidR="00A90184" w:rsidRPr="00735DE1" w:rsidRDefault="00A90184" w:rsidP="00735DE1">
      <w:pPr>
        <w:pStyle w:val="Bulletlist"/>
      </w:pPr>
      <w:r w:rsidRPr="00735DE1">
        <w:rPr>
          <w:rStyle w:val="normaltextrun1"/>
        </w:rPr>
        <w:t>Directors of Postgraduate Medical Education (DPGME)</w:t>
      </w:r>
      <w:r w:rsidRPr="00735DE1">
        <w:rPr>
          <w:rStyle w:val="eop"/>
        </w:rPr>
        <w:t> </w:t>
      </w:r>
    </w:p>
    <w:p w14:paraId="3CEF4F4E" w14:textId="77777777" w:rsidR="00A90184" w:rsidRPr="00735DE1" w:rsidRDefault="00A90184" w:rsidP="00735DE1">
      <w:pPr>
        <w:pStyle w:val="Bulletlist"/>
      </w:pPr>
      <w:r w:rsidRPr="00735DE1">
        <w:rPr>
          <w:rStyle w:val="normaltextrun1"/>
        </w:rPr>
        <w:t>Deputy Postgraduate Dean</w:t>
      </w:r>
      <w:r w:rsidRPr="00735DE1">
        <w:rPr>
          <w:rStyle w:val="eop"/>
        </w:rPr>
        <w:t> </w:t>
      </w:r>
    </w:p>
    <w:p w14:paraId="43C24485" w14:textId="076CF204" w:rsidR="00A90184" w:rsidRPr="00735DE1" w:rsidRDefault="008C7904" w:rsidP="00735DE1">
      <w:pPr>
        <w:pStyle w:val="Bulletlist"/>
      </w:pPr>
      <w:r>
        <w:rPr>
          <w:rStyle w:val="normaltextrun1"/>
        </w:rPr>
        <w:t>YHFS</w:t>
      </w:r>
      <w:r w:rsidR="00A90184" w:rsidRPr="00735DE1">
        <w:rPr>
          <w:rStyle w:val="normaltextrun1"/>
        </w:rPr>
        <w:t xml:space="preserve"> Programme Support</w:t>
      </w:r>
      <w:r w:rsidR="00A90184" w:rsidRPr="00735DE1">
        <w:rPr>
          <w:rStyle w:val="eop"/>
        </w:rPr>
        <w:t> </w:t>
      </w:r>
    </w:p>
    <w:p w14:paraId="0ECB6C59" w14:textId="77777777" w:rsidR="00A90184" w:rsidRPr="00735DE1" w:rsidRDefault="00A90184" w:rsidP="00735DE1">
      <w:pPr>
        <w:pStyle w:val="Bulletlist"/>
      </w:pPr>
      <w:r w:rsidRPr="00735DE1">
        <w:rPr>
          <w:rStyle w:val="normaltextrun1"/>
        </w:rPr>
        <w:t>Educational Supervisors </w:t>
      </w:r>
      <w:r w:rsidRPr="00735DE1">
        <w:rPr>
          <w:rStyle w:val="eop"/>
        </w:rPr>
        <w:t> </w:t>
      </w:r>
    </w:p>
    <w:p w14:paraId="2D08577E" w14:textId="77777777" w:rsidR="00A90184" w:rsidRPr="00735DE1" w:rsidRDefault="00A90184" w:rsidP="00735DE1">
      <w:pPr>
        <w:pStyle w:val="Bulletlist"/>
      </w:pPr>
      <w:r w:rsidRPr="00735DE1">
        <w:rPr>
          <w:rStyle w:val="normaltextrun1"/>
        </w:rPr>
        <w:t>Clinical Supervisors</w:t>
      </w:r>
      <w:r w:rsidRPr="00735DE1">
        <w:rPr>
          <w:rStyle w:val="eop"/>
        </w:rPr>
        <w:t> </w:t>
      </w:r>
    </w:p>
    <w:p w14:paraId="3411495A" w14:textId="798D27F1" w:rsidR="00A90184" w:rsidRPr="00735DE1" w:rsidRDefault="00A90184" w:rsidP="00735DE1">
      <w:pPr>
        <w:pStyle w:val="Bulletlist"/>
      </w:pPr>
      <w:r w:rsidRPr="00735DE1">
        <w:rPr>
          <w:rStyle w:val="normaltextrun1"/>
        </w:rPr>
        <w:t>GMC (via DFSD)</w:t>
      </w:r>
      <w:r w:rsidRPr="00735DE1">
        <w:rPr>
          <w:rStyle w:val="eop"/>
        </w:rPr>
        <w:t> </w:t>
      </w:r>
    </w:p>
    <w:p w14:paraId="1637CD9A" w14:textId="705D12F6" w:rsidR="00A90184" w:rsidRDefault="00A90184" w:rsidP="00735DE1">
      <w:pPr>
        <w:pStyle w:val="Bulletlist"/>
        <w:rPr>
          <w:rStyle w:val="eop"/>
        </w:rPr>
      </w:pPr>
      <w:r w:rsidRPr="00735DE1">
        <w:rPr>
          <w:rStyle w:val="normaltextrun1"/>
        </w:rPr>
        <w:t>Local FTPD administration support and Medical Education staff</w:t>
      </w:r>
      <w:r w:rsidR="008C7904">
        <w:rPr>
          <w:rStyle w:val="eop"/>
        </w:rPr>
        <w:t>ing / HR</w:t>
      </w:r>
    </w:p>
    <w:p w14:paraId="02F65CF3" w14:textId="77777777" w:rsidR="005A1004" w:rsidRDefault="005A1004" w:rsidP="005A1004">
      <w:pPr>
        <w:pStyle w:val="Bulletlist"/>
        <w:numPr>
          <w:ilvl w:val="0"/>
          <w:numId w:val="0"/>
        </w:numPr>
        <w:ind w:left="340" w:hanging="340"/>
        <w:rPr>
          <w:rStyle w:val="eop"/>
        </w:rPr>
      </w:pPr>
    </w:p>
    <w:p w14:paraId="479A889C" w14:textId="77777777" w:rsidR="005A1004" w:rsidRPr="00735DE1" w:rsidRDefault="005A1004" w:rsidP="005A1004">
      <w:pPr>
        <w:pStyle w:val="Bulletlist"/>
        <w:numPr>
          <w:ilvl w:val="0"/>
          <w:numId w:val="0"/>
        </w:numPr>
        <w:ind w:left="340" w:hanging="340"/>
      </w:pPr>
    </w:p>
    <w:p w14:paraId="69D3BF49" w14:textId="67322ACF" w:rsidR="00681BDF" w:rsidRPr="00681BDF" w:rsidRDefault="008C7904" w:rsidP="008A5E23">
      <w:pPr>
        <w:pStyle w:val="Heading2"/>
      </w:pPr>
      <w:bookmarkStart w:id="18" w:name="_Toc164247433"/>
      <w:r>
        <w:lastRenderedPageBreak/>
        <w:t>Further responsibilities</w:t>
      </w:r>
      <w:bookmarkEnd w:id="18"/>
    </w:p>
    <w:p w14:paraId="614047A2" w14:textId="15FFA4AA" w:rsidR="00A90184" w:rsidRPr="008C7904" w:rsidRDefault="00A90184" w:rsidP="008C7904">
      <w:pPr>
        <w:rPr>
          <w:color w:val="57646E" w:themeColor="accent2" w:themeShade="BF"/>
        </w:rPr>
      </w:pPr>
      <w:r w:rsidRPr="008C7904">
        <w:rPr>
          <w:rStyle w:val="normaltextrun1"/>
          <w:rFonts w:cs="Arial"/>
          <w:color w:val="57646E" w:themeColor="accent2" w:themeShade="BF"/>
        </w:rPr>
        <w:t xml:space="preserve">These activities, which are carried out on behalf of the Postgraduate Dean and Foundation School Director must be conducted according to the requirements of </w:t>
      </w:r>
      <w:r w:rsidR="00C05501">
        <w:rPr>
          <w:rStyle w:val="normaltextrun1"/>
          <w:rFonts w:cs="Arial"/>
          <w:color w:val="57646E" w:themeColor="accent2" w:themeShade="BF"/>
        </w:rPr>
        <w:t>NHSE / YHFS</w:t>
      </w:r>
      <w:r w:rsidR="00C05501" w:rsidRPr="008C7904">
        <w:rPr>
          <w:rStyle w:val="normaltextrun1"/>
          <w:rFonts w:cs="Arial"/>
          <w:color w:val="57646E" w:themeColor="accent2" w:themeShade="BF"/>
        </w:rPr>
        <w:t>, with</w:t>
      </w:r>
      <w:r w:rsidRPr="008C7904">
        <w:rPr>
          <w:rStyle w:val="normaltextrun1"/>
          <w:rFonts w:cs="Arial"/>
          <w:color w:val="57646E" w:themeColor="accent2" w:themeShade="BF"/>
        </w:rPr>
        <w:t xml:space="preserve"> respect to:</w:t>
      </w:r>
      <w:r w:rsidRPr="008C7904">
        <w:rPr>
          <w:rStyle w:val="eop"/>
          <w:rFonts w:cs="Arial"/>
          <w:color w:val="57646E" w:themeColor="accent2" w:themeShade="BF"/>
        </w:rPr>
        <w:t> </w:t>
      </w:r>
    </w:p>
    <w:p w14:paraId="6D7EC879" w14:textId="22E9E9C9" w:rsidR="008C7904" w:rsidRPr="008C7904" w:rsidRDefault="008C7904" w:rsidP="008C7904">
      <w:pPr>
        <w:pStyle w:val="Bulletlist"/>
        <w:rPr>
          <w:rStyle w:val="eop"/>
        </w:rPr>
      </w:pPr>
      <w:r>
        <w:rPr>
          <w:rStyle w:val="normaltextrun1"/>
        </w:rPr>
        <w:t xml:space="preserve">The </w:t>
      </w:r>
      <w:r w:rsidR="00A90184" w:rsidRPr="008C7904">
        <w:rPr>
          <w:rStyle w:val="normaltextrun1"/>
        </w:rPr>
        <w:t>Foundation Programme Curriculum</w:t>
      </w:r>
      <w:r w:rsidR="00A90184" w:rsidRPr="008C7904">
        <w:rPr>
          <w:rStyle w:val="eop"/>
        </w:rPr>
        <w:t> </w:t>
      </w:r>
    </w:p>
    <w:p w14:paraId="0A0C7C2D" w14:textId="230D68B9" w:rsidR="00A90184" w:rsidRPr="008C7904" w:rsidRDefault="008C7904" w:rsidP="008C7904">
      <w:pPr>
        <w:pStyle w:val="Bulletlist"/>
      </w:pPr>
      <w:r>
        <w:rPr>
          <w:rStyle w:val="normaltextrun1"/>
        </w:rPr>
        <w:t>The Gold Guide</w:t>
      </w:r>
    </w:p>
    <w:p w14:paraId="1C048A30" w14:textId="4ED19CF6" w:rsidR="00A90184" w:rsidRPr="008C7904" w:rsidRDefault="008C7904" w:rsidP="008C7904">
      <w:pPr>
        <w:pStyle w:val="Bulletlist"/>
      </w:pPr>
      <w:r>
        <w:rPr>
          <w:rStyle w:val="normaltextrun1"/>
        </w:rPr>
        <w:t>Specialised Foundation Programme</w:t>
      </w:r>
      <w:r w:rsidR="00A90184" w:rsidRPr="008C7904">
        <w:rPr>
          <w:rStyle w:val="normaltextrun1"/>
        </w:rPr>
        <w:t xml:space="preserve"> Trainees</w:t>
      </w:r>
      <w:r w:rsidR="00A90184" w:rsidRPr="008C7904">
        <w:rPr>
          <w:rStyle w:val="eop"/>
        </w:rPr>
        <w:t> </w:t>
      </w:r>
    </w:p>
    <w:p w14:paraId="753623FC" w14:textId="77777777" w:rsidR="00A90184" w:rsidRPr="008C7904" w:rsidRDefault="00A90184" w:rsidP="008C7904">
      <w:pPr>
        <w:pStyle w:val="Bulletlist"/>
      </w:pPr>
      <w:r w:rsidRPr="008C7904">
        <w:rPr>
          <w:rStyle w:val="normaltextrun1"/>
        </w:rPr>
        <w:t>The guide to Immigration and Employment of Overseas Doctors</w:t>
      </w:r>
      <w:r w:rsidRPr="008C7904">
        <w:rPr>
          <w:rStyle w:val="eop"/>
        </w:rPr>
        <w:t> </w:t>
      </w:r>
    </w:p>
    <w:p w14:paraId="390F5E81" w14:textId="090BEAE0" w:rsidR="00A90184" w:rsidRDefault="00A90184" w:rsidP="008C7904">
      <w:pPr>
        <w:pStyle w:val="Bulletlist"/>
        <w:rPr>
          <w:rStyle w:val="eop"/>
        </w:rPr>
      </w:pPr>
      <w:r w:rsidRPr="008C7904">
        <w:rPr>
          <w:rStyle w:val="normaltextrun1"/>
        </w:rPr>
        <w:t xml:space="preserve">Equal Opportunities </w:t>
      </w:r>
      <w:r w:rsidR="008C7904" w:rsidRPr="008C7904">
        <w:rPr>
          <w:rStyle w:val="normaltextrun1"/>
        </w:rPr>
        <w:t>polices.</w:t>
      </w:r>
      <w:r w:rsidRPr="008C7904">
        <w:rPr>
          <w:rStyle w:val="eop"/>
        </w:rPr>
        <w:t> </w:t>
      </w:r>
    </w:p>
    <w:p w14:paraId="094CDDD7" w14:textId="55135D0B" w:rsidR="008C7904" w:rsidRPr="008C7904" w:rsidRDefault="0049228D" w:rsidP="008C7904">
      <w:pPr>
        <w:pStyle w:val="Bulletlist"/>
      </w:pPr>
      <w:r>
        <w:rPr>
          <w:rStyle w:val="eop"/>
        </w:rPr>
        <w:t xml:space="preserve">Accent Leave Manager – approval, monitoring and presentation to relevant </w:t>
      </w:r>
      <w:r w:rsidR="005903D4">
        <w:rPr>
          <w:rStyle w:val="eop"/>
        </w:rPr>
        <w:t>committee.</w:t>
      </w:r>
    </w:p>
    <w:p w14:paraId="1DA93A54" w14:textId="77777777" w:rsidR="00A90184" w:rsidRPr="008C7904" w:rsidRDefault="00A90184" w:rsidP="008C7904">
      <w:pPr>
        <w:pStyle w:val="Bulletlist"/>
      </w:pPr>
      <w:r w:rsidRPr="008C7904">
        <w:rPr>
          <w:rStyle w:val="normaltextrun1"/>
        </w:rPr>
        <w:t>All other relevant national or regional guidelines</w:t>
      </w:r>
      <w:r w:rsidRPr="008C7904">
        <w:rPr>
          <w:rStyle w:val="eop"/>
        </w:rPr>
        <w:t> </w:t>
      </w:r>
    </w:p>
    <w:p w14:paraId="38CB58B0" w14:textId="4B223470" w:rsidR="00A90184" w:rsidRDefault="00A90184" w:rsidP="0049228D">
      <w:pPr>
        <w:rPr>
          <w:rStyle w:val="normaltextrun1"/>
          <w:rFonts w:cs="Arial"/>
          <w:color w:val="57646E" w:themeColor="accent2" w:themeShade="BF"/>
        </w:rPr>
      </w:pPr>
      <w:r w:rsidRPr="0049228D">
        <w:rPr>
          <w:rStyle w:val="normaltextrun1"/>
          <w:rFonts w:cs="Arial"/>
          <w:color w:val="57646E" w:themeColor="accent2" w:themeShade="BF"/>
        </w:rPr>
        <w:t>Appointment and assessment procedures and documentation relating to these activities are required to be robust, honest, fair and auditable</w:t>
      </w:r>
      <w:r w:rsidR="00185ACB" w:rsidRPr="0049228D">
        <w:rPr>
          <w:rStyle w:val="normaltextrun1"/>
          <w:rFonts w:cs="Arial"/>
          <w:color w:val="57646E" w:themeColor="accent2" w:themeShade="BF"/>
        </w:rPr>
        <w:t xml:space="preserve">. </w:t>
      </w:r>
      <w:r w:rsidRPr="0049228D">
        <w:rPr>
          <w:rStyle w:val="normaltextrun1"/>
          <w:rFonts w:cs="Arial"/>
          <w:color w:val="57646E" w:themeColor="accent2" w:themeShade="BF"/>
        </w:rPr>
        <w:t xml:space="preserve">Members of appointment committees who are representing </w:t>
      </w:r>
      <w:r w:rsidR="0049228D">
        <w:rPr>
          <w:rStyle w:val="normaltextrun1"/>
          <w:rFonts w:cs="Arial"/>
          <w:color w:val="57646E" w:themeColor="accent2" w:themeShade="BF"/>
        </w:rPr>
        <w:t>NHSE / YHFS</w:t>
      </w:r>
      <w:r w:rsidRPr="0049228D">
        <w:rPr>
          <w:rStyle w:val="normaltextrun1"/>
          <w:rFonts w:cs="Arial"/>
          <w:color w:val="57646E" w:themeColor="accent2" w:themeShade="BF"/>
        </w:rPr>
        <w:t xml:space="preserve"> must have appropriate Equal Opportunities</w:t>
      </w:r>
      <w:r w:rsidR="0049228D">
        <w:rPr>
          <w:rStyle w:val="normaltextrun1"/>
          <w:rFonts w:cs="Arial"/>
          <w:color w:val="57646E" w:themeColor="accent2" w:themeShade="BF"/>
        </w:rPr>
        <w:t>, Equality and Diversity</w:t>
      </w:r>
      <w:r w:rsidRPr="0049228D">
        <w:rPr>
          <w:rStyle w:val="normaltextrun1"/>
          <w:rFonts w:cs="Arial"/>
          <w:color w:val="57646E" w:themeColor="accent2" w:themeShade="BF"/>
        </w:rPr>
        <w:t xml:space="preserve"> training</w:t>
      </w:r>
      <w:r w:rsidR="0049228D">
        <w:rPr>
          <w:rStyle w:val="normaltextrun1"/>
          <w:rFonts w:cs="Arial"/>
          <w:color w:val="57646E" w:themeColor="accent2" w:themeShade="BF"/>
        </w:rPr>
        <w:t xml:space="preserve"> (also a Trust mandatory requirement)</w:t>
      </w:r>
    </w:p>
    <w:p w14:paraId="496B2833" w14:textId="7235048C" w:rsidR="00A53D1D" w:rsidRPr="00643C3C" w:rsidRDefault="00A53D1D" w:rsidP="00A53D1D">
      <w:pPr>
        <w:pStyle w:val="Bulletlist"/>
        <w:rPr>
          <w:b/>
          <w:lang w:eastAsia="en-GB"/>
        </w:rPr>
      </w:pPr>
      <w:r w:rsidRPr="00643C3C">
        <w:rPr>
          <w:lang w:eastAsia="en-GB"/>
        </w:rPr>
        <w:t xml:space="preserve">Maintain a clinical commitment and GMC </w:t>
      </w:r>
      <w:r w:rsidR="009A729F" w:rsidRPr="00643C3C">
        <w:rPr>
          <w:lang w:eastAsia="en-GB"/>
        </w:rPr>
        <w:t>licence.</w:t>
      </w:r>
    </w:p>
    <w:p w14:paraId="2EF21940" w14:textId="77777777" w:rsidR="00A53D1D" w:rsidRPr="00643C3C" w:rsidRDefault="00A53D1D" w:rsidP="00A53D1D">
      <w:pPr>
        <w:pStyle w:val="Bulletlist"/>
        <w:rPr>
          <w:lang w:eastAsia="en-GB"/>
        </w:rPr>
      </w:pPr>
      <w:r w:rsidRPr="00643C3C">
        <w:rPr>
          <w:lang w:eastAsia="en-GB"/>
        </w:rPr>
        <w:t>Meet professional requirements for Continuing Professional Development and Revalidation</w:t>
      </w:r>
    </w:p>
    <w:p w14:paraId="18BF753C" w14:textId="2614C4B0" w:rsidR="00A53D1D" w:rsidRPr="00643C3C" w:rsidRDefault="00A53D1D" w:rsidP="00A53D1D">
      <w:pPr>
        <w:pStyle w:val="Bulletlist"/>
        <w:rPr>
          <w:lang w:eastAsia="en-GB"/>
        </w:rPr>
      </w:pPr>
      <w:r w:rsidRPr="00643C3C">
        <w:rPr>
          <w:lang w:eastAsia="en-GB"/>
        </w:rPr>
        <w:t xml:space="preserve">Ensure all mandatory training is current through their employer or the </w:t>
      </w:r>
      <w:r w:rsidR="00110E87" w:rsidRPr="00643C3C">
        <w:rPr>
          <w:lang w:eastAsia="en-GB"/>
        </w:rPr>
        <w:t xml:space="preserve">NHSE </w:t>
      </w:r>
      <w:r w:rsidRPr="00643C3C">
        <w:rPr>
          <w:lang w:eastAsia="en-GB"/>
        </w:rPr>
        <w:t xml:space="preserve">virtual learning </w:t>
      </w:r>
      <w:r w:rsidR="00110E87" w:rsidRPr="00643C3C">
        <w:rPr>
          <w:lang w:eastAsia="en-GB"/>
        </w:rPr>
        <w:t>environment.</w:t>
      </w:r>
    </w:p>
    <w:p w14:paraId="04012F21" w14:textId="77777777" w:rsidR="00A53D1D" w:rsidRPr="00643C3C" w:rsidRDefault="00A53D1D" w:rsidP="00A53D1D">
      <w:pPr>
        <w:pStyle w:val="Bulletlist"/>
        <w:rPr>
          <w:lang w:eastAsia="en-GB"/>
        </w:rPr>
      </w:pPr>
      <w:r w:rsidRPr="00643C3C">
        <w:rPr>
          <w:lang w:eastAsia="en-GB"/>
        </w:rPr>
        <w:t>Proactively keep up to date with new and emerging local and national Medical Education documents and information</w:t>
      </w:r>
    </w:p>
    <w:p w14:paraId="3C79BE89" w14:textId="2AA9E56D" w:rsidR="00A53D1D" w:rsidRPr="00643C3C" w:rsidRDefault="00A53D1D" w:rsidP="00A53D1D">
      <w:pPr>
        <w:pStyle w:val="Bulletlist"/>
        <w:rPr>
          <w:lang w:eastAsia="en-GB"/>
        </w:rPr>
      </w:pPr>
      <w:r w:rsidRPr="00643C3C">
        <w:rPr>
          <w:lang w:eastAsia="en-GB"/>
        </w:rPr>
        <w:t xml:space="preserve">Be proactive in ensuring annual appraisal with the DME and obtain a report on their performance from the </w:t>
      </w:r>
      <w:r w:rsidR="000F78C9" w:rsidRPr="00643C3C">
        <w:rPr>
          <w:lang w:eastAsia="en-GB"/>
        </w:rPr>
        <w:t>FSD / Deputy</w:t>
      </w:r>
      <w:r w:rsidRPr="00643C3C">
        <w:rPr>
          <w:lang w:eastAsia="en-GB"/>
        </w:rPr>
        <w:t xml:space="preserve"> for Foundation prior to their </w:t>
      </w:r>
      <w:r w:rsidR="000F78C9" w:rsidRPr="00643C3C">
        <w:rPr>
          <w:lang w:eastAsia="en-GB"/>
        </w:rPr>
        <w:t>appraisal.</w:t>
      </w:r>
    </w:p>
    <w:p w14:paraId="258F546E" w14:textId="694D80C5" w:rsidR="00A53D1D" w:rsidRPr="00643C3C" w:rsidRDefault="00A53D1D" w:rsidP="00A53D1D">
      <w:pPr>
        <w:pStyle w:val="Bulletlist"/>
        <w:rPr>
          <w:lang w:eastAsia="en-GB"/>
        </w:rPr>
      </w:pPr>
      <w:r w:rsidRPr="00643C3C">
        <w:rPr>
          <w:lang w:eastAsia="en-GB"/>
        </w:rPr>
        <w:t xml:space="preserve">Attend any development activities and regular updates organised by the </w:t>
      </w:r>
      <w:r w:rsidR="009A729F" w:rsidRPr="00643C3C">
        <w:rPr>
          <w:lang w:eastAsia="en-GB"/>
        </w:rPr>
        <w:t xml:space="preserve">YHFS </w:t>
      </w:r>
      <w:r w:rsidRPr="00643C3C">
        <w:rPr>
          <w:lang w:eastAsia="en-GB"/>
        </w:rPr>
        <w:t xml:space="preserve">including attendance at the </w:t>
      </w:r>
      <w:r w:rsidR="009A729F" w:rsidRPr="00643C3C">
        <w:rPr>
          <w:lang w:eastAsia="en-GB"/>
        </w:rPr>
        <w:t>local Committee meetings.</w:t>
      </w:r>
    </w:p>
    <w:p w14:paraId="06A6BE74" w14:textId="2B3D9260" w:rsidR="00A53D1D" w:rsidRPr="00643C3C" w:rsidRDefault="00A53D1D" w:rsidP="00A53D1D">
      <w:pPr>
        <w:pStyle w:val="Bulletlist"/>
        <w:rPr>
          <w:lang w:eastAsia="en-GB"/>
        </w:rPr>
      </w:pPr>
      <w:r w:rsidRPr="00643C3C">
        <w:rPr>
          <w:lang w:eastAsia="en-GB"/>
        </w:rPr>
        <w:t xml:space="preserve">Lead development projects and research on the Foundation programme by mutual agreement with the </w:t>
      </w:r>
      <w:r w:rsidR="009A729F" w:rsidRPr="00643C3C">
        <w:rPr>
          <w:lang w:eastAsia="en-GB"/>
        </w:rPr>
        <w:t>FSD</w:t>
      </w:r>
      <w:r w:rsidRPr="00643C3C">
        <w:rPr>
          <w:lang w:eastAsia="en-GB"/>
        </w:rPr>
        <w:t xml:space="preserve"> and share the </w:t>
      </w:r>
      <w:r w:rsidR="009A729F" w:rsidRPr="00643C3C">
        <w:rPr>
          <w:lang w:eastAsia="en-GB"/>
        </w:rPr>
        <w:t>results.</w:t>
      </w:r>
    </w:p>
    <w:p w14:paraId="45E52E59" w14:textId="28EAA7B0" w:rsidR="00A53D1D" w:rsidRPr="00643C3C" w:rsidRDefault="00A53D1D" w:rsidP="00A53D1D">
      <w:pPr>
        <w:pStyle w:val="Bulletlist"/>
        <w:rPr>
          <w:lang w:eastAsia="en-GB"/>
        </w:rPr>
      </w:pPr>
      <w:r w:rsidRPr="00643C3C">
        <w:rPr>
          <w:lang w:eastAsia="en-GB"/>
        </w:rPr>
        <w:t xml:space="preserve">Carry out all duties in accordance with </w:t>
      </w:r>
      <w:r w:rsidR="009A729F" w:rsidRPr="00643C3C">
        <w:rPr>
          <w:lang w:eastAsia="en-GB"/>
        </w:rPr>
        <w:t>NHSEs</w:t>
      </w:r>
      <w:r w:rsidRPr="00643C3C">
        <w:rPr>
          <w:lang w:eastAsia="en-GB"/>
        </w:rPr>
        <w:t xml:space="preserve"> Equality and Diversity policy and strategy, acting in a way that provides a positive role model for trainees and other </w:t>
      </w:r>
      <w:r w:rsidR="00643C3C" w:rsidRPr="00643C3C">
        <w:rPr>
          <w:lang w:eastAsia="en-GB"/>
        </w:rPr>
        <w:t>colleagues.</w:t>
      </w:r>
    </w:p>
    <w:p w14:paraId="042FEDBE" w14:textId="5A3CF6E8" w:rsidR="00A53D1D" w:rsidRPr="00643C3C" w:rsidRDefault="00A53D1D" w:rsidP="00A53D1D">
      <w:pPr>
        <w:pStyle w:val="Bulletlist"/>
        <w:rPr>
          <w:lang w:eastAsia="en-GB"/>
        </w:rPr>
      </w:pPr>
      <w:r w:rsidRPr="00643C3C">
        <w:rPr>
          <w:lang w:eastAsia="en-GB"/>
        </w:rPr>
        <w:t xml:space="preserve">Conduct their duties in accordance with </w:t>
      </w:r>
      <w:r w:rsidR="009A729F" w:rsidRPr="00643C3C">
        <w:rPr>
          <w:lang w:eastAsia="en-GB"/>
        </w:rPr>
        <w:t>NHSEs</w:t>
      </w:r>
      <w:r w:rsidRPr="00643C3C">
        <w:rPr>
          <w:lang w:eastAsia="en-GB"/>
        </w:rPr>
        <w:t xml:space="preserve"> Health and Safety policy and in a manner that safeguards the health and safety of both self and </w:t>
      </w:r>
      <w:r w:rsidR="00643C3C" w:rsidRPr="00643C3C">
        <w:rPr>
          <w:lang w:eastAsia="en-GB"/>
        </w:rPr>
        <w:t>colleagues.</w:t>
      </w:r>
    </w:p>
    <w:p w14:paraId="3DC04A98" w14:textId="65C7FC25" w:rsidR="00A53D1D" w:rsidRPr="00643C3C" w:rsidRDefault="00A53D1D" w:rsidP="00A53D1D">
      <w:pPr>
        <w:pStyle w:val="Bulletlist"/>
        <w:rPr>
          <w:lang w:eastAsia="en-GB"/>
        </w:rPr>
      </w:pPr>
      <w:r w:rsidRPr="00643C3C">
        <w:rPr>
          <w:lang w:eastAsia="en-GB"/>
        </w:rPr>
        <w:t xml:space="preserve">Handle personal and other electronic and manual data in accordance with </w:t>
      </w:r>
      <w:r w:rsidR="009A729F" w:rsidRPr="00643C3C">
        <w:rPr>
          <w:lang w:eastAsia="en-GB"/>
        </w:rPr>
        <w:t xml:space="preserve">national </w:t>
      </w:r>
      <w:r w:rsidRPr="00643C3C">
        <w:rPr>
          <w:lang w:eastAsia="en-GB"/>
        </w:rPr>
        <w:t xml:space="preserve">and </w:t>
      </w:r>
      <w:r w:rsidR="009A729F" w:rsidRPr="00643C3C">
        <w:rPr>
          <w:lang w:eastAsia="en-GB"/>
        </w:rPr>
        <w:t xml:space="preserve">NHSE </w:t>
      </w:r>
      <w:r w:rsidRPr="00643C3C">
        <w:rPr>
          <w:lang w:eastAsia="en-GB"/>
        </w:rPr>
        <w:t>polic</w:t>
      </w:r>
      <w:r w:rsidR="009A729F" w:rsidRPr="00643C3C">
        <w:rPr>
          <w:lang w:eastAsia="en-GB"/>
        </w:rPr>
        <w:t>ies</w:t>
      </w:r>
      <w:r w:rsidRPr="00643C3C">
        <w:rPr>
          <w:lang w:eastAsia="en-GB"/>
        </w:rPr>
        <w:t>. Data will be stored and handled confidentially and securely, utilised for only agreed purposes, and be subject to the access rights of individuals.</w:t>
      </w:r>
    </w:p>
    <w:p w14:paraId="3D494CE0" w14:textId="3B60C899" w:rsidR="00681BDF" w:rsidRPr="00681BDF" w:rsidRDefault="0049228D" w:rsidP="008A5E23">
      <w:pPr>
        <w:pStyle w:val="Heading2"/>
      </w:pPr>
      <w:bookmarkStart w:id="19" w:name="_Toc164247434"/>
      <w:r>
        <w:lastRenderedPageBreak/>
        <w:t>Extension Process</w:t>
      </w:r>
      <w:bookmarkEnd w:id="19"/>
    </w:p>
    <w:p w14:paraId="693777D2" w14:textId="671584DB" w:rsidR="00A90184" w:rsidRPr="0049228D" w:rsidRDefault="00A90184" w:rsidP="0049228D">
      <w:r w:rsidRPr="0049228D">
        <w:rPr>
          <w:rStyle w:val="normaltextrun1"/>
          <w:rFonts w:cs="Arial"/>
        </w:rPr>
        <w:t>There may be circumstances where it is not appropriate for an FTPD to remain in their fixed term appointment after the original three-year tenure</w:t>
      </w:r>
      <w:r w:rsidR="00185ACB" w:rsidRPr="0049228D">
        <w:rPr>
          <w:rStyle w:val="normaltextrun1"/>
          <w:rFonts w:cs="Arial"/>
        </w:rPr>
        <w:t xml:space="preserve">. </w:t>
      </w:r>
      <w:r w:rsidRPr="0049228D">
        <w:rPr>
          <w:rStyle w:val="normaltextrun1"/>
          <w:rFonts w:cs="Arial"/>
        </w:rPr>
        <w:t>If an FTPD is to remain in post after three years, the following process must be followed:</w:t>
      </w:r>
      <w:r w:rsidRPr="0049228D">
        <w:rPr>
          <w:rStyle w:val="eop"/>
          <w:rFonts w:cs="Arial"/>
        </w:rPr>
        <w:t> </w:t>
      </w:r>
    </w:p>
    <w:p w14:paraId="69EC780F" w14:textId="62E54310" w:rsidR="00A90184" w:rsidRPr="00881FEB" w:rsidRDefault="00A90184" w:rsidP="00881FEB">
      <w:pPr>
        <w:pStyle w:val="Bulletlist"/>
      </w:pPr>
      <w:r w:rsidRPr="00881FEB">
        <w:rPr>
          <w:rStyle w:val="normaltextrun1"/>
        </w:rPr>
        <w:t xml:space="preserve">The Foundation School Committee must be made aware of the opportunity arising, six months ahead of the completion date. LEP to circulate for expressions of </w:t>
      </w:r>
      <w:r w:rsidR="00881FEB" w:rsidRPr="00881FEB">
        <w:rPr>
          <w:rStyle w:val="normaltextrun1"/>
        </w:rPr>
        <w:t>interest.</w:t>
      </w:r>
      <w:r w:rsidRPr="00881FEB">
        <w:rPr>
          <w:rStyle w:val="eop"/>
        </w:rPr>
        <w:t> </w:t>
      </w:r>
    </w:p>
    <w:p w14:paraId="2FC6C7D8" w14:textId="104AB560" w:rsidR="00A90184" w:rsidRPr="00881FEB" w:rsidRDefault="00A90184" w:rsidP="00881FEB">
      <w:pPr>
        <w:pStyle w:val="Bulletlist"/>
      </w:pPr>
      <w:r w:rsidRPr="00881FEB">
        <w:rPr>
          <w:rStyle w:val="normaltextrun1"/>
        </w:rPr>
        <w:t xml:space="preserve">If suitable colleagues come forward, the appointment process should be used as above. The existing FTPD is eligible to reapply for the </w:t>
      </w:r>
      <w:r w:rsidR="00B9610A" w:rsidRPr="00881FEB">
        <w:rPr>
          <w:rStyle w:val="normaltextrun1"/>
        </w:rPr>
        <w:t>position.</w:t>
      </w:r>
      <w:r w:rsidRPr="00881FEB">
        <w:rPr>
          <w:rStyle w:val="eop"/>
        </w:rPr>
        <w:t> </w:t>
      </w:r>
    </w:p>
    <w:p w14:paraId="77ED6EA0" w14:textId="77777777" w:rsidR="00A90184" w:rsidRPr="00881FEB" w:rsidRDefault="00A90184" w:rsidP="00881FEB">
      <w:pPr>
        <w:pStyle w:val="Bulletlist"/>
      </w:pPr>
      <w:r w:rsidRPr="00881FEB">
        <w:rPr>
          <w:rStyle w:val="normaltextrun1"/>
        </w:rPr>
        <w:t>If no new interest is raised, and the FTPD wishes to continue, this must be endorsed by the Foundation School Committee</w:t>
      </w:r>
      <w:r w:rsidRPr="00881FEB">
        <w:rPr>
          <w:rStyle w:val="eop"/>
        </w:rPr>
        <w:t> </w:t>
      </w:r>
    </w:p>
    <w:p w14:paraId="6AB9E310" w14:textId="77777777" w:rsidR="00A90184" w:rsidRPr="00881FEB" w:rsidRDefault="00A90184" w:rsidP="00881FEB">
      <w:pPr>
        <w:pStyle w:val="Bulletlist"/>
      </w:pPr>
      <w:r w:rsidRPr="00881FEB">
        <w:rPr>
          <w:rStyle w:val="normaltextrun1"/>
        </w:rPr>
        <w:t>Confirmation of extension must be agreed between the DFSD and the Postgraduate Dean (or nominated Deputy Postgraduate Dean)</w:t>
      </w:r>
      <w:r w:rsidRPr="00881FEB">
        <w:rPr>
          <w:rStyle w:val="eop"/>
        </w:rPr>
        <w:t> </w:t>
      </w:r>
    </w:p>
    <w:p w14:paraId="05B5B4A9" w14:textId="77777777" w:rsidR="007B39DB" w:rsidRDefault="00A90184" w:rsidP="007B39DB">
      <w:pPr>
        <w:pStyle w:val="Bulletlist"/>
        <w:rPr>
          <w:rStyle w:val="eop"/>
          <w:noProof/>
        </w:rPr>
      </w:pPr>
      <w:r w:rsidRPr="00965A20">
        <w:rPr>
          <w:rStyle w:val="normaltextrun1"/>
        </w:rPr>
        <w:t xml:space="preserve">A partial or complete second term of office can only be confirmed once this process is </w:t>
      </w:r>
      <w:r w:rsidR="00B9610A" w:rsidRPr="00881FEB">
        <w:rPr>
          <w:rStyle w:val="normaltextrun1"/>
        </w:rPr>
        <w:t>completed.</w:t>
      </w:r>
      <w:r w:rsidRPr="00965A20">
        <w:rPr>
          <w:rStyle w:val="eop"/>
        </w:rPr>
        <w:t> </w:t>
      </w:r>
    </w:p>
    <w:p w14:paraId="47ED9F24" w14:textId="26E05837" w:rsidR="007B39DB" w:rsidRPr="00643C3C" w:rsidRDefault="007B39DB" w:rsidP="00C90245">
      <w:pPr>
        <w:pStyle w:val="Heading3"/>
        <w:rPr>
          <w:noProof/>
          <w:sz w:val="32"/>
          <w:szCs w:val="32"/>
        </w:rPr>
      </w:pPr>
      <w:bookmarkStart w:id="20" w:name="_Toc164247435"/>
      <w:r w:rsidRPr="00643C3C">
        <w:rPr>
          <w:sz w:val="32"/>
          <w:szCs w:val="32"/>
        </w:rPr>
        <w:t>Foundation Programme Director for the Foundation Training Programme</w:t>
      </w:r>
      <w:bookmarkEnd w:id="20"/>
    </w:p>
    <w:p w14:paraId="2EC2C880" w14:textId="77777777" w:rsidR="007B39DB" w:rsidRPr="000775B3" w:rsidRDefault="007B39DB" w:rsidP="00C90245">
      <w:pPr>
        <w:pStyle w:val="Heading3"/>
        <w:rPr>
          <w:sz w:val="32"/>
          <w:szCs w:val="32"/>
        </w:rPr>
      </w:pPr>
      <w:bookmarkStart w:id="21" w:name="_Toc164247436"/>
      <w:r w:rsidRPr="00643C3C">
        <w:rPr>
          <w:sz w:val="32"/>
          <w:szCs w:val="32"/>
        </w:rPr>
        <w:t>Person Specification</w:t>
      </w:r>
      <w:bookmarkEnd w:id="21"/>
    </w:p>
    <w:p w14:paraId="2DF7A4FE" w14:textId="77777777" w:rsidR="001669CB" w:rsidRDefault="001669CB" w:rsidP="001669CB">
      <w:pPr>
        <w:pStyle w:val="Bulletlist"/>
        <w:numPr>
          <w:ilvl w:val="0"/>
          <w:numId w:val="0"/>
        </w:numPr>
        <w:ind w:left="340" w:hanging="340"/>
        <w:rPr>
          <w:rStyle w:val="eop"/>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592"/>
        <w:gridCol w:w="3637"/>
      </w:tblGrid>
      <w:tr w:rsidR="001669CB" w:rsidRPr="001121BF" w14:paraId="5C8214E2" w14:textId="77777777" w:rsidTr="001669CB">
        <w:trPr>
          <w:trHeight w:val="609"/>
          <w:jc w:val="center"/>
        </w:trPr>
        <w:tc>
          <w:tcPr>
            <w:tcW w:w="2972" w:type="dxa"/>
            <w:hideMark/>
          </w:tcPr>
          <w:p w14:paraId="6D631321" w14:textId="77777777" w:rsidR="001669CB" w:rsidRPr="001669CB" w:rsidRDefault="001669CB" w:rsidP="001669CB">
            <w:pPr>
              <w:rPr>
                <w:b/>
                <w:bCs/>
                <w:color w:val="57646E" w:themeColor="accent2" w:themeShade="BF"/>
                <w:lang w:eastAsia="en-GB"/>
              </w:rPr>
            </w:pPr>
            <w:r w:rsidRPr="001669CB">
              <w:rPr>
                <w:b/>
                <w:bCs/>
                <w:color w:val="57646E" w:themeColor="accent2" w:themeShade="BF"/>
                <w:lang w:eastAsia="en-GB"/>
              </w:rPr>
              <w:t>PERSON SPECIFICATION CRITERIA</w:t>
            </w:r>
          </w:p>
        </w:tc>
        <w:tc>
          <w:tcPr>
            <w:tcW w:w="3592" w:type="dxa"/>
            <w:hideMark/>
          </w:tcPr>
          <w:p w14:paraId="0CE1D539" w14:textId="77777777" w:rsidR="001669CB" w:rsidRPr="001669CB" w:rsidRDefault="001669CB" w:rsidP="001669CB">
            <w:pPr>
              <w:rPr>
                <w:b/>
                <w:bCs/>
                <w:color w:val="57646E" w:themeColor="accent2" w:themeShade="BF"/>
                <w:lang w:eastAsia="en-GB"/>
              </w:rPr>
            </w:pPr>
            <w:r w:rsidRPr="001669CB">
              <w:rPr>
                <w:b/>
                <w:bCs/>
                <w:color w:val="57646E" w:themeColor="accent2" w:themeShade="BF"/>
                <w:lang w:eastAsia="en-GB"/>
              </w:rPr>
              <w:t>ESSENTIAL</w:t>
            </w:r>
          </w:p>
        </w:tc>
        <w:tc>
          <w:tcPr>
            <w:tcW w:w="3637" w:type="dxa"/>
            <w:hideMark/>
          </w:tcPr>
          <w:p w14:paraId="4EBDA57A" w14:textId="77777777" w:rsidR="001669CB" w:rsidRPr="001669CB" w:rsidRDefault="001669CB" w:rsidP="001669CB">
            <w:pPr>
              <w:rPr>
                <w:b/>
                <w:bCs/>
                <w:color w:val="57646E" w:themeColor="accent2" w:themeShade="BF"/>
                <w:lang w:eastAsia="en-GB"/>
              </w:rPr>
            </w:pPr>
            <w:r w:rsidRPr="001669CB">
              <w:rPr>
                <w:b/>
                <w:bCs/>
                <w:color w:val="57646E" w:themeColor="accent2" w:themeShade="BF"/>
                <w:lang w:eastAsia="en-GB"/>
              </w:rPr>
              <w:t>DESIRABLE</w:t>
            </w:r>
          </w:p>
        </w:tc>
      </w:tr>
      <w:tr w:rsidR="001669CB" w:rsidRPr="00430DB9" w14:paraId="60833958" w14:textId="77777777" w:rsidTr="001669CB">
        <w:trPr>
          <w:trHeight w:val="1525"/>
          <w:jc w:val="center"/>
        </w:trPr>
        <w:tc>
          <w:tcPr>
            <w:tcW w:w="2972" w:type="dxa"/>
          </w:tcPr>
          <w:p w14:paraId="0567FA99" w14:textId="77777777" w:rsidR="001669CB" w:rsidRPr="001669CB" w:rsidRDefault="001669CB" w:rsidP="001669CB">
            <w:pPr>
              <w:rPr>
                <w:b/>
                <w:bCs/>
                <w:color w:val="000000"/>
                <w:lang w:eastAsia="en-GB"/>
              </w:rPr>
            </w:pPr>
            <w:r w:rsidRPr="001669CB">
              <w:rPr>
                <w:b/>
                <w:bCs/>
                <w:color w:val="57646E" w:themeColor="accent2" w:themeShade="BF"/>
                <w:lang w:eastAsia="en-GB"/>
              </w:rPr>
              <w:t>Qualifications</w:t>
            </w:r>
            <w:r w:rsidRPr="001669CB">
              <w:rPr>
                <w:b/>
                <w:bCs/>
                <w:color w:val="000000"/>
                <w:lang w:eastAsia="en-GB"/>
              </w:rPr>
              <w:t xml:space="preserve"> </w:t>
            </w:r>
          </w:p>
        </w:tc>
        <w:tc>
          <w:tcPr>
            <w:tcW w:w="3592" w:type="dxa"/>
          </w:tcPr>
          <w:p w14:paraId="0105608E" w14:textId="77777777" w:rsidR="001669CB" w:rsidRPr="00430DB9" w:rsidRDefault="001669CB" w:rsidP="001669CB">
            <w:pPr>
              <w:rPr>
                <w:color w:val="000000"/>
                <w:lang w:eastAsia="en-GB"/>
              </w:rPr>
            </w:pPr>
            <w:r w:rsidRPr="00430DB9">
              <w:rPr>
                <w:color w:val="000000"/>
                <w:lang w:eastAsia="en-GB"/>
              </w:rPr>
              <w:t xml:space="preserve">Primary medical/dental qualification </w:t>
            </w:r>
          </w:p>
          <w:p w14:paraId="4655D811" w14:textId="77777777" w:rsidR="001669CB" w:rsidRDefault="001669CB" w:rsidP="001669CB">
            <w:pPr>
              <w:rPr>
                <w:color w:val="000000"/>
                <w:lang w:eastAsia="en-GB"/>
              </w:rPr>
            </w:pPr>
            <w:r>
              <w:rPr>
                <w:color w:val="000000"/>
                <w:lang w:eastAsia="en-GB"/>
              </w:rPr>
              <w:t>At least 5 years’ experience as a registered medical practitioner; consultant, general practitioner, mental health consultant</w:t>
            </w:r>
          </w:p>
          <w:p w14:paraId="664ECBA8" w14:textId="77777777" w:rsidR="001669CB" w:rsidRPr="00430DB9" w:rsidRDefault="001669CB" w:rsidP="001669CB">
            <w:pPr>
              <w:rPr>
                <w:color w:val="000000"/>
                <w:lang w:eastAsia="en-GB"/>
              </w:rPr>
            </w:pPr>
            <w:r w:rsidRPr="00430DB9">
              <w:rPr>
                <w:color w:val="000000"/>
                <w:lang w:eastAsia="en-GB"/>
              </w:rPr>
              <w:t xml:space="preserve">On the </w:t>
            </w:r>
            <w:r>
              <w:rPr>
                <w:color w:val="000000"/>
                <w:lang w:eastAsia="en-GB"/>
              </w:rPr>
              <w:t xml:space="preserve">GMC Register </w:t>
            </w:r>
          </w:p>
        </w:tc>
        <w:tc>
          <w:tcPr>
            <w:tcW w:w="3637" w:type="dxa"/>
          </w:tcPr>
          <w:p w14:paraId="77E7DC45" w14:textId="77777777" w:rsidR="001669CB" w:rsidRDefault="001669CB" w:rsidP="001669CB">
            <w:pPr>
              <w:rPr>
                <w:color w:val="000000"/>
                <w:lang w:eastAsia="en-GB"/>
              </w:rPr>
            </w:pPr>
            <w:r w:rsidRPr="00430DB9">
              <w:rPr>
                <w:color w:val="000000"/>
                <w:lang w:eastAsia="en-GB"/>
              </w:rPr>
              <w:t xml:space="preserve">Educational qualification such as a postgraduate certificate diploma or </w:t>
            </w:r>
            <w:proofErr w:type="gramStart"/>
            <w:r w:rsidRPr="00430DB9">
              <w:rPr>
                <w:color w:val="000000"/>
                <w:lang w:eastAsia="en-GB"/>
              </w:rPr>
              <w:t>Masters in Medical Education</w:t>
            </w:r>
            <w:proofErr w:type="gramEnd"/>
            <w:r w:rsidRPr="00430DB9">
              <w:rPr>
                <w:color w:val="000000"/>
                <w:lang w:eastAsia="en-GB"/>
              </w:rPr>
              <w:t>.</w:t>
            </w:r>
          </w:p>
          <w:p w14:paraId="14FA4705" w14:textId="77777777" w:rsidR="001669CB" w:rsidRPr="00430DB9" w:rsidRDefault="001669CB" w:rsidP="001669CB">
            <w:pPr>
              <w:rPr>
                <w:color w:val="000000"/>
                <w:lang w:eastAsia="en-GB"/>
              </w:rPr>
            </w:pPr>
          </w:p>
        </w:tc>
      </w:tr>
      <w:tr w:rsidR="001669CB" w:rsidRPr="00430DB9" w14:paraId="5038749D" w14:textId="77777777" w:rsidTr="001669CB">
        <w:trPr>
          <w:trHeight w:val="397"/>
          <w:jc w:val="center"/>
        </w:trPr>
        <w:tc>
          <w:tcPr>
            <w:tcW w:w="2972" w:type="dxa"/>
            <w:hideMark/>
          </w:tcPr>
          <w:p w14:paraId="253BDD75" w14:textId="77777777" w:rsidR="001669CB" w:rsidRPr="001669CB" w:rsidRDefault="001669CB" w:rsidP="001669CB">
            <w:pPr>
              <w:rPr>
                <w:b/>
                <w:bCs/>
                <w:color w:val="000000"/>
                <w:lang w:eastAsia="en-GB"/>
              </w:rPr>
            </w:pPr>
            <w:r w:rsidRPr="001669CB">
              <w:rPr>
                <w:b/>
                <w:bCs/>
                <w:color w:val="57646E" w:themeColor="accent2" w:themeShade="BF"/>
                <w:lang w:eastAsia="en-GB"/>
              </w:rPr>
              <w:t xml:space="preserve">Employment </w:t>
            </w:r>
          </w:p>
        </w:tc>
        <w:tc>
          <w:tcPr>
            <w:tcW w:w="3592" w:type="dxa"/>
          </w:tcPr>
          <w:p w14:paraId="04AB87FB" w14:textId="77777777" w:rsidR="001669CB" w:rsidRPr="00430DB9" w:rsidRDefault="001669CB" w:rsidP="001669CB">
            <w:pPr>
              <w:rPr>
                <w:color w:val="000000"/>
                <w:lang w:eastAsia="en-GB"/>
              </w:rPr>
            </w:pPr>
            <w:r>
              <w:rPr>
                <w:color w:val="000000"/>
                <w:lang w:eastAsia="en-GB"/>
              </w:rPr>
              <w:t>Current substantive post as a registered medical practitioner, consultant, general practitioner, mental health consultant</w:t>
            </w:r>
          </w:p>
        </w:tc>
        <w:tc>
          <w:tcPr>
            <w:tcW w:w="3637" w:type="dxa"/>
          </w:tcPr>
          <w:p w14:paraId="438C5DAF" w14:textId="77777777" w:rsidR="001669CB" w:rsidRPr="00430DB9" w:rsidRDefault="001669CB" w:rsidP="001669CB">
            <w:pPr>
              <w:rPr>
                <w:color w:val="000000"/>
                <w:lang w:eastAsia="en-GB"/>
              </w:rPr>
            </w:pPr>
            <w:r w:rsidRPr="00430DB9">
              <w:rPr>
                <w:color w:val="000000"/>
                <w:lang w:eastAsia="en-GB"/>
              </w:rPr>
              <w:t xml:space="preserve">Previous or current appointment as a leader in medical education </w:t>
            </w:r>
          </w:p>
          <w:p w14:paraId="7AF2D092" w14:textId="77777777" w:rsidR="001669CB" w:rsidRPr="00430DB9" w:rsidRDefault="001669CB" w:rsidP="001669CB">
            <w:pPr>
              <w:rPr>
                <w:color w:val="000000"/>
                <w:lang w:eastAsia="en-GB"/>
              </w:rPr>
            </w:pPr>
          </w:p>
        </w:tc>
      </w:tr>
      <w:tr w:rsidR="001669CB" w:rsidRPr="00430DB9" w14:paraId="3CDC69DD" w14:textId="77777777" w:rsidTr="001669CB">
        <w:trPr>
          <w:trHeight w:val="1692"/>
          <w:jc w:val="center"/>
        </w:trPr>
        <w:tc>
          <w:tcPr>
            <w:tcW w:w="2972" w:type="dxa"/>
            <w:hideMark/>
          </w:tcPr>
          <w:p w14:paraId="20DE8361" w14:textId="74FF1A58" w:rsidR="001669CB" w:rsidRPr="001669CB" w:rsidRDefault="001669CB" w:rsidP="001669CB">
            <w:pPr>
              <w:rPr>
                <w:b/>
                <w:bCs/>
                <w:color w:val="000000"/>
                <w:lang w:eastAsia="en-GB"/>
              </w:rPr>
            </w:pPr>
            <w:r w:rsidRPr="001669CB">
              <w:rPr>
                <w:b/>
                <w:bCs/>
                <w:color w:val="57646E" w:themeColor="accent2" w:themeShade="BF"/>
                <w:lang w:eastAsia="en-GB"/>
              </w:rPr>
              <w:lastRenderedPageBreak/>
              <w:t>Special Knowledge</w:t>
            </w:r>
            <w:r>
              <w:rPr>
                <w:b/>
                <w:bCs/>
                <w:color w:val="57646E" w:themeColor="accent2" w:themeShade="BF"/>
                <w:lang w:eastAsia="en-GB"/>
              </w:rPr>
              <w:t xml:space="preserve"> </w:t>
            </w:r>
            <w:r w:rsidRPr="001669CB">
              <w:rPr>
                <w:b/>
                <w:bCs/>
                <w:color w:val="57646E" w:themeColor="accent2" w:themeShade="BF"/>
                <w:lang w:eastAsia="en-GB"/>
              </w:rPr>
              <w:t xml:space="preserve">/ Experience </w:t>
            </w:r>
          </w:p>
        </w:tc>
        <w:tc>
          <w:tcPr>
            <w:tcW w:w="3592" w:type="dxa"/>
          </w:tcPr>
          <w:p w14:paraId="1362D9A3" w14:textId="77777777" w:rsidR="001669CB" w:rsidRDefault="001669CB" w:rsidP="001669CB">
            <w:pPr>
              <w:rPr>
                <w:color w:val="000000"/>
                <w:lang w:eastAsia="en-GB"/>
              </w:rPr>
            </w:pPr>
            <w:r>
              <w:rPr>
                <w:color w:val="000000"/>
                <w:lang w:eastAsia="en-GB"/>
              </w:rPr>
              <w:t>Previous experience and training in clinical and educational supervision</w:t>
            </w:r>
            <w:r w:rsidRPr="00430DB9">
              <w:rPr>
                <w:color w:val="000000"/>
                <w:lang w:eastAsia="en-GB"/>
              </w:rPr>
              <w:t xml:space="preserve"> </w:t>
            </w:r>
          </w:p>
          <w:p w14:paraId="5243FAEF" w14:textId="77777777" w:rsidR="001669CB" w:rsidRPr="00430DB9" w:rsidRDefault="001669CB" w:rsidP="001669CB">
            <w:pPr>
              <w:rPr>
                <w:color w:val="000000"/>
                <w:lang w:eastAsia="en-GB"/>
              </w:rPr>
            </w:pPr>
            <w:r w:rsidRPr="00430DB9">
              <w:rPr>
                <w:color w:val="000000"/>
                <w:lang w:eastAsia="en-GB"/>
              </w:rPr>
              <w:t xml:space="preserve">Experience of working with doctors in training in an educational context </w:t>
            </w:r>
          </w:p>
          <w:p w14:paraId="14FE8FEC" w14:textId="77777777" w:rsidR="001669CB" w:rsidRPr="00430DB9" w:rsidRDefault="001669CB" w:rsidP="001669CB">
            <w:pPr>
              <w:rPr>
                <w:color w:val="000000"/>
                <w:lang w:eastAsia="en-GB"/>
              </w:rPr>
            </w:pPr>
            <w:r w:rsidRPr="00430DB9">
              <w:rPr>
                <w:color w:val="000000"/>
                <w:lang w:eastAsia="en-GB"/>
              </w:rPr>
              <w:t>Experience of educational leadership and innovation</w:t>
            </w:r>
          </w:p>
          <w:p w14:paraId="04E41632" w14:textId="77777777" w:rsidR="001669CB" w:rsidRDefault="001669CB" w:rsidP="001669CB">
            <w:pPr>
              <w:rPr>
                <w:color w:val="000000"/>
                <w:lang w:eastAsia="en-GB"/>
              </w:rPr>
            </w:pPr>
            <w:r w:rsidRPr="00430DB9">
              <w:rPr>
                <w:color w:val="000000"/>
                <w:lang w:eastAsia="en-GB"/>
              </w:rPr>
              <w:t>Demonstrable track record of de</w:t>
            </w:r>
            <w:r>
              <w:rPr>
                <w:color w:val="000000"/>
                <w:lang w:eastAsia="en-GB"/>
              </w:rPr>
              <w:t>livery in service and education</w:t>
            </w:r>
          </w:p>
          <w:p w14:paraId="3D343E40" w14:textId="17C7A24A" w:rsidR="001669CB" w:rsidRPr="00430DB9" w:rsidRDefault="001669CB" w:rsidP="001669CB">
            <w:pPr>
              <w:rPr>
                <w:color w:val="000000"/>
                <w:lang w:eastAsia="en-GB"/>
              </w:rPr>
            </w:pPr>
            <w:r>
              <w:rPr>
                <w:color w:val="000000"/>
                <w:lang w:eastAsia="en-GB"/>
              </w:rPr>
              <w:t>Experience in training &amp; understanding of recruitment and selection processes.</w:t>
            </w:r>
          </w:p>
          <w:p w14:paraId="1844FF09" w14:textId="77777777" w:rsidR="001669CB" w:rsidRPr="00430DB9" w:rsidRDefault="001669CB" w:rsidP="001669CB">
            <w:pPr>
              <w:rPr>
                <w:color w:val="000000"/>
                <w:lang w:eastAsia="en-GB"/>
              </w:rPr>
            </w:pPr>
            <w:r w:rsidRPr="00430DB9">
              <w:rPr>
                <w:color w:val="000000"/>
                <w:lang w:eastAsia="en-GB"/>
              </w:rPr>
              <w:t xml:space="preserve">Trained and experienced in </w:t>
            </w:r>
            <w:r>
              <w:rPr>
                <w:color w:val="000000"/>
                <w:lang w:eastAsia="en-GB"/>
              </w:rPr>
              <w:t>Equality and Diversity</w:t>
            </w:r>
            <w:r w:rsidRPr="00430DB9">
              <w:rPr>
                <w:color w:val="000000"/>
                <w:lang w:eastAsia="en-GB"/>
              </w:rPr>
              <w:t xml:space="preserve"> in the last 3 years </w:t>
            </w:r>
          </w:p>
        </w:tc>
        <w:tc>
          <w:tcPr>
            <w:tcW w:w="3637" w:type="dxa"/>
          </w:tcPr>
          <w:p w14:paraId="29F8B152" w14:textId="77777777" w:rsidR="001669CB" w:rsidRDefault="001669CB" w:rsidP="001669CB">
            <w:pPr>
              <w:rPr>
                <w:color w:val="000000"/>
                <w:lang w:eastAsia="en-GB"/>
              </w:rPr>
            </w:pPr>
            <w:r>
              <w:rPr>
                <w:color w:val="000000"/>
                <w:lang w:eastAsia="en-GB"/>
              </w:rPr>
              <w:t>Previous experience in an educational leadership role</w:t>
            </w:r>
          </w:p>
          <w:p w14:paraId="44B76158" w14:textId="77777777" w:rsidR="001669CB" w:rsidRDefault="001669CB" w:rsidP="001669CB">
            <w:pPr>
              <w:rPr>
                <w:color w:val="000000"/>
                <w:lang w:eastAsia="en-GB"/>
              </w:rPr>
            </w:pPr>
            <w:r w:rsidRPr="00430DB9">
              <w:rPr>
                <w:color w:val="000000"/>
                <w:lang w:eastAsia="en-GB"/>
              </w:rPr>
              <w:t xml:space="preserve">Awareness of funding streams </w:t>
            </w:r>
            <w:r>
              <w:rPr>
                <w:color w:val="000000"/>
                <w:lang w:eastAsia="en-GB"/>
              </w:rPr>
              <w:t>for postgraduate education</w:t>
            </w:r>
          </w:p>
          <w:p w14:paraId="4A1E3C8B" w14:textId="77777777" w:rsidR="001669CB" w:rsidRPr="00430DB9" w:rsidRDefault="001669CB" w:rsidP="001669CB">
            <w:pPr>
              <w:rPr>
                <w:color w:val="000000"/>
                <w:lang w:eastAsia="en-GB"/>
              </w:rPr>
            </w:pPr>
          </w:p>
          <w:p w14:paraId="05057698" w14:textId="77777777" w:rsidR="001669CB" w:rsidRPr="00430DB9" w:rsidRDefault="001669CB" w:rsidP="001669CB">
            <w:pPr>
              <w:rPr>
                <w:color w:val="000000"/>
                <w:lang w:eastAsia="en-GB"/>
              </w:rPr>
            </w:pPr>
            <w:r w:rsidRPr="00430DB9">
              <w:rPr>
                <w:color w:val="000000"/>
                <w:lang w:eastAsia="en-GB"/>
              </w:rPr>
              <w:t xml:space="preserve">Good understanding of current health social and education policy </w:t>
            </w:r>
          </w:p>
          <w:p w14:paraId="3DA34D61" w14:textId="77777777" w:rsidR="001669CB" w:rsidRPr="00430DB9" w:rsidRDefault="001669CB" w:rsidP="001669CB">
            <w:pPr>
              <w:rPr>
                <w:color w:val="000000"/>
                <w:lang w:eastAsia="en-GB"/>
              </w:rPr>
            </w:pPr>
          </w:p>
        </w:tc>
      </w:tr>
      <w:tr w:rsidR="001669CB" w:rsidRPr="00430DB9" w14:paraId="399EC425" w14:textId="77777777" w:rsidTr="00643C3C">
        <w:trPr>
          <w:trHeight w:val="416"/>
          <w:jc w:val="center"/>
        </w:trPr>
        <w:tc>
          <w:tcPr>
            <w:tcW w:w="2972" w:type="dxa"/>
          </w:tcPr>
          <w:p w14:paraId="6ED62524" w14:textId="77777777" w:rsidR="001669CB" w:rsidRPr="001669CB" w:rsidRDefault="001669CB" w:rsidP="001669CB">
            <w:pPr>
              <w:rPr>
                <w:b/>
                <w:bCs/>
                <w:color w:val="000000"/>
                <w:lang w:eastAsia="en-GB"/>
              </w:rPr>
            </w:pPr>
            <w:r w:rsidRPr="001669CB">
              <w:rPr>
                <w:b/>
                <w:bCs/>
                <w:color w:val="57646E" w:themeColor="accent2" w:themeShade="BF"/>
                <w:lang w:eastAsia="en-GB"/>
              </w:rPr>
              <w:t>Aptitudes</w:t>
            </w:r>
          </w:p>
        </w:tc>
        <w:tc>
          <w:tcPr>
            <w:tcW w:w="3592" w:type="dxa"/>
          </w:tcPr>
          <w:p w14:paraId="285BB876" w14:textId="2AA5E395" w:rsidR="001669CB" w:rsidRDefault="001669CB" w:rsidP="001669CB">
            <w:pPr>
              <w:rPr>
                <w:color w:val="000000"/>
                <w:lang w:eastAsia="en-GB"/>
              </w:rPr>
            </w:pPr>
            <w:r>
              <w:rPr>
                <w:color w:val="000000"/>
                <w:lang w:eastAsia="en-GB"/>
              </w:rPr>
              <w:t>Empathy and understanding of student and trainee problems.</w:t>
            </w:r>
          </w:p>
          <w:p w14:paraId="61C04D5F" w14:textId="77777777" w:rsidR="001669CB" w:rsidRDefault="001669CB" w:rsidP="001669CB">
            <w:pPr>
              <w:rPr>
                <w:color w:val="000000"/>
                <w:lang w:eastAsia="en-GB"/>
              </w:rPr>
            </w:pPr>
            <w:r>
              <w:rPr>
                <w:color w:val="000000"/>
                <w:lang w:eastAsia="en-GB"/>
              </w:rPr>
              <w:t xml:space="preserve">Flexibility </w:t>
            </w:r>
          </w:p>
          <w:p w14:paraId="296532CB" w14:textId="77777777" w:rsidR="001669CB" w:rsidRDefault="001669CB" w:rsidP="001669CB">
            <w:pPr>
              <w:rPr>
                <w:color w:val="000000"/>
                <w:lang w:eastAsia="en-GB"/>
              </w:rPr>
            </w:pPr>
            <w:r>
              <w:rPr>
                <w:color w:val="000000"/>
                <w:lang w:eastAsia="en-GB"/>
              </w:rPr>
              <w:t>Good communication skills</w:t>
            </w:r>
          </w:p>
          <w:p w14:paraId="2A5A6433" w14:textId="77777777" w:rsidR="001669CB" w:rsidRDefault="001669CB" w:rsidP="001669CB">
            <w:pPr>
              <w:rPr>
                <w:color w:val="000000"/>
                <w:lang w:eastAsia="en-GB"/>
              </w:rPr>
            </w:pPr>
            <w:r>
              <w:rPr>
                <w:color w:val="000000"/>
                <w:lang w:eastAsia="en-GB"/>
              </w:rPr>
              <w:t>Good time management and organisational abilities</w:t>
            </w:r>
          </w:p>
          <w:p w14:paraId="68C2B2D2" w14:textId="77777777" w:rsidR="001669CB" w:rsidRDefault="001669CB" w:rsidP="001669CB">
            <w:pPr>
              <w:rPr>
                <w:color w:val="000000"/>
                <w:lang w:eastAsia="en-GB"/>
              </w:rPr>
            </w:pPr>
            <w:r>
              <w:rPr>
                <w:color w:val="000000"/>
                <w:lang w:eastAsia="en-GB"/>
              </w:rPr>
              <w:t>Understanding of change management</w:t>
            </w:r>
          </w:p>
          <w:p w14:paraId="10530845" w14:textId="6285439D" w:rsidR="001669CB" w:rsidRDefault="001669CB" w:rsidP="001669CB">
            <w:pPr>
              <w:rPr>
                <w:color w:val="000000"/>
                <w:lang w:eastAsia="en-GB"/>
              </w:rPr>
            </w:pPr>
            <w:r>
              <w:rPr>
                <w:color w:val="000000"/>
                <w:lang w:eastAsia="en-GB"/>
              </w:rPr>
              <w:t>Ability to exercise diplomacy and tact.</w:t>
            </w:r>
          </w:p>
          <w:p w14:paraId="5C70FAB5" w14:textId="014770A9" w:rsidR="001669CB" w:rsidRDefault="001669CB" w:rsidP="001669CB">
            <w:pPr>
              <w:rPr>
                <w:color w:val="000000"/>
                <w:lang w:eastAsia="en-GB"/>
              </w:rPr>
            </w:pPr>
            <w:r>
              <w:rPr>
                <w:color w:val="000000"/>
                <w:lang w:eastAsia="en-GB"/>
              </w:rPr>
              <w:t>Ability to mediate and negotiate.</w:t>
            </w:r>
          </w:p>
          <w:p w14:paraId="754EE212" w14:textId="5F72334E" w:rsidR="001669CB" w:rsidRDefault="001669CB" w:rsidP="001669CB">
            <w:pPr>
              <w:rPr>
                <w:color w:val="000000"/>
                <w:lang w:eastAsia="en-GB"/>
              </w:rPr>
            </w:pPr>
            <w:r>
              <w:rPr>
                <w:color w:val="000000"/>
                <w:lang w:eastAsia="en-GB"/>
              </w:rPr>
              <w:t xml:space="preserve">Ability to maintain effective and productive working relationships with colleagues. </w:t>
            </w:r>
          </w:p>
          <w:p w14:paraId="6E43B117" w14:textId="1F09F0F9" w:rsidR="001669CB" w:rsidRDefault="001669CB" w:rsidP="001669CB">
            <w:pPr>
              <w:rPr>
                <w:color w:val="000000"/>
                <w:lang w:eastAsia="en-GB"/>
              </w:rPr>
            </w:pPr>
            <w:r>
              <w:rPr>
                <w:color w:val="000000"/>
                <w:lang w:eastAsia="en-GB"/>
              </w:rPr>
              <w:t>Ability to establish academic credibility.</w:t>
            </w:r>
          </w:p>
          <w:p w14:paraId="35EDB691" w14:textId="77777777" w:rsidR="001669CB" w:rsidRDefault="001669CB" w:rsidP="001669CB">
            <w:pPr>
              <w:rPr>
                <w:color w:val="000000"/>
                <w:lang w:eastAsia="en-GB"/>
              </w:rPr>
            </w:pPr>
            <w:r>
              <w:rPr>
                <w:color w:val="000000"/>
                <w:lang w:eastAsia="en-GB"/>
              </w:rPr>
              <w:lastRenderedPageBreak/>
              <w:t>Ability to manage complexity</w:t>
            </w:r>
          </w:p>
        </w:tc>
        <w:tc>
          <w:tcPr>
            <w:tcW w:w="3637" w:type="dxa"/>
          </w:tcPr>
          <w:p w14:paraId="7B81B236" w14:textId="77777777" w:rsidR="001669CB" w:rsidRDefault="001669CB" w:rsidP="001669CB">
            <w:pPr>
              <w:rPr>
                <w:color w:val="000000"/>
                <w:lang w:eastAsia="en-GB"/>
              </w:rPr>
            </w:pPr>
          </w:p>
        </w:tc>
      </w:tr>
      <w:tr w:rsidR="001669CB" w:rsidRPr="00430DB9" w14:paraId="29D5528F" w14:textId="77777777" w:rsidTr="001669CB">
        <w:trPr>
          <w:trHeight w:val="1692"/>
          <w:jc w:val="center"/>
        </w:trPr>
        <w:tc>
          <w:tcPr>
            <w:tcW w:w="2972" w:type="dxa"/>
          </w:tcPr>
          <w:p w14:paraId="1AD7831B" w14:textId="77777777" w:rsidR="001669CB" w:rsidRPr="001669CB" w:rsidRDefault="001669CB" w:rsidP="001669CB">
            <w:pPr>
              <w:rPr>
                <w:b/>
                <w:bCs/>
                <w:color w:val="000000"/>
                <w:lang w:eastAsia="en-GB"/>
              </w:rPr>
            </w:pPr>
            <w:r w:rsidRPr="001669CB">
              <w:rPr>
                <w:b/>
                <w:bCs/>
                <w:color w:val="57646E" w:themeColor="accent2" w:themeShade="BF"/>
                <w:lang w:eastAsia="en-GB"/>
              </w:rPr>
              <w:t>Other</w:t>
            </w:r>
          </w:p>
        </w:tc>
        <w:tc>
          <w:tcPr>
            <w:tcW w:w="3592" w:type="dxa"/>
          </w:tcPr>
          <w:p w14:paraId="58CD571B" w14:textId="49BA60D2" w:rsidR="001669CB" w:rsidRDefault="001669CB" w:rsidP="001669CB">
            <w:pPr>
              <w:rPr>
                <w:color w:val="000000"/>
                <w:lang w:eastAsia="en-GB"/>
              </w:rPr>
            </w:pPr>
            <w:r>
              <w:rPr>
                <w:color w:val="000000"/>
                <w:lang w:eastAsia="en-GB"/>
              </w:rPr>
              <w:t>Ability to travel to external meetings/events as required by the role.</w:t>
            </w:r>
          </w:p>
          <w:p w14:paraId="58939EC5" w14:textId="325BB1F7" w:rsidR="001669CB" w:rsidRDefault="001669CB" w:rsidP="001669CB">
            <w:pPr>
              <w:rPr>
                <w:color w:val="000000"/>
                <w:lang w:eastAsia="en-GB"/>
              </w:rPr>
            </w:pPr>
            <w:r>
              <w:rPr>
                <w:color w:val="000000"/>
                <w:lang w:eastAsia="en-GB"/>
              </w:rPr>
              <w:t>Commitment to support and participate in the medical education committee in the LEP as required.</w:t>
            </w:r>
          </w:p>
          <w:p w14:paraId="323EBDFD" w14:textId="41E20FC4" w:rsidR="001669CB" w:rsidRDefault="001669CB" w:rsidP="001669CB">
            <w:pPr>
              <w:rPr>
                <w:color w:val="000000"/>
                <w:lang w:eastAsia="en-GB"/>
              </w:rPr>
            </w:pPr>
            <w:r>
              <w:rPr>
                <w:color w:val="000000"/>
                <w:lang w:eastAsia="en-GB"/>
              </w:rPr>
              <w:t>Commitment to support the GP Associate Director with review of the GP practices for F2 trainees.</w:t>
            </w:r>
          </w:p>
          <w:p w14:paraId="2C0B6542" w14:textId="77777777" w:rsidR="001669CB" w:rsidRDefault="001669CB" w:rsidP="001669CB">
            <w:pPr>
              <w:rPr>
                <w:color w:val="000000"/>
                <w:lang w:eastAsia="en-GB"/>
              </w:rPr>
            </w:pPr>
            <w:r>
              <w:rPr>
                <w:color w:val="000000"/>
                <w:lang w:eastAsia="en-GB"/>
              </w:rPr>
              <w:t>Commitment to support and participate in Foundation School activity as required</w:t>
            </w:r>
          </w:p>
        </w:tc>
        <w:tc>
          <w:tcPr>
            <w:tcW w:w="3637" w:type="dxa"/>
          </w:tcPr>
          <w:p w14:paraId="4C38605B" w14:textId="77777777" w:rsidR="001669CB" w:rsidRDefault="001669CB" w:rsidP="001669CB">
            <w:pPr>
              <w:rPr>
                <w:color w:val="000000"/>
                <w:lang w:eastAsia="en-GB"/>
              </w:rPr>
            </w:pPr>
          </w:p>
        </w:tc>
      </w:tr>
    </w:tbl>
    <w:p w14:paraId="20042BB5" w14:textId="77777777" w:rsidR="001669CB" w:rsidRPr="004F0A67" w:rsidRDefault="001669CB" w:rsidP="001669CB">
      <w:pPr>
        <w:pStyle w:val="Bulletlist"/>
        <w:numPr>
          <w:ilvl w:val="0"/>
          <w:numId w:val="0"/>
        </w:numPr>
        <w:ind w:left="340" w:hanging="340"/>
        <w:rPr>
          <w:noProof/>
        </w:rPr>
      </w:pPr>
    </w:p>
    <w:sectPr w:rsidR="001669CB" w:rsidRPr="004F0A67" w:rsidSect="001A61CD">
      <w:headerReference w:type="default" r:id="rId12"/>
      <w:footerReference w:type="default" r:id="rId13"/>
      <w:headerReference w:type="first" r:id="rId14"/>
      <w:footerReference w:type="first" r:id="rId15"/>
      <w:pgSz w:w="11906" w:h="16838"/>
      <w:pgMar w:top="1843"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F5890" w14:textId="77777777" w:rsidR="001A61CD" w:rsidRDefault="001A61CD" w:rsidP="000C24AF">
      <w:pPr>
        <w:spacing w:after="0"/>
      </w:pPr>
      <w:r>
        <w:separator/>
      </w:r>
    </w:p>
  </w:endnote>
  <w:endnote w:type="continuationSeparator" w:id="0">
    <w:p w14:paraId="270CC23F" w14:textId="77777777" w:rsidR="001A61CD" w:rsidRDefault="001A61CD" w:rsidP="000C24AF">
      <w:pPr>
        <w:spacing w:after="0"/>
      </w:pPr>
      <w:r>
        <w:continuationSeparator/>
      </w:r>
    </w:p>
  </w:endnote>
  <w:endnote w:type="continuationNotice" w:id="1">
    <w:p w14:paraId="0E06E419" w14:textId="77777777" w:rsidR="001A61CD" w:rsidRDefault="001A6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4975" w14:textId="6BF48975" w:rsidR="009F3A1D" w:rsidRDefault="00480D88">
    <w:pPr>
      <w:pStyle w:val="Footer"/>
    </w:pPr>
    <w:r>
      <w:rPr>
        <w:rFonts w:ascii="Times New Roman" w:hAnsi="Times New Roman"/>
      </w:rPr>
      <w:tab/>
    </w:r>
    <w:r>
      <w:rPr>
        <w:rFonts w:ascii="Times New Roman" w:hAnsi="Times New Roman"/>
      </w:rPr>
      <w:tab/>
    </w:r>
    <w:r w:rsidR="009F3A1D">
      <w:rPr>
        <w:rFonts w:ascii="Times New Roman" w:hAnsi="Times New Roman"/>
      </w:rPr>
      <w:tab/>
    </w:r>
    <w:r w:rsidR="009F3A1D" w:rsidRPr="00F14E34">
      <w:fldChar w:fldCharType="begin"/>
    </w:r>
    <w:r w:rsidR="009F3A1D" w:rsidRPr="00F14E34">
      <w:instrText xml:space="preserve"> PAGE </w:instrText>
    </w:r>
    <w:r w:rsidR="009F3A1D" w:rsidRPr="00F14E34">
      <w:fldChar w:fldCharType="separate"/>
    </w:r>
    <w:r w:rsidR="009F3A1D">
      <w:t>2</w:t>
    </w:r>
    <w:r w:rsidR="009F3A1D"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C53C" w14:textId="3643713A" w:rsidR="009F3A1D" w:rsidRDefault="00924D10">
    <w:pPr>
      <w:pStyle w:val="Footer"/>
    </w:pPr>
    <w:r w:rsidRPr="00DD3B24">
      <w:rPr>
        <w:noProof/>
      </w:rPr>
      <w:drawing>
        <wp:anchor distT="0" distB="0" distL="114300" distR="114300" simplePos="0" relativeHeight="251666432" behindDoc="1" locked="1" layoutInCell="1" allowOverlap="0" wp14:anchorId="338AE8C2" wp14:editId="21B5A63C">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2063117073" name="Picture 20631170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0E620" w14:textId="77777777" w:rsidR="001A61CD" w:rsidRDefault="001A61CD" w:rsidP="000C24AF">
      <w:pPr>
        <w:spacing w:after="0"/>
      </w:pPr>
      <w:r>
        <w:separator/>
      </w:r>
    </w:p>
  </w:footnote>
  <w:footnote w:type="continuationSeparator" w:id="0">
    <w:p w14:paraId="5075181E" w14:textId="77777777" w:rsidR="001A61CD" w:rsidRDefault="001A61CD" w:rsidP="000C24AF">
      <w:pPr>
        <w:spacing w:after="0"/>
      </w:pPr>
      <w:r>
        <w:continuationSeparator/>
      </w:r>
    </w:p>
  </w:footnote>
  <w:footnote w:type="continuationNotice" w:id="1">
    <w:p w14:paraId="0CE874E9" w14:textId="77777777" w:rsidR="001A61CD" w:rsidRDefault="001A61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7B8A" w14:textId="09473DEA" w:rsidR="002855F7" w:rsidRDefault="009F3A1D" w:rsidP="00101883">
    <w:pPr>
      <w:pStyle w:val="Header"/>
      <w:pBdr>
        <w:bottom w:val="none" w:sz="0" w:space="0" w:color="auto"/>
      </w:pBdr>
    </w:pPr>
    <w:r w:rsidRPr="00DD3B24">
      <w:rPr>
        <w:noProof/>
      </w:rPr>
      <w:drawing>
        <wp:anchor distT="0" distB="0" distL="114300" distR="114300" simplePos="0" relativeHeight="251662336" behindDoc="1" locked="1" layoutInCell="1" allowOverlap="0" wp14:anchorId="0D1F010C" wp14:editId="3F1FDE2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855776497" name="Picture 855776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5EA13AC" w14:textId="77777777" w:rsidR="002855F7" w:rsidRDefault="002855F7" w:rsidP="00101883">
    <w:pPr>
      <w:pStyle w:val="Header"/>
      <w:pBdr>
        <w:bottom w:val="none" w:sz="0" w:space="0" w:color="auto"/>
      </w:pBdr>
    </w:pPr>
  </w:p>
  <w:p w14:paraId="741C3A61" w14:textId="77777777" w:rsidR="009F3A1D" w:rsidRDefault="009F3A1D" w:rsidP="00101883">
    <w:pPr>
      <w:pStyle w:val="Header"/>
      <w:pBdr>
        <w:bottom w:val="none" w:sz="0" w:space="0" w:color="auto"/>
      </w:pBdr>
    </w:pPr>
  </w:p>
  <w:p w14:paraId="74250EEB" w14:textId="41C4E523" w:rsidR="00F25CC7" w:rsidRPr="009F3A1D" w:rsidRDefault="00A9026E" w:rsidP="009F3A1D">
    <w:pPr>
      <w:pStyle w:val="Header"/>
      <w:rPr>
        <w:sz w:val="24"/>
      </w:rPr>
    </w:pPr>
    <w:sdt>
      <w:sdtPr>
        <w:alias w:val="Title"/>
        <w:tag w:val="title"/>
        <w:id w:val="-644359137"/>
        <w:placeholder>
          <w:docPart w:val="60B35DBF9FEA6E45AD6394463374821A"/>
        </w:placeholder>
        <w:dataBinding w:prefixMappings="xmlns:ns0='http://purl.org/dc/elements/1.1/' xmlns:ns1='http://schemas.openxmlformats.org/package/2006/metadata/core-properties' " w:xpath="/ns1:coreProperties[1]/ns0:title[1]" w:storeItemID="{6C3C8BC8-F283-45AE-878A-BAB7291924A1}"/>
        <w:text/>
      </w:sdtPr>
      <w:sdtEndPr/>
      <w:sdtContent>
        <w:r w:rsidR="0031172D">
          <w:t>FTPD Job Description</w:t>
        </w:r>
        <w:r w:rsidR="00E5630E">
          <w:t xml:space="preserve"> April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7BB4" w14:textId="3AAAB63A" w:rsidR="001E6E91" w:rsidRPr="009F3A1D" w:rsidRDefault="001E6E91" w:rsidP="009F3A1D">
    <w:r>
      <w:rPr>
        <w:rFonts w:asciiTheme="minorHAnsi" w:hAnsiTheme="minorHAnsi"/>
        <w:b/>
        <w:bCs/>
        <w:noProof/>
        <w:lang w:eastAsia="en-GB"/>
      </w:rPr>
      <w:drawing>
        <wp:anchor distT="0" distB="0" distL="114300" distR="114300" simplePos="0" relativeHeight="251664384" behindDoc="1" locked="0" layoutInCell="1" allowOverlap="1" wp14:anchorId="28BB308A" wp14:editId="3EF6EB48">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859742950" name="Picture 1859742950"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Pr>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DE7"/>
    <w:multiLevelType w:val="hybridMultilevel"/>
    <w:tmpl w:val="1528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3234"/>
    <w:multiLevelType w:val="hybridMultilevel"/>
    <w:tmpl w:val="CCC6779C"/>
    <w:lvl w:ilvl="0" w:tplc="1F6E02A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564E"/>
    <w:multiLevelType w:val="hybridMultilevel"/>
    <w:tmpl w:val="57E0C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CD60D3"/>
    <w:multiLevelType w:val="hybridMultilevel"/>
    <w:tmpl w:val="0AEE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7D5EDE"/>
    <w:multiLevelType w:val="hybridMultilevel"/>
    <w:tmpl w:val="8686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8442C"/>
    <w:multiLevelType w:val="multilevel"/>
    <w:tmpl w:val="40FC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FA4027"/>
    <w:multiLevelType w:val="hybridMultilevel"/>
    <w:tmpl w:val="93C8F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993E25"/>
    <w:multiLevelType w:val="multilevel"/>
    <w:tmpl w:val="F14ED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6252E2"/>
    <w:multiLevelType w:val="hybridMultilevel"/>
    <w:tmpl w:val="BE86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A254B"/>
    <w:multiLevelType w:val="multilevel"/>
    <w:tmpl w:val="D8B6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FA62CF"/>
    <w:multiLevelType w:val="multilevel"/>
    <w:tmpl w:val="F14ED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CB7B7D"/>
    <w:multiLevelType w:val="hybridMultilevel"/>
    <w:tmpl w:val="84EE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E22E3"/>
    <w:multiLevelType w:val="hybridMultilevel"/>
    <w:tmpl w:val="4D32F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407F5D"/>
    <w:multiLevelType w:val="hybridMultilevel"/>
    <w:tmpl w:val="E63E9C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49795252">
    <w:abstractNumId w:val="1"/>
  </w:num>
  <w:num w:numId="2" w16cid:durableId="1394693074">
    <w:abstractNumId w:val="8"/>
  </w:num>
  <w:num w:numId="3" w16cid:durableId="921378032">
    <w:abstractNumId w:val="14"/>
  </w:num>
  <w:num w:numId="4" w16cid:durableId="1006251369">
    <w:abstractNumId w:val="4"/>
  </w:num>
  <w:num w:numId="5" w16cid:durableId="635912639">
    <w:abstractNumId w:val="7"/>
  </w:num>
  <w:num w:numId="6" w16cid:durableId="1634171476">
    <w:abstractNumId w:val="15"/>
  </w:num>
  <w:num w:numId="7" w16cid:durableId="857962343">
    <w:abstractNumId w:val="13"/>
  </w:num>
  <w:num w:numId="8" w16cid:durableId="1705328350">
    <w:abstractNumId w:val="10"/>
  </w:num>
  <w:num w:numId="9" w16cid:durableId="1871531495">
    <w:abstractNumId w:val="12"/>
  </w:num>
  <w:num w:numId="10" w16cid:durableId="679936083">
    <w:abstractNumId w:val="0"/>
  </w:num>
  <w:num w:numId="11" w16cid:durableId="1005009737">
    <w:abstractNumId w:val="11"/>
  </w:num>
  <w:num w:numId="12" w16cid:durableId="1569805630">
    <w:abstractNumId w:val="6"/>
  </w:num>
  <w:num w:numId="13" w16cid:durableId="679746325">
    <w:abstractNumId w:val="5"/>
  </w:num>
  <w:num w:numId="14" w16cid:durableId="1374034518">
    <w:abstractNumId w:val="2"/>
  </w:num>
  <w:num w:numId="15" w16cid:durableId="390421251">
    <w:abstractNumId w:val="9"/>
  </w:num>
  <w:num w:numId="16" w16cid:durableId="115772199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4E"/>
    <w:rsid w:val="00000197"/>
    <w:rsid w:val="000005C7"/>
    <w:rsid w:val="0000416F"/>
    <w:rsid w:val="000108B8"/>
    <w:rsid w:val="0001164C"/>
    <w:rsid w:val="00025D43"/>
    <w:rsid w:val="0003185C"/>
    <w:rsid w:val="00031FD0"/>
    <w:rsid w:val="00055630"/>
    <w:rsid w:val="00061452"/>
    <w:rsid w:val="00062F1B"/>
    <w:rsid w:val="000733A2"/>
    <w:rsid w:val="000775B3"/>
    <w:rsid w:val="0008313C"/>
    <w:rsid w:val="000863E2"/>
    <w:rsid w:val="00095621"/>
    <w:rsid w:val="000A15BE"/>
    <w:rsid w:val="000A266D"/>
    <w:rsid w:val="000A6451"/>
    <w:rsid w:val="000A64E4"/>
    <w:rsid w:val="000C2447"/>
    <w:rsid w:val="000C24AF"/>
    <w:rsid w:val="000D39C3"/>
    <w:rsid w:val="000E2EBE"/>
    <w:rsid w:val="000F78C9"/>
    <w:rsid w:val="00101883"/>
    <w:rsid w:val="0010192E"/>
    <w:rsid w:val="00103F4D"/>
    <w:rsid w:val="0010592F"/>
    <w:rsid w:val="00110E87"/>
    <w:rsid w:val="00113EEC"/>
    <w:rsid w:val="00121A3A"/>
    <w:rsid w:val="00123434"/>
    <w:rsid w:val="00127C11"/>
    <w:rsid w:val="00145F36"/>
    <w:rsid w:val="001669CB"/>
    <w:rsid w:val="001716E5"/>
    <w:rsid w:val="00185ACB"/>
    <w:rsid w:val="001A61CD"/>
    <w:rsid w:val="001C2278"/>
    <w:rsid w:val="001C3565"/>
    <w:rsid w:val="001C6937"/>
    <w:rsid w:val="001D243C"/>
    <w:rsid w:val="001D2B62"/>
    <w:rsid w:val="001E004E"/>
    <w:rsid w:val="001E0CE5"/>
    <w:rsid w:val="001E27F8"/>
    <w:rsid w:val="001E6650"/>
    <w:rsid w:val="001E6E91"/>
    <w:rsid w:val="001F3126"/>
    <w:rsid w:val="002012A6"/>
    <w:rsid w:val="0022134A"/>
    <w:rsid w:val="00225DBE"/>
    <w:rsid w:val="00226A2C"/>
    <w:rsid w:val="00240B6E"/>
    <w:rsid w:val="002430F9"/>
    <w:rsid w:val="00246075"/>
    <w:rsid w:val="00251B94"/>
    <w:rsid w:val="00270DAD"/>
    <w:rsid w:val="002855F7"/>
    <w:rsid w:val="00294488"/>
    <w:rsid w:val="002952E1"/>
    <w:rsid w:val="002A3F48"/>
    <w:rsid w:val="002A45CD"/>
    <w:rsid w:val="002A47DD"/>
    <w:rsid w:val="002B3BFD"/>
    <w:rsid w:val="002C0816"/>
    <w:rsid w:val="002F7B8F"/>
    <w:rsid w:val="0031172D"/>
    <w:rsid w:val="0033715E"/>
    <w:rsid w:val="0034439B"/>
    <w:rsid w:val="0034560E"/>
    <w:rsid w:val="0035386A"/>
    <w:rsid w:val="0035464A"/>
    <w:rsid w:val="003A4B22"/>
    <w:rsid w:val="003B2686"/>
    <w:rsid w:val="003B6BB4"/>
    <w:rsid w:val="003D3A42"/>
    <w:rsid w:val="003D587A"/>
    <w:rsid w:val="003F7B0C"/>
    <w:rsid w:val="004057D6"/>
    <w:rsid w:val="00411D1D"/>
    <w:rsid w:val="00420E7F"/>
    <w:rsid w:val="00423FAF"/>
    <w:rsid w:val="00427636"/>
    <w:rsid w:val="00430131"/>
    <w:rsid w:val="00443088"/>
    <w:rsid w:val="004540FB"/>
    <w:rsid w:val="00455A3F"/>
    <w:rsid w:val="00472D33"/>
    <w:rsid w:val="00480D88"/>
    <w:rsid w:val="00491977"/>
    <w:rsid w:val="0049228D"/>
    <w:rsid w:val="00497DE0"/>
    <w:rsid w:val="004A78D2"/>
    <w:rsid w:val="004C36D6"/>
    <w:rsid w:val="004D763F"/>
    <w:rsid w:val="004E0AFD"/>
    <w:rsid w:val="004F0A67"/>
    <w:rsid w:val="004F1337"/>
    <w:rsid w:val="004F28CE"/>
    <w:rsid w:val="004F6303"/>
    <w:rsid w:val="005014AF"/>
    <w:rsid w:val="005142A1"/>
    <w:rsid w:val="005200B1"/>
    <w:rsid w:val="00520D94"/>
    <w:rsid w:val="00522D4E"/>
    <w:rsid w:val="0052756A"/>
    <w:rsid w:val="00534180"/>
    <w:rsid w:val="005418E1"/>
    <w:rsid w:val="0054255C"/>
    <w:rsid w:val="00544C0C"/>
    <w:rsid w:val="00552D68"/>
    <w:rsid w:val="005634F0"/>
    <w:rsid w:val="00577A42"/>
    <w:rsid w:val="0058121B"/>
    <w:rsid w:val="00583196"/>
    <w:rsid w:val="00584D6A"/>
    <w:rsid w:val="005903D4"/>
    <w:rsid w:val="00590D21"/>
    <w:rsid w:val="005A1004"/>
    <w:rsid w:val="005A3B89"/>
    <w:rsid w:val="005C068C"/>
    <w:rsid w:val="005C2644"/>
    <w:rsid w:val="005D4E5A"/>
    <w:rsid w:val="005D61B4"/>
    <w:rsid w:val="005E044E"/>
    <w:rsid w:val="005E062B"/>
    <w:rsid w:val="005F0359"/>
    <w:rsid w:val="00601DBA"/>
    <w:rsid w:val="00613251"/>
    <w:rsid w:val="00614F79"/>
    <w:rsid w:val="00616632"/>
    <w:rsid w:val="00627768"/>
    <w:rsid w:val="0063502E"/>
    <w:rsid w:val="00643C3C"/>
    <w:rsid w:val="00654EE0"/>
    <w:rsid w:val="00671B7A"/>
    <w:rsid w:val="00675589"/>
    <w:rsid w:val="00675772"/>
    <w:rsid w:val="00675E35"/>
    <w:rsid w:val="006763A6"/>
    <w:rsid w:val="00677762"/>
    <w:rsid w:val="00681BDF"/>
    <w:rsid w:val="00683C49"/>
    <w:rsid w:val="00684633"/>
    <w:rsid w:val="00692041"/>
    <w:rsid w:val="00694FC4"/>
    <w:rsid w:val="006B329B"/>
    <w:rsid w:val="006B46E0"/>
    <w:rsid w:val="006C6E5F"/>
    <w:rsid w:val="006D02E8"/>
    <w:rsid w:val="006F37F0"/>
    <w:rsid w:val="006F7D17"/>
    <w:rsid w:val="0070226D"/>
    <w:rsid w:val="00702B4D"/>
    <w:rsid w:val="00710E40"/>
    <w:rsid w:val="0071497F"/>
    <w:rsid w:val="00715AFB"/>
    <w:rsid w:val="007165E0"/>
    <w:rsid w:val="00723A85"/>
    <w:rsid w:val="0073429A"/>
    <w:rsid w:val="00735DE1"/>
    <w:rsid w:val="00753953"/>
    <w:rsid w:val="00761E45"/>
    <w:rsid w:val="00763FA3"/>
    <w:rsid w:val="00777F71"/>
    <w:rsid w:val="00796E96"/>
    <w:rsid w:val="007A1D0E"/>
    <w:rsid w:val="007B39DB"/>
    <w:rsid w:val="007E4138"/>
    <w:rsid w:val="007F5954"/>
    <w:rsid w:val="00801629"/>
    <w:rsid w:val="00804A85"/>
    <w:rsid w:val="00811876"/>
    <w:rsid w:val="00814E31"/>
    <w:rsid w:val="0081544B"/>
    <w:rsid w:val="008205AA"/>
    <w:rsid w:val="00833E6D"/>
    <w:rsid w:val="00853A57"/>
    <w:rsid w:val="00855D19"/>
    <w:rsid w:val="00856061"/>
    <w:rsid w:val="00861440"/>
    <w:rsid w:val="008625E8"/>
    <w:rsid w:val="00864885"/>
    <w:rsid w:val="008744B1"/>
    <w:rsid w:val="00880D4A"/>
    <w:rsid w:val="00881FEB"/>
    <w:rsid w:val="00897829"/>
    <w:rsid w:val="008A5E23"/>
    <w:rsid w:val="008C7569"/>
    <w:rsid w:val="008C7904"/>
    <w:rsid w:val="008D2816"/>
    <w:rsid w:val="008D5572"/>
    <w:rsid w:val="008D5953"/>
    <w:rsid w:val="008E2296"/>
    <w:rsid w:val="00905552"/>
    <w:rsid w:val="00917854"/>
    <w:rsid w:val="00922AD1"/>
    <w:rsid w:val="00924D10"/>
    <w:rsid w:val="00931B23"/>
    <w:rsid w:val="0094128E"/>
    <w:rsid w:val="00961927"/>
    <w:rsid w:val="00965A20"/>
    <w:rsid w:val="00970C89"/>
    <w:rsid w:val="00987163"/>
    <w:rsid w:val="00990E1C"/>
    <w:rsid w:val="009A0001"/>
    <w:rsid w:val="009A729F"/>
    <w:rsid w:val="009B0321"/>
    <w:rsid w:val="009B47EA"/>
    <w:rsid w:val="009C27F0"/>
    <w:rsid w:val="009D24D4"/>
    <w:rsid w:val="009D304D"/>
    <w:rsid w:val="009F09FD"/>
    <w:rsid w:val="009F1650"/>
    <w:rsid w:val="009F1C9F"/>
    <w:rsid w:val="009F3A1D"/>
    <w:rsid w:val="009F4912"/>
    <w:rsid w:val="009F7412"/>
    <w:rsid w:val="00A02EEF"/>
    <w:rsid w:val="00A03469"/>
    <w:rsid w:val="00A124B9"/>
    <w:rsid w:val="00A24407"/>
    <w:rsid w:val="00A268E2"/>
    <w:rsid w:val="00A53D1D"/>
    <w:rsid w:val="00A646D7"/>
    <w:rsid w:val="00A66817"/>
    <w:rsid w:val="00A66950"/>
    <w:rsid w:val="00A75B7E"/>
    <w:rsid w:val="00A812B3"/>
    <w:rsid w:val="00A90184"/>
    <w:rsid w:val="00A9026E"/>
    <w:rsid w:val="00AB06B0"/>
    <w:rsid w:val="00AB3248"/>
    <w:rsid w:val="00AB731C"/>
    <w:rsid w:val="00AC103C"/>
    <w:rsid w:val="00AC7958"/>
    <w:rsid w:val="00AD5529"/>
    <w:rsid w:val="00AE45DB"/>
    <w:rsid w:val="00AE554A"/>
    <w:rsid w:val="00AE6B55"/>
    <w:rsid w:val="00AF7217"/>
    <w:rsid w:val="00B051B5"/>
    <w:rsid w:val="00B44DD5"/>
    <w:rsid w:val="00B522F0"/>
    <w:rsid w:val="00B57496"/>
    <w:rsid w:val="00B719B2"/>
    <w:rsid w:val="00B738AB"/>
    <w:rsid w:val="00B77C41"/>
    <w:rsid w:val="00B81669"/>
    <w:rsid w:val="00B83F24"/>
    <w:rsid w:val="00B907B5"/>
    <w:rsid w:val="00B9610A"/>
    <w:rsid w:val="00BA6DA0"/>
    <w:rsid w:val="00BB3B67"/>
    <w:rsid w:val="00BC5961"/>
    <w:rsid w:val="00BC78C6"/>
    <w:rsid w:val="00BE0046"/>
    <w:rsid w:val="00BE6447"/>
    <w:rsid w:val="00C01D97"/>
    <w:rsid w:val="00C021AB"/>
    <w:rsid w:val="00C05501"/>
    <w:rsid w:val="00C07F6B"/>
    <w:rsid w:val="00C15584"/>
    <w:rsid w:val="00C20686"/>
    <w:rsid w:val="00C2506B"/>
    <w:rsid w:val="00C37063"/>
    <w:rsid w:val="00C40AAB"/>
    <w:rsid w:val="00C52947"/>
    <w:rsid w:val="00C67367"/>
    <w:rsid w:val="00C846FE"/>
    <w:rsid w:val="00C90245"/>
    <w:rsid w:val="00C92413"/>
    <w:rsid w:val="00CA0FAC"/>
    <w:rsid w:val="00CA6356"/>
    <w:rsid w:val="00CA667A"/>
    <w:rsid w:val="00CC7B1C"/>
    <w:rsid w:val="00CE086C"/>
    <w:rsid w:val="00CF700E"/>
    <w:rsid w:val="00CF7DA5"/>
    <w:rsid w:val="00D2315A"/>
    <w:rsid w:val="00D27854"/>
    <w:rsid w:val="00D356F8"/>
    <w:rsid w:val="00D36DD2"/>
    <w:rsid w:val="00D50FF0"/>
    <w:rsid w:val="00D66537"/>
    <w:rsid w:val="00D92BBC"/>
    <w:rsid w:val="00D93D0D"/>
    <w:rsid w:val="00D96DB6"/>
    <w:rsid w:val="00DA589B"/>
    <w:rsid w:val="00DB709B"/>
    <w:rsid w:val="00DC5437"/>
    <w:rsid w:val="00DC7A9D"/>
    <w:rsid w:val="00DD1729"/>
    <w:rsid w:val="00DD3B24"/>
    <w:rsid w:val="00DD77F0"/>
    <w:rsid w:val="00DD7C30"/>
    <w:rsid w:val="00DE3AB8"/>
    <w:rsid w:val="00DF4DBC"/>
    <w:rsid w:val="00E24286"/>
    <w:rsid w:val="00E45C31"/>
    <w:rsid w:val="00E5122E"/>
    <w:rsid w:val="00E520F3"/>
    <w:rsid w:val="00E5630E"/>
    <w:rsid w:val="00E5704B"/>
    <w:rsid w:val="00E85041"/>
    <w:rsid w:val="00E85295"/>
    <w:rsid w:val="00EA1EFE"/>
    <w:rsid w:val="00EA24CB"/>
    <w:rsid w:val="00EB1195"/>
    <w:rsid w:val="00EB4C88"/>
    <w:rsid w:val="00EB6372"/>
    <w:rsid w:val="00EC37E3"/>
    <w:rsid w:val="00EC5299"/>
    <w:rsid w:val="00ED3649"/>
    <w:rsid w:val="00EE0481"/>
    <w:rsid w:val="00EE1B16"/>
    <w:rsid w:val="00EE393E"/>
    <w:rsid w:val="00EE6248"/>
    <w:rsid w:val="00EF35BF"/>
    <w:rsid w:val="00F06F3B"/>
    <w:rsid w:val="00F13D85"/>
    <w:rsid w:val="00F14E92"/>
    <w:rsid w:val="00F25CC7"/>
    <w:rsid w:val="00F42EB9"/>
    <w:rsid w:val="00F523E6"/>
    <w:rsid w:val="00F5718C"/>
    <w:rsid w:val="00F609E1"/>
    <w:rsid w:val="00F61204"/>
    <w:rsid w:val="00F83664"/>
    <w:rsid w:val="00F8486E"/>
    <w:rsid w:val="00F8709D"/>
    <w:rsid w:val="00F90722"/>
    <w:rsid w:val="00F94E17"/>
    <w:rsid w:val="00FA2354"/>
    <w:rsid w:val="00FA30C8"/>
    <w:rsid w:val="00FA4212"/>
    <w:rsid w:val="00FB4899"/>
    <w:rsid w:val="00FB4EB0"/>
    <w:rsid w:val="00FE211E"/>
    <w:rsid w:val="00FE59C4"/>
    <w:rsid w:val="00FF5782"/>
    <w:rsid w:val="32FF6B89"/>
    <w:rsid w:val="386D8D87"/>
    <w:rsid w:val="43C364EE"/>
    <w:rsid w:val="5260C4AA"/>
    <w:rsid w:val="78AB93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6AFE0"/>
  <w15:docId w15:val="{093413D9-1514-4591-8B6B-C431202C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A47DD"/>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EE393E"/>
    <w:pPr>
      <w:numPr>
        <w:numId w:val="1"/>
      </w:numPr>
      <w:autoSpaceDE w:val="0"/>
      <w:autoSpaceDN w:val="0"/>
      <w:adjustRightInd w:val="0"/>
      <w:spacing w:line="336" w:lineRule="auto"/>
      <w:ind w:left="340" w:hanging="340"/>
      <w:contextualSpacing/>
      <w:textboxTightWrap w:val="none"/>
    </w:pPr>
    <w:rPr>
      <w:rFonts w:cs="Arial"/>
      <w:color w:val="57646E" w:themeColor="accent2" w:themeShade="BF"/>
    </w:rPr>
  </w:style>
  <w:style w:type="character" w:customStyle="1" w:styleId="BulletlistChar">
    <w:name w:val="Bullet list Char"/>
    <w:basedOn w:val="DefaultParagraphFont"/>
    <w:link w:val="Bulletlist"/>
    <w:uiPriority w:val="6"/>
    <w:rsid w:val="00EE393E"/>
    <w:rPr>
      <w:rFonts w:ascii="Arial" w:hAnsi="Arial" w:cs="Arial"/>
      <w:color w:val="57646E" w:themeColor="accent2" w:themeShade="BF"/>
      <w:sz w:val="24"/>
      <w:szCs w:val="24"/>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F14E92"/>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autoRedefine/>
    <w:uiPriority w:val="39"/>
    <w:qFormat/>
    <w:rsid w:val="00F14E92"/>
    <w:pPr>
      <w:tabs>
        <w:tab w:val="right" w:pos="9854"/>
      </w:tabs>
      <w:spacing w:after="100"/>
      <w:ind w:left="220"/>
    </w:pPr>
    <w:rPr>
      <w:b/>
      <w:noProof/>
      <w:color w:val="005EB8" w:themeColor="text2"/>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1">
    <w:name w:val="Numbered Heading 1"/>
    <w:basedOn w:val="Heading2"/>
    <w:next w:val="BodyText"/>
    <w:autoRedefine/>
    <w:uiPriority w:val="9"/>
    <w:qFormat/>
    <w:rsid w:val="00F14E92"/>
    <w:pPr>
      <w:keepLines/>
      <w:numPr>
        <w:numId w:val="4"/>
      </w:numPr>
      <w:contextualSpacing/>
    </w:pPr>
    <w:rPr>
      <w:rFonts w:ascii="Arial" w:eastAsiaTheme="majorEastAsia" w:hAnsi="Arial" w:cs="Arial (Headings CS)"/>
      <w:szCs w:val="32"/>
    </w:rPr>
  </w:style>
  <w:style w:type="paragraph" w:customStyle="1" w:styleId="NumberedHeading2">
    <w:name w:val="Numbered Heading 2"/>
    <w:basedOn w:val="Heading3"/>
    <w:next w:val="BodyText"/>
    <w:autoRedefine/>
    <w:uiPriority w:val="9"/>
    <w:qFormat/>
    <w:rsid w:val="00F14E92"/>
    <w:pPr>
      <w:keepNext/>
      <w:keepLines/>
      <w:numPr>
        <w:ilvl w:val="1"/>
        <w:numId w:val="4"/>
      </w:numPr>
    </w:pPr>
    <w:rPr>
      <w:rFonts w:ascii="Arial" w:eastAsiaTheme="majorEastAsia" w:hAnsi="Arial" w:cs="Arial (Headings CS)"/>
      <w:szCs w:val="26"/>
    </w:rPr>
  </w:style>
  <w:style w:type="paragraph" w:customStyle="1" w:styleId="NumberedHeading3">
    <w:name w:val="Numbered Heading 3"/>
    <w:basedOn w:val="Heading4"/>
    <w:next w:val="BodyText"/>
    <w:autoRedefine/>
    <w:uiPriority w:val="9"/>
    <w:qFormat/>
    <w:rsid w:val="00F14E92"/>
    <w:pPr>
      <w:keepNext/>
      <w:keepLines/>
      <w:numPr>
        <w:ilvl w:val="2"/>
        <w:numId w:val="4"/>
      </w:numPr>
    </w:pPr>
    <w:rPr>
      <w:rFonts w:eastAsiaTheme="majorEastAsia" w:cs="Arial (Headings CS)"/>
      <w:color w:val="231F20"/>
      <w:kern w:val="0"/>
      <w14:ligatures w14:val="none"/>
    </w:rPr>
  </w:style>
  <w:style w:type="numbering" w:customStyle="1" w:styleId="NHSHeadings">
    <w:name w:val="NHS Headings"/>
    <w:basedOn w:val="NoList"/>
    <w:uiPriority w:val="99"/>
    <w:rsid w:val="00F14E92"/>
    <w:pPr>
      <w:numPr>
        <w:numId w:val="4"/>
      </w:numPr>
    </w:pPr>
  </w:style>
  <w:style w:type="paragraph" w:styleId="BodyText">
    <w:name w:val="Body Text"/>
    <w:basedOn w:val="Normal"/>
    <w:link w:val="BodyTextChar"/>
    <w:uiPriority w:val="99"/>
    <w:semiHidden/>
    <w:unhideWhenUsed/>
    <w:rsid w:val="00F14E92"/>
    <w:pPr>
      <w:spacing w:after="120"/>
    </w:pPr>
  </w:style>
  <w:style w:type="character" w:customStyle="1" w:styleId="BodyTextChar">
    <w:name w:val="Body Text Char"/>
    <w:basedOn w:val="DefaultParagraphFont"/>
    <w:link w:val="BodyText"/>
    <w:uiPriority w:val="99"/>
    <w:semiHidden/>
    <w:rsid w:val="00F14E92"/>
    <w:rPr>
      <w:rFonts w:ascii="Arial" w:hAnsi="Arial"/>
      <w:color w:val="425563" w:themeColor="accent6"/>
      <w:sz w:val="24"/>
      <w:szCs w:val="24"/>
    </w:rPr>
  </w:style>
  <w:style w:type="paragraph" w:customStyle="1" w:styleId="paragraph">
    <w:name w:val="paragraph"/>
    <w:basedOn w:val="Normal"/>
    <w:rsid w:val="006C6E5F"/>
    <w:pPr>
      <w:spacing w:after="0" w:line="240" w:lineRule="auto"/>
      <w:textboxTightWrap w:val="none"/>
    </w:pPr>
    <w:rPr>
      <w:rFonts w:ascii="Times New Roman" w:hAnsi="Times New Roman"/>
      <w:color w:val="auto"/>
      <w:lang w:eastAsia="en-GB"/>
    </w:rPr>
  </w:style>
  <w:style w:type="character" w:customStyle="1" w:styleId="normaltextrun1">
    <w:name w:val="normaltextrun1"/>
    <w:basedOn w:val="DefaultParagraphFont"/>
    <w:rsid w:val="006C6E5F"/>
  </w:style>
  <w:style w:type="character" w:customStyle="1" w:styleId="eop">
    <w:name w:val="eop"/>
    <w:basedOn w:val="DefaultParagraphFont"/>
    <w:rsid w:val="006C6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B35DBF9FEA6E45AD6394463374821A"/>
        <w:category>
          <w:name w:val="General"/>
          <w:gallery w:val="placeholder"/>
        </w:category>
        <w:types>
          <w:type w:val="bbPlcHdr"/>
        </w:types>
        <w:behaviors>
          <w:behavior w:val="content"/>
        </w:behaviors>
        <w:guid w:val="{A5927D63-07D5-6F41-84F1-53698FB52E33}"/>
      </w:docPartPr>
      <w:docPartBody>
        <w:p w:rsidR="005977BC" w:rsidRDefault="00A66817" w:rsidP="00A66817">
          <w:pPr>
            <w:pStyle w:val="60B35DBF9FEA6E45AD6394463374821A"/>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D2"/>
    <w:rsid w:val="000316E3"/>
    <w:rsid w:val="00075576"/>
    <w:rsid w:val="000D198E"/>
    <w:rsid w:val="000F31CB"/>
    <w:rsid w:val="0013338D"/>
    <w:rsid w:val="0019506A"/>
    <w:rsid w:val="002730A8"/>
    <w:rsid w:val="00321866"/>
    <w:rsid w:val="004676D1"/>
    <w:rsid w:val="004E3F8F"/>
    <w:rsid w:val="005977BC"/>
    <w:rsid w:val="005A58CD"/>
    <w:rsid w:val="006004C2"/>
    <w:rsid w:val="00637E2A"/>
    <w:rsid w:val="007509A0"/>
    <w:rsid w:val="007F5BEF"/>
    <w:rsid w:val="008546ED"/>
    <w:rsid w:val="008611A4"/>
    <w:rsid w:val="00880A1C"/>
    <w:rsid w:val="008C54BC"/>
    <w:rsid w:val="008F6910"/>
    <w:rsid w:val="00A62EDA"/>
    <w:rsid w:val="00A66817"/>
    <w:rsid w:val="00B548AC"/>
    <w:rsid w:val="00C54823"/>
    <w:rsid w:val="00CA6356"/>
    <w:rsid w:val="00CD3932"/>
    <w:rsid w:val="00D61BD2"/>
    <w:rsid w:val="00D75C94"/>
    <w:rsid w:val="00D8555B"/>
    <w:rsid w:val="00DE64C7"/>
    <w:rsid w:val="00E050F6"/>
    <w:rsid w:val="00E325C6"/>
    <w:rsid w:val="00E66D1E"/>
    <w:rsid w:val="00F5257F"/>
    <w:rsid w:val="00F71835"/>
    <w:rsid w:val="00FA2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7BC"/>
    <w:rPr>
      <w:color w:val="auto"/>
      <w:bdr w:val="none" w:sz="0" w:space="0" w:color="auto"/>
      <w:shd w:val="clear" w:color="auto" w:fill="FFFF00"/>
    </w:rPr>
  </w:style>
  <w:style w:type="paragraph" w:customStyle="1" w:styleId="60B35DBF9FEA6E45AD6394463374821A">
    <w:name w:val="60B35DBF9FEA6E45AD6394463374821A"/>
    <w:rsid w:val="00A66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77C7FB1EA8D498F45A902C9452A57" ma:contentTypeVersion="24" ma:contentTypeDescription="Create a new document." ma:contentTypeScope="" ma:versionID="4b418f0fbaa8ed7c085644bdcda964ad">
  <xsd:schema xmlns:xsd="http://www.w3.org/2001/XMLSchema" xmlns:xs="http://www.w3.org/2001/XMLSchema" xmlns:p="http://schemas.microsoft.com/office/2006/metadata/properties" xmlns:ns1="http://schemas.microsoft.com/sharepoint/v3" xmlns:ns2="c2982174-0544-4b36-93d0-905535f8a983" xmlns:ns3="6ae39060-2231-423e-b8e4-c839774b5994" targetNamespace="http://schemas.microsoft.com/office/2006/metadata/properties" ma:root="true" ma:fieldsID="ba9d4ab039637bada42942c2ee815e0d" ns1:_="" ns2:_="" ns3:_="">
    <xsd:import namespace="http://schemas.microsoft.com/sharepoint/v3"/>
    <xsd:import namespace="c2982174-0544-4b36-93d0-905535f8a983"/>
    <xsd:import namespace="6ae39060-2231-423e-b8e4-c839774b59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82174-0544-4b36-93d0-905535f8a98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lcf76f155ced4ddcb4097134ff3c332f" ma:index="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39060-2231-423e-b8e4-c839774b599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379b023-f9f7-49c4-bf6a-fe21b24630ac}" ma:internalName="TaxCatchAll" ma:showField="CatchAllData" ma:web="6ae39060-2231-423e-b8e4-c839774b5994">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2982174-0544-4b36-93d0-905535f8a983">
      <Terms xmlns="http://schemas.microsoft.com/office/infopath/2007/PartnerControls"/>
    </lcf76f155ced4ddcb4097134ff3c332f>
    <TaxCatchAll xmlns="6ae39060-2231-423e-b8e4-c839774b59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6C220-0373-4337-B409-A4A8B6866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982174-0544-4b36-93d0-905535f8a983"/>
    <ds:schemaRef ds:uri="6ae39060-2231-423e-b8e4-c839774b5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5818218F-AB00-4272-A716-DA4688C85ECA}">
  <ds:schemaRefs>
    <ds:schemaRef ds:uri="http://purl.org/dc/dcmitype/"/>
    <ds:schemaRef ds:uri="http://schemas.microsoft.com/office/2006/documentManagement/types"/>
    <ds:schemaRef ds:uri="http://schemas.microsoft.com/sharepoint/v3"/>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6ae39060-2231-423e-b8e4-c839774b5994"/>
    <ds:schemaRef ds:uri="c2982174-0544-4b36-93d0-905535f8a983"/>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2542</Words>
  <Characters>14494</Characters>
  <Application>Microsoft Office Word</Application>
  <DocSecurity>0</DocSecurity>
  <Lines>120</Lines>
  <Paragraphs>34</Paragraphs>
  <ScaleCrop>false</ScaleCrop>
  <Company>Health &amp; Social Care Information Centre</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FTPD Job Description April 2024</dc:title>
  <dc:subject/>
  <dc:creator>Bobby Wilcox</dc:creator>
  <cp:keywords/>
  <cp:lastModifiedBy>TINDALL, Stephanie (NHS ENGLAND)</cp:lastModifiedBy>
  <cp:revision>2</cp:revision>
  <cp:lastPrinted>2016-07-14T17:27:00Z</cp:lastPrinted>
  <dcterms:created xsi:type="dcterms:W3CDTF">2025-04-17T11:31:00Z</dcterms:created>
  <dcterms:modified xsi:type="dcterms:W3CDTF">2025-04-17T11:31:00Z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0x01010067877C7FB1EA8D498F45A902C9452A57</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