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F514" w14:textId="77777777" w:rsidR="00734706" w:rsidRDefault="00734706" w:rsidP="00547FA7">
      <w:pPr>
        <w:jc w:val="center"/>
        <w:rPr>
          <w:rStyle w:val="StyleArial11ptAuto"/>
          <w:b/>
          <w:sz w:val="40"/>
          <w:szCs w:val="40"/>
        </w:rPr>
      </w:pPr>
    </w:p>
    <w:p w14:paraId="663CC5F2" w14:textId="77777777" w:rsidR="00734706" w:rsidRDefault="00734706" w:rsidP="00547FA7">
      <w:pPr>
        <w:jc w:val="center"/>
        <w:rPr>
          <w:rStyle w:val="StyleArial11ptAuto"/>
          <w:b/>
          <w:sz w:val="40"/>
          <w:szCs w:val="40"/>
        </w:rPr>
      </w:pPr>
    </w:p>
    <w:p w14:paraId="4482D245" w14:textId="77777777" w:rsidR="00734706" w:rsidRDefault="00734706" w:rsidP="00547FA7">
      <w:pPr>
        <w:jc w:val="center"/>
        <w:rPr>
          <w:rStyle w:val="StyleArial11ptAuto"/>
          <w:b/>
          <w:sz w:val="40"/>
          <w:szCs w:val="40"/>
        </w:rPr>
      </w:pPr>
    </w:p>
    <w:p w14:paraId="69C9767C" w14:textId="77777777" w:rsidR="005E5EDB" w:rsidRDefault="00767B2A" w:rsidP="00547FA7">
      <w:pPr>
        <w:jc w:val="center"/>
        <w:rPr>
          <w:rStyle w:val="StyleArial11ptAuto"/>
          <w:b/>
          <w:sz w:val="40"/>
          <w:szCs w:val="40"/>
        </w:rPr>
      </w:pPr>
      <w:r>
        <w:rPr>
          <w:rStyle w:val="StyleArial11ptAuto"/>
          <w:b/>
          <w:sz w:val="40"/>
          <w:szCs w:val="40"/>
        </w:rPr>
        <w:t xml:space="preserve">Academic </w:t>
      </w:r>
      <w:r w:rsidR="00547FA7" w:rsidRPr="005E5EDB">
        <w:rPr>
          <w:rStyle w:val="StyleArial11ptAuto"/>
          <w:b/>
          <w:sz w:val="40"/>
          <w:szCs w:val="40"/>
        </w:rPr>
        <w:t xml:space="preserve">ARCP – What is Expected of a </w:t>
      </w:r>
    </w:p>
    <w:p w14:paraId="70D34F95" w14:textId="77777777" w:rsidR="00547FA7" w:rsidRPr="005E5EDB" w:rsidRDefault="00547FA7" w:rsidP="00547FA7">
      <w:pPr>
        <w:jc w:val="center"/>
        <w:rPr>
          <w:rStyle w:val="StyleArial11ptAuto"/>
          <w:b/>
          <w:sz w:val="40"/>
          <w:szCs w:val="40"/>
        </w:rPr>
      </w:pPr>
      <w:r w:rsidRPr="005E5EDB">
        <w:rPr>
          <w:rStyle w:val="StyleArial11ptAuto"/>
          <w:b/>
          <w:sz w:val="40"/>
          <w:szCs w:val="40"/>
        </w:rPr>
        <w:t>Lay Representative</w:t>
      </w:r>
    </w:p>
    <w:p w14:paraId="75A0ED7A" w14:textId="77777777" w:rsidR="00547FA7" w:rsidRDefault="00547FA7" w:rsidP="00547FA7"/>
    <w:p w14:paraId="39C36652" w14:textId="77777777" w:rsidR="002D3375" w:rsidRDefault="002D3375" w:rsidP="00547FA7"/>
    <w:p w14:paraId="18391B27" w14:textId="77777777" w:rsidR="00547FA7" w:rsidRPr="00906DB6" w:rsidRDefault="00547FA7" w:rsidP="00906DB6">
      <w:pPr>
        <w:jc w:val="both"/>
        <w:rPr>
          <w:b/>
          <w:u w:val="single"/>
        </w:rPr>
      </w:pPr>
      <w:r w:rsidRPr="00906DB6">
        <w:rPr>
          <w:b/>
          <w:u w:val="single"/>
        </w:rPr>
        <w:t>Prior to the Event</w:t>
      </w:r>
    </w:p>
    <w:p w14:paraId="635CD683" w14:textId="4C3AFFC0" w:rsidR="00CD64E3" w:rsidRDefault="00547FA7" w:rsidP="00906DB6">
      <w:pPr>
        <w:jc w:val="both"/>
      </w:pPr>
      <w:r>
        <w:t xml:space="preserve">Familiarise yourself with the </w:t>
      </w:r>
      <w:r w:rsidR="00767B2A">
        <w:t xml:space="preserve">clinical academic </w:t>
      </w:r>
      <w:hyperlink r:id="rId7" w:history="1">
        <w:r w:rsidR="00767B2A" w:rsidRPr="00767B2A">
          <w:rPr>
            <w:rStyle w:val="Hyperlink"/>
          </w:rPr>
          <w:t>career plan</w:t>
        </w:r>
      </w:hyperlink>
      <w:r>
        <w:t>.</w:t>
      </w:r>
    </w:p>
    <w:p w14:paraId="05FB4A17" w14:textId="77777777" w:rsidR="00547FA7" w:rsidRDefault="00547FA7" w:rsidP="00906DB6">
      <w:pPr>
        <w:jc w:val="both"/>
      </w:pPr>
    </w:p>
    <w:p w14:paraId="1455FEEB" w14:textId="77777777" w:rsidR="00547FA7" w:rsidRDefault="00547FA7" w:rsidP="00906DB6">
      <w:pPr>
        <w:ind w:left="720" w:hanging="720"/>
        <w:jc w:val="both"/>
      </w:pPr>
      <w:r>
        <w:t xml:space="preserve">Confirm arrangements for the day </w:t>
      </w:r>
      <w:r w:rsidR="00AC0F90">
        <w:t>if unsure</w:t>
      </w:r>
      <w:r w:rsidR="00767B2A">
        <w:t xml:space="preserve"> –</w:t>
      </w:r>
      <w:r>
        <w:t xml:space="preserve"> start</w:t>
      </w:r>
      <w:r w:rsidR="00767B2A">
        <w:t xml:space="preserve"> </w:t>
      </w:r>
      <w:r>
        <w:t xml:space="preserve">and finish times, venue.  </w:t>
      </w:r>
    </w:p>
    <w:p w14:paraId="42213771" w14:textId="77777777" w:rsidR="00547FA7" w:rsidRDefault="00547FA7" w:rsidP="00906DB6">
      <w:pPr>
        <w:ind w:left="720" w:hanging="720"/>
        <w:jc w:val="both"/>
      </w:pPr>
    </w:p>
    <w:p w14:paraId="0F58BB20" w14:textId="77777777" w:rsidR="00547FA7" w:rsidRDefault="00547FA7" w:rsidP="00906DB6">
      <w:pPr>
        <w:ind w:left="720" w:hanging="720"/>
        <w:jc w:val="both"/>
      </w:pPr>
      <w:r>
        <w:t>Review the paperwork and assess are there any gaps or anything to follow up.</w:t>
      </w:r>
    </w:p>
    <w:p w14:paraId="5A0F82A1" w14:textId="77777777" w:rsidR="00CD3F1F" w:rsidRDefault="00CD3F1F" w:rsidP="00906DB6">
      <w:pPr>
        <w:ind w:left="720" w:hanging="720"/>
        <w:jc w:val="both"/>
      </w:pPr>
    </w:p>
    <w:p w14:paraId="201349AF" w14:textId="6273CAEA" w:rsidR="00CD3F1F" w:rsidRDefault="007B35E4" w:rsidP="00906DB6">
      <w:pPr>
        <w:ind w:left="720" w:hanging="720"/>
        <w:jc w:val="both"/>
      </w:pPr>
      <w:r>
        <w:t xml:space="preserve">Familiarise yourself with the relevant </w:t>
      </w:r>
      <w:hyperlink r:id="rId8" w:history="1">
        <w:r w:rsidRPr="000A002D">
          <w:rPr>
            <w:rStyle w:val="Hyperlink"/>
          </w:rPr>
          <w:t>Gold Guide</w:t>
        </w:r>
      </w:hyperlink>
      <w:r>
        <w:t xml:space="preserve"> - ARCP</w:t>
      </w:r>
    </w:p>
    <w:p w14:paraId="1EFE8755" w14:textId="77777777" w:rsidR="00547FA7" w:rsidRDefault="00547FA7" w:rsidP="00906DB6">
      <w:pPr>
        <w:jc w:val="both"/>
      </w:pPr>
    </w:p>
    <w:p w14:paraId="259A89AB" w14:textId="0247DCCE" w:rsidR="00547FA7" w:rsidRDefault="00547FA7" w:rsidP="00906DB6">
      <w:pPr>
        <w:jc w:val="both"/>
      </w:pPr>
      <w:r>
        <w:t xml:space="preserve">Familiarise yourself with the </w:t>
      </w:r>
      <w:hyperlink r:id="rId9" w:history="1">
        <w:r w:rsidR="00767B2A" w:rsidRPr="00767B2A">
          <w:rPr>
            <w:rStyle w:val="Hyperlink"/>
          </w:rPr>
          <w:t>Academy of Medical Sciences Guidance</w:t>
        </w:r>
      </w:hyperlink>
      <w:r>
        <w:t>.</w:t>
      </w:r>
    </w:p>
    <w:p w14:paraId="34A02B08" w14:textId="77777777" w:rsidR="00906DB6" w:rsidRDefault="00906DB6" w:rsidP="00906DB6">
      <w:pPr>
        <w:jc w:val="both"/>
      </w:pPr>
    </w:p>
    <w:p w14:paraId="7F9F9770" w14:textId="2200C365" w:rsidR="00547FA7" w:rsidRDefault="00547FA7" w:rsidP="00906DB6">
      <w:pPr>
        <w:jc w:val="both"/>
      </w:pPr>
      <w:r>
        <w:t>Remind yourself of the role specification</w:t>
      </w:r>
      <w:r w:rsidR="00767B2A">
        <w:t xml:space="preserve"> (</w:t>
      </w:r>
      <w:hyperlink r:id="rId10" w:history="1">
        <w:r w:rsidR="00767B2A" w:rsidRPr="00767B2A">
          <w:rPr>
            <w:rStyle w:val="Hyperlink"/>
          </w:rPr>
          <w:t>Academic Clinical Fellowship</w:t>
        </w:r>
      </w:hyperlink>
      <w:r w:rsidR="00767B2A">
        <w:t xml:space="preserve"> or </w:t>
      </w:r>
      <w:hyperlink r:id="rId11" w:history="1">
        <w:r w:rsidR="00767B2A" w:rsidRPr="00767B2A">
          <w:rPr>
            <w:rStyle w:val="Hyperlink"/>
          </w:rPr>
          <w:t>Clinical Lecturer</w:t>
        </w:r>
      </w:hyperlink>
      <w:r w:rsidR="00767B2A">
        <w:t>)</w:t>
      </w:r>
      <w:r>
        <w:t>.</w:t>
      </w:r>
    </w:p>
    <w:p w14:paraId="2881931C" w14:textId="77777777" w:rsidR="00547FA7" w:rsidRDefault="00547FA7" w:rsidP="00906DB6">
      <w:pPr>
        <w:jc w:val="both"/>
      </w:pPr>
    </w:p>
    <w:p w14:paraId="0DF5508C" w14:textId="77777777" w:rsidR="00547FA7" w:rsidRDefault="00547FA7" w:rsidP="00906DB6">
      <w:pPr>
        <w:jc w:val="both"/>
      </w:pPr>
      <w:r>
        <w:t>Have a look at the timetable – is it realistic – fla</w:t>
      </w:r>
      <w:r w:rsidR="00243B3A">
        <w:t>g</w:t>
      </w:r>
      <w:r>
        <w:t xml:space="preserve"> this up beforehand if not.</w:t>
      </w:r>
    </w:p>
    <w:p w14:paraId="171FC741" w14:textId="77777777" w:rsidR="00547FA7" w:rsidRDefault="00547FA7" w:rsidP="00906DB6">
      <w:pPr>
        <w:jc w:val="both"/>
      </w:pPr>
    </w:p>
    <w:p w14:paraId="392BCB86" w14:textId="77777777" w:rsidR="00547FA7" w:rsidRPr="00906DB6" w:rsidRDefault="00547FA7" w:rsidP="00906DB6">
      <w:pPr>
        <w:jc w:val="both"/>
        <w:rPr>
          <w:b/>
          <w:u w:val="single"/>
        </w:rPr>
      </w:pPr>
      <w:r w:rsidRPr="00906DB6">
        <w:rPr>
          <w:b/>
          <w:u w:val="single"/>
        </w:rPr>
        <w:t>Pre-meeting</w:t>
      </w:r>
    </w:p>
    <w:p w14:paraId="602BB562" w14:textId="77777777" w:rsidR="00547FA7" w:rsidRDefault="00547FA7" w:rsidP="00906DB6">
      <w:pPr>
        <w:jc w:val="both"/>
      </w:pPr>
      <w:r>
        <w:t>Introduce yourself.</w:t>
      </w:r>
    </w:p>
    <w:p w14:paraId="07DA6B6A" w14:textId="77777777" w:rsidR="00547FA7" w:rsidRDefault="00547FA7" w:rsidP="00906DB6">
      <w:pPr>
        <w:jc w:val="both"/>
      </w:pPr>
    </w:p>
    <w:p w14:paraId="615769D1" w14:textId="77777777" w:rsidR="00547FA7" w:rsidRDefault="007B35E4" w:rsidP="00906DB6">
      <w:pPr>
        <w:jc w:val="both"/>
      </w:pPr>
      <w:r>
        <w:t>Explain your role in the ARCP process.</w:t>
      </w:r>
    </w:p>
    <w:p w14:paraId="71836C7C" w14:textId="77777777" w:rsidR="00547FA7" w:rsidRDefault="00547FA7" w:rsidP="00906DB6">
      <w:pPr>
        <w:jc w:val="both"/>
      </w:pPr>
    </w:p>
    <w:p w14:paraId="59E5D106" w14:textId="77777777" w:rsidR="00547FA7" w:rsidRPr="00906DB6" w:rsidRDefault="00547FA7" w:rsidP="00906DB6">
      <w:pPr>
        <w:jc w:val="both"/>
        <w:rPr>
          <w:b/>
          <w:u w:val="single"/>
        </w:rPr>
      </w:pPr>
      <w:r w:rsidRPr="00906DB6">
        <w:rPr>
          <w:b/>
          <w:u w:val="single"/>
        </w:rPr>
        <w:t>During the meeting</w:t>
      </w:r>
    </w:p>
    <w:p w14:paraId="6090B64F" w14:textId="77777777" w:rsidR="00547FA7" w:rsidRDefault="00547FA7" w:rsidP="00906DB6">
      <w:pPr>
        <w:jc w:val="both"/>
      </w:pPr>
      <w:r>
        <w:t>Ask probing questions of the trainees</w:t>
      </w:r>
      <w:r w:rsidR="008B75E3">
        <w:t xml:space="preserve"> where appropriate</w:t>
      </w:r>
      <w:r>
        <w:t xml:space="preserve"> to tease out information.</w:t>
      </w:r>
    </w:p>
    <w:p w14:paraId="2AAEDA74" w14:textId="77777777" w:rsidR="00906DB6" w:rsidRDefault="00906DB6" w:rsidP="00906DB6">
      <w:pPr>
        <w:jc w:val="both"/>
      </w:pPr>
      <w:bookmarkStart w:id="0" w:name="_GoBack"/>
      <w:bookmarkEnd w:id="0"/>
    </w:p>
    <w:p w14:paraId="10FF613F" w14:textId="77777777" w:rsidR="00547FA7" w:rsidRDefault="00547FA7" w:rsidP="00906DB6">
      <w:pPr>
        <w:jc w:val="both"/>
      </w:pPr>
      <w:r>
        <w:t>Assist t</w:t>
      </w:r>
      <w:r w:rsidR="008B75E3">
        <w:t>he panel</w:t>
      </w:r>
      <w:r w:rsidR="007B35E4">
        <w:t xml:space="preserve"> to ensure a robust and transparent process</w:t>
      </w:r>
      <w:r w:rsidR="005E5EDB">
        <w:t>.</w:t>
      </w:r>
    </w:p>
    <w:p w14:paraId="30425DD8" w14:textId="77777777" w:rsidR="00547FA7" w:rsidRDefault="00547FA7" w:rsidP="00906DB6">
      <w:pPr>
        <w:jc w:val="both"/>
      </w:pPr>
    </w:p>
    <w:p w14:paraId="7D16E488" w14:textId="77777777" w:rsidR="00547FA7" w:rsidRDefault="00147E51" w:rsidP="00906DB6">
      <w:pPr>
        <w:jc w:val="both"/>
      </w:pPr>
      <w:r>
        <w:t>Raise any issues with the trainee/panel at the time of the ARCP.</w:t>
      </w:r>
    </w:p>
    <w:p w14:paraId="724A3708" w14:textId="77777777" w:rsidR="00147E51" w:rsidRDefault="00147E51" w:rsidP="00906DB6">
      <w:pPr>
        <w:jc w:val="both"/>
      </w:pPr>
    </w:p>
    <w:p w14:paraId="242E110A" w14:textId="77777777" w:rsidR="00147E51" w:rsidRDefault="00147E51" w:rsidP="00906DB6">
      <w:pPr>
        <w:jc w:val="both"/>
      </w:pPr>
      <w:r>
        <w:t>Make sure the feedback discussion is recorded accurately.</w:t>
      </w:r>
    </w:p>
    <w:p w14:paraId="16506C1A" w14:textId="77777777" w:rsidR="008B75E3" w:rsidRDefault="008B75E3" w:rsidP="00906DB6">
      <w:pPr>
        <w:jc w:val="both"/>
      </w:pPr>
    </w:p>
    <w:p w14:paraId="264FCF27" w14:textId="77777777" w:rsidR="008B75E3" w:rsidRDefault="008B75E3" w:rsidP="00906DB6">
      <w:pPr>
        <w:jc w:val="both"/>
      </w:pPr>
      <w:r>
        <w:t>Make sure panel members do not use mobile phones or other devices.</w:t>
      </w:r>
    </w:p>
    <w:p w14:paraId="5ECADD5D" w14:textId="77777777" w:rsidR="00147E51" w:rsidRDefault="00147E51" w:rsidP="00906DB6">
      <w:pPr>
        <w:jc w:val="both"/>
      </w:pPr>
    </w:p>
    <w:p w14:paraId="279B1C97" w14:textId="77777777" w:rsidR="00147E51" w:rsidRDefault="00147E51" w:rsidP="00906DB6">
      <w:pPr>
        <w:jc w:val="both"/>
      </w:pPr>
      <w:r>
        <w:t xml:space="preserve">Check paperwork, dates, times, signatures, panel members. </w:t>
      </w:r>
    </w:p>
    <w:p w14:paraId="04A4A49A" w14:textId="77777777" w:rsidR="00243B3A" w:rsidRDefault="00243B3A" w:rsidP="00906DB6">
      <w:pPr>
        <w:jc w:val="both"/>
      </w:pPr>
    </w:p>
    <w:p w14:paraId="3B4B4FF5" w14:textId="77777777" w:rsidR="005E5EDB" w:rsidRDefault="005E5EDB" w:rsidP="00906DB6">
      <w:pPr>
        <w:jc w:val="both"/>
      </w:pPr>
    </w:p>
    <w:p w14:paraId="534743B1" w14:textId="77777777" w:rsidR="00243B3A" w:rsidRPr="00906DB6" w:rsidRDefault="00243B3A" w:rsidP="00906DB6">
      <w:pPr>
        <w:spacing w:line="276" w:lineRule="auto"/>
        <w:jc w:val="both"/>
        <w:rPr>
          <w:b/>
          <w:u w:val="single"/>
        </w:rPr>
      </w:pPr>
      <w:r w:rsidRPr="00906DB6">
        <w:rPr>
          <w:b/>
          <w:u w:val="single"/>
        </w:rPr>
        <w:t>E-Portfolio</w:t>
      </w:r>
    </w:p>
    <w:p w14:paraId="6FFCC766" w14:textId="77777777" w:rsidR="00243B3A" w:rsidRDefault="00767B2A" w:rsidP="00906DB6">
      <w:pPr>
        <w:spacing w:line="276" w:lineRule="auto"/>
        <w:jc w:val="both"/>
      </w:pPr>
      <w:r>
        <w:t>Academic Trainees should upload their Academic Supervisor’s report (Annex A) and their output over the year (Annex B) plus any additional evidence to their Personal Library on E-Portfolio</w:t>
      </w:r>
      <w:r w:rsidR="00243B3A">
        <w:t>.</w:t>
      </w:r>
    </w:p>
    <w:p w14:paraId="4F7A75B0" w14:textId="77777777" w:rsidR="00243B3A" w:rsidRDefault="00243B3A" w:rsidP="00906DB6">
      <w:pPr>
        <w:spacing w:line="276" w:lineRule="auto"/>
        <w:jc w:val="both"/>
      </w:pPr>
    </w:p>
    <w:p w14:paraId="2801AE7D" w14:textId="77777777" w:rsidR="00243B3A" w:rsidRDefault="00243B3A" w:rsidP="00906DB6">
      <w:pPr>
        <w:spacing w:line="276" w:lineRule="auto"/>
        <w:jc w:val="both"/>
      </w:pPr>
      <w:r>
        <w:t>Make sure that the feedback discussion is recorded accurately.</w:t>
      </w:r>
    </w:p>
    <w:p w14:paraId="638FCB2C" w14:textId="77777777" w:rsidR="00243B3A" w:rsidRDefault="00243B3A" w:rsidP="00906DB6">
      <w:pPr>
        <w:spacing w:line="276" w:lineRule="auto"/>
        <w:jc w:val="both"/>
      </w:pPr>
    </w:p>
    <w:p w14:paraId="1E72480E" w14:textId="77777777" w:rsidR="00243B3A" w:rsidRPr="00906DB6" w:rsidRDefault="00243B3A" w:rsidP="00906DB6">
      <w:pPr>
        <w:spacing w:line="276" w:lineRule="auto"/>
        <w:jc w:val="both"/>
        <w:rPr>
          <w:b/>
          <w:u w:val="single"/>
        </w:rPr>
      </w:pPr>
      <w:r w:rsidRPr="00906DB6">
        <w:rPr>
          <w:b/>
          <w:u w:val="single"/>
        </w:rPr>
        <w:t>After the Event</w:t>
      </w:r>
    </w:p>
    <w:p w14:paraId="2142F83C" w14:textId="1FADC7B8" w:rsidR="00243B3A" w:rsidRDefault="00243B3A" w:rsidP="00906DB6">
      <w:pPr>
        <w:jc w:val="both"/>
      </w:pPr>
      <w:proofErr w:type="gramStart"/>
      <w:r>
        <w:t>Important role</w:t>
      </w:r>
      <w:proofErr w:type="gramEnd"/>
      <w:r>
        <w:t xml:space="preserve"> in the feedback process.  Informing </w:t>
      </w:r>
      <w:r w:rsidR="00FC06E6">
        <w:t>HE</w:t>
      </w:r>
      <w:r w:rsidR="004F29E6">
        <w:t xml:space="preserve">E </w:t>
      </w:r>
      <w:r w:rsidR="00FC06E6">
        <w:t>YH</w:t>
      </w:r>
      <w:r>
        <w:t xml:space="preserve"> of best practice </w:t>
      </w:r>
    </w:p>
    <w:p w14:paraId="2139E3A6" w14:textId="77777777" w:rsidR="00243B3A" w:rsidRDefault="00243B3A" w:rsidP="00906DB6">
      <w:pPr>
        <w:spacing w:line="276" w:lineRule="auto"/>
        <w:jc w:val="both"/>
      </w:pPr>
      <w:r>
        <w:t>and issues to be followed up</w:t>
      </w:r>
      <w:r w:rsidR="007B35E4">
        <w:t xml:space="preserve"> (via standard feedback form)</w:t>
      </w:r>
      <w:r>
        <w:t>.</w:t>
      </w:r>
    </w:p>
    <w:p w14:paraId="44DF2694" w14:textId="77777777" w:rsidR="00243B3A" w:rsidRDefault="00243B3A" w:rsidP="00906DB6">
      <w:pPr>
        <w:jc w:val="both"/>
      </w:pPr>
    </w:p>
    <w:p w14:paraId="3FD7DC59" w14:textId="77777777" w:rsidR="00147E51" w:rsidRDefault="00147E51" w:rsidP="00906DB6">
      <w:pPr>
        <w:jc w:val="both"/>
      </w:pPr>
    </w:p>
    <w:p w14:paraId="572D2157" w14:textId="77777777" w:rsidR="00147E51" w:rsidRDefault="00147E51" w:rsidP="00547FA7"/>
    <w:p w14:paraId="7964ECBB" w14:textId="77777777" w:rsidR="00147E51" w:rsidRDefault="00147E51" w:rsidP="00547FA7"/>
    <w:p w14:paraId="2FDAB1E1" w14:textId="4022E36F" w:rsidR="001E1BA4" w:rsidRDefault="00995DCC">
      <w:r>
        <w:t xml:space="preserve">Review Date: </w:t>
      </w:r>
      <w:r w:rsidR="004F29E6">
        <w:t>May 2018</w:t>
      </w:r>
    </w:p>
    <w:sectPr w:rsidR="001E1BA4" w:rsidSect="00023D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17D4" w14:textId="77777777" w:rsidR="00096E22" w:rsidRDefault="00096E22" w:rsidP="006D2120">
      <w:r>
        <w:separator/>
      </w:r>
    </w:p>
  </w:endnote>
  <w:endnote w:type="continuationSeparator" w:id="0">
    <w:p w14:paraId="341ADAF7" w14:textId="77777777" w:rsidR="00096E22" w:rsidRDefault="00096E22" w:rsidP="006D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4B54" w14:textId="77777777" w:rsidR="00096E22" w:rsidRDefault="00096E22" w:rsidP="006D2120">
      <w:r>
        <w:separator/>
      </w:r>
    </w:p>
  </w:footnote>
  <w:footnote w:type="continuationSeparator" w:id="0">
    <w:p w14:paraId="1F752199" w14:textId="77777777" w:rsidR="00096E22" w:rsidRDefault="00096E22" w:rsidP="006D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236A" w14:textId="77777777" w:rsidR="002E7D8F" w:rsidRDefault="00485119" w:rsidP="002E7D8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B93F6" wp14:editId="71E83D13">
          <wp:simplePos x="0" y="0"/>
          <wp:positionH relativeFrom="column">
            <wp:posOffset>-725170</wp:posOffset>
          </wp:positionH>
          <wp:positionV relativeFrom="paragraph">
            <wp:posOffset>-296545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1"/>
    <w:rsid w:val="00023D24"/>
    <w:rsid w:val="00096E22"/>
    <w:rsid w:val="000A002D"/>
    <w:rsid w:val="00147E51"/>
    <w:rsid w:val="0015368E"/>
    <w:rsid w:val="00162F6A"/>
    <w:rsid w:val="001E1BA4"/>
    <w:rsid w:val="00243B3A"/>
    <w:rsid w:val="0024570C"/>
    <w:rsid w:val="002D3375"/>
    <w:rsid w:val="002E7D8F"/>
    <w:rsid w:val="00327CAD"/>
    <w:rsid w:val="003659A8"/>
    <w:rsid w:val="0040528B"/>
    <w:rsid w:val="00420B12"/>
    <w:rsid w:val="00485119"/>
    <w:rsid w:val="00493523"/>
    <w:rsid w:val="004D6291"/>
    <w:rsid w:val="004F29E6"/>
    <w:rsid w:val="0051567E"/>
    <w:rsid w:val="00547FA7"/>
    <w:rsid w:val="005639BA"/>
    <w:rsid w:val="005E5EDB"/>
    <w:rsid w:val="006D2120"/>
    <w:rsid w:val="00726205"/>
    <w:rsid w:val="00734706"/>
    <w:rsid w:val="00767B2A"/>
    <w:rsid w:val="00771638"/>
    <w:rsid w:val="007B35E4"/>
    <w:rsid w:val="008B75E3"/>
    <w:rsid w:val="00906DB6"/>
    <w:rsid w:val="009267A1"/>
    <w:rsid w:val="00982E6F"/>
    <w:rsid w:val="00995DCC"/>
    <w:rsid w:val="009D00D5"/>
    <w:rsid w:val="00A06F45"/>
    <w:rsid w:val="00A14E0E"/>
    <w:rsid w:val="00A17D44"/>
    <w:rsid w:val="00A43735"/>
    <w:rsid w:val="00AA4DCC"/>
    <w:rsid w:val="00AC0F90"/>
    <w:rsid w:val="00B26942"/>
    <w:rsid w:val="00B74E63"/>
    <w:rsid w:val="00B92535"/>
    <w:rsid w:val="00C10DD0"/>
    <w:rsid w:val="00CD3F1F"/>
    <w:rsid w:val="00CD64E3"/>
    <w:rsid w:val="00DA59BF"/>
    <w:rsid w:val="00DC11E4"/>
    <w:rsid w:val="00E00287"/>
    <w:rsid w:val="00E41971"/>
    <w:rsid w:val="00E656AC"/>
    <w:rsid w:val="00EF0F2C"/>
    <w:rsid w:val="00F8352F"/>
    <w:rsid w:val="00FC06E6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B063"/>
  <w15:docId w15:val="{5F20A0C0-1306-4680-A90E-9F7A7492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120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Auto">
    <w:name w:val="Style Arial 11 pt Auto"/>
    <w:basedOn w:val="DefaultParagraphFont"/>
    <w:rsid w:val="006D2120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6D2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2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2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20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8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67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F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0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med.org.uk/gold-guide-7th-edition/the-gold-guide-7th-edi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hr.ac.uk/funding-and-support/funding-for-training-and-career-development/training-programmes/integrated-academic-training-programme/integrated-academic-train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hr.ac.uk/funding-and-support/funding-for-training-and-career-development/training-programmes/integrated-academic-training-programme/integrated-academic-training/nihr-clinical-lectureshi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hr.ac.uk/funding/academic-clinical-fellowship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medsci.ac.uk/file-download/34676-Guideli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F5B5-B4DA-4E28-8CD5-95C7B6A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s_grange</dc:creator>
  <cp:lastModifiedBy>Calum Smith</cp:lastModifiedBy>
  <cp:revision>4</cp:revision>
  <cp:lastPrinted>2014-04-24T14:58:00Z</cp:lastPrinted>
  <dcterms:created xsi:type="dcterms:W3CDTF">2018-05-16T16:48:00Z</dcterms:created>
  <dcterms:modified xsi:type="dcterms:W3CDTF">2018-05-31T15:43:00Z</dcterms:modified>
</cp:coreProperties>
</file>