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FCE19" w14:textId="5D501F32" w:rsidR="001B0153" w:rsidRDefault="001B0153" w:rsidP="001B0153">
      <w:pPr>
        <w:pStyle w:val="Title"/>
        <w:rPr>
          <w:rFonts w:ascii="Arial" w:hAnsi="Arial" w:cs="Arial"/>
          <w:color w:val="005EB8"/>
          <w:sz w:val="32"/>
        </w:rPr>
      </w:pPr>
      <w:r>
        <w:rPr>
          <w:rFonts w:ascii="Arial" w:hAnsi="Arial" w:cs="Arial"/>
          <w:color w:val="005EB8"/>
          <w:sz w:val="32"/>
        </w:rPr>
        <w:t>Urogynaecology (sub-specialty)</w:t>
      </w:r>
    </w:p>
    <w:p w14:paraId="65C9BB12" w14:textId="77777777" w:rsidR="001B0153" w:rsidRPr="001B0153" w:rsidRDefault="001B0153" w:rsidP="001B0153">
      <w:pPr>
        <w:pStyle w:val="Title"/>
        <w:rPr>
          <w:rFonts w:ascii="Arial" w:hAnsi="Arial" w:cs="Arial"/>
          <w:color w:val="005EB8"/>
          <w:sz w:val="32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8344"/>
        <w:gridCol w:w="2146"/>
      </w:tblGrid>
      <w:tr w:rsidR="001B0153" w14:paraId="27BE8EEA" w14:textId="77777777" w:rsidTr="00CB5B5E">
        <w:tc>
          <w:tcPr>
            <w:tcW w:w="9016" w:type="dxa"/>
            <w:gridSpan w:val="2"/>
          </w:tcPr>
          <w:p w14:paraId="3991C1A4" w14:textId="1CCDFC2A" w:rsidR="001B0153" w:rsidRDefault="001B0153">
            <w:r w:rsidRPr="001B0153">
              <w:rPr>
                <w:rFonts w:ascii="Arial" w:eastAsia="SimSun" w:hAnsi="Arial" w:cs="Arial"/>
                <w:b/>
                <w:color w:val="0673A5"/>
                <w:sz w:val="24"/>
                <w:szCs w:val="16"/>
                <w:lang w:eastAsia="ja-JP"/>
              </w:rPr>
              <w:t>ENTRY CRITERIA</w:t>
            </w:r>
          </w:p>
        </w:tc>
      </w:tr>
      <w:tr w:rsidR="001B0153" w14:paraId="591D53DB" w14:textId="77777777" w:rsidTr="00CB5B5E">
        <w:trPr>
          <w:trHeight w:val="2161"/>
        </w:trPr>
        <w:tc>
          <w:tcPr>
            <w:tcW w:w="7366" w:type="dxa"/>
          </w:tcPr>
          <w:p w14:paraId="3E549209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i/>
                <w:color w:val="005EB8"/>
                <w:sz w:val="20"/>
                <w:szCs w:val="14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color w:val="0673A5"/>
                <w:sz w:val="24"/>
                <w:szCs w:val="16"/>
                <w:lang w:eastAsia="ja-JP"/>
              </w:rPr>
              <w:t>Essential Criteria</w:t>
            </w:r>
          </w:p>
          <w:p w14:paraId="4D732A73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i/>
                <w:color w:val="005EB8"/>
                <w:szCs w:val="16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i/>
                <w:color w:val="005EB8"/>
                <w:sz w:val="20"/>
                <w:szCs w:val="14"/>
                <w:lang w:eastAsia="ja-JP"/>
              </w:rPr>
              <w:t>Qualifications</w:t>
            </w:r>
            <w:r w:rsidRPr="001B0153">
              <w:rPr>
                <w:rFonts w:ascii="Arial" w:eastAsia="SimSun" w:hAnsi="Arial" w:cs="Arial"/>
                <w:b/>
                <w:i/>
                <w:color w:val="005EB8"/>
                <w:szCs w:val="16"/>
                <w:lang w:eastAsia="ja-JP"/>
              </w:rPr>
              <w:t>:</w:t>
            </w:r>
          </w:p>
          <w:p w14:paraId="21D967EF" w14:textId="7F53AB09" w:rsidR="001B0153" w:rsidRDefault="001B0153" w:rsidP="001B0153">
            <w:pPr>
              <w:rPr>
                <w:rFonts w:ascii="Arial" w:hAnsi="Arial" w:cs="Arial"/>
                <w:sz w:val="20"/>
                <w:szCs w:val="16"/>
              </w:rPr>
            </w:pPr>
            <w:r w:rsidRPr="0044716D">
              <w:rPr>
                <w:rFonts w:ascii="Arial" w:hAnsi="Arial" w:cs="Arial"/>
                <w:sz w:val="20"/>
                <w:szCs w:val="16"/>
              </w:rPr>
              <w:t>Applicants must have:</w:t>
            </w:r>
          </w:p>
          <w:p w14:paraId="63842B64" w14:textId="77777777" w:rsidR="001B0153" w:rsidRPr="001B0153" w:rsidRDefault="001B0153" w:rsidP="001B0153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1B0153">
              <w:rPr>
                <w:rFonts w:ascii="Arial" w:eastAsia="Arial" w:hAnsi="Arial" w:cs="Arial"/>
                <w:sz w:val="18"/>
                <w:szCs w:val="18"/>
                <w:lang w:val="en-US"/>
              </w:rPr>
              <w:t>MBBS or equivalent</w:t>
            </w:r>
          </w:p>
          <w:p w14:paraId="6081764A" w14:textId="77777777" w:rsidR="001B0153" w:rsidRDefault="001B0153" w:rsidP="001B0153">
            <w:pPr>
              <w:pStyle w:val="ListParagraph"/>
              <w:spacing w:beforeLines="40" w:before="96" w:afterLines="40" w:after="96" w:line="240" w:lineRule="auto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  <w:p w14:paraId="47D578B2" w14:textId="383BD5E5" w:rsidR="001B0153" w:rsidRPr="001B0153" w:rsidRDefault="001B0153" w:rsidP="001B015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16"/>
              </w:rPr>
            </w:pPr>
            <w:r w:rsidRPr="001B0153">
              <w:rPr>
                <w:rFonts w:ascii="Arial" w:eastAsia="Arial" w:hAnsi="Arial" w:cs="Arial"/>
                <w:sz w:val="18"/>
                <w:szCs w:val="18"/>
                <w:lang w:val="en-US"/>
              </w:rPr>
              <w:t>MRCOG</w:t>
            </w:r>
            <w:r w:rsidR="00C23E12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part 1 and 2</w:t>
            </w:r>
          </w:p>
          <w:p w14:paraId="547D74C8" w14:textId="77777777" w:rsidR="001B0153" w:rsidRDefault="001B0153"/>
        </w:tc>
        <w:tc>
          <w:tcPr>
            <w:tcW w:w="1650" w:type="dxa"/>
          </w:tcPr>
          <w:p w14:paraId="4A474986" w14:textId="352DB7B3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When is this evaluated?</w:t>
            </w:r>
            <w:r w:rsidR="0084341F">
              <w:rPr>
                <w:rStyle w:val="EndnoteReference"/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endnoteReference w:id="1"/>
            </w:r>
          </w:p>
          <w:p w14:paraId="6BF60B53" w14:textId="3EDFCB8C" w:rsidR="001B0153" w:rsidRDefault="00C215F8" w:rsidP="001B0153"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Application Form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1B0153" w14:paraId="645985F6" w14:textId="77777777" w:rsidTr="00CB5B5E">
        <w:tc>
          <w:tcPr>
            <w:tcW w:w="7366" w:type="dxa"/>
          </w:tcPr>
          <w:p w14:paraId="7615EBFF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i/>
                <w:color w:val="005EB8"/>
                <w:szCs w:val="16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i/>
                <w:color w:val="005EB8"/>
                <w:sz w:val="20"/>
                <w:szCs w:val="14"/>
                <w:lang w:eastAsia="ja-JP"/>
              </w:rPr>
              <w:t>Eligibility</w:t>
            </w:r>
            <w:r w:rsidRPr="001B0153">
              <w:rPr>
                <w:rFonts w:ascii="Arial" w:eastAsia="SimSun" w:hAnsi="Arial" w:cs="Arial"/>
                <w:b/>
                <w:i/>
                <w:color w:val="005EB8"/>
                <w:szCs w:val="16"/>
                <w:lang w:eastAsia="ja-JP"/>
              </w:rPr>
              <w:t>:</w:t>
            </w:r>
          </w:p>
          <w:p w14:paraId="02580F6E" w14:textId="7C767615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sz w:val="20"/>
                <w:szCs w:val="16"/>
                <w:lang w:eastAsia="ja-JP"/>
              </w:rPr>
            </w:pPr>
            <w:r w:rsidRPr="001B0153">
              <w:rPr>
                <w:rFonts w:ascii="Arial" w:eastAsia="SimSun" w:hAnsi="Arial" w:cs="Arial"/>
                <w:sz w:val="20"/>
                <w:szCs w:val="16"/>
                <w:lang w:eastAsia="ja-JP"/>
              </w:rPr>
              <w:t>Applicants must:</w:t>
            </w:r>
          </w:p>
          <w:p w14:paraId="07549EFE" w14:textId="77777777" w:rsidR="001B0153" w:rsidRPr="001B0153" w:rsidRDefault="001B0153" w:rsidP="001B0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/>
                <w:sz w:val="18"/>
              </w:rPr>
            </w:pPr>
            <w:r w:rsidRPr="001B0153">
              <w:rPr>
                <w:rFonts w:ascii="Arial"/>
                <w:sz w:val="18"/>
              </w:rPr>
              <w:t>Be eligible to work in the UK</w:t>
            </w:r>
          </w:p>
          <w:p w14:paraId="54643A4F" w14:textId="77777777" w:rsidR="001B0153" w:rsidRDefault="001B0153" w:rsidP="001B0153">
            <w:pPr>
              <w:pStyle w:val="ListParagraph"/>
              <w:spacing w:after="0" w:line="240" w:lineRule="auto"/>
              <w:rPr>
                <w:rFonts w:ascii="Arial"/>
                <w:sz w:val="18"/>
              </w:rPr>
            </w:pPr>
          </w:p>
          <w:p w14:paraId="241DD6D6" w14:textId="01AFBC7E" w:rsidR="001B0153" w:rsidRPr="001B0153" w:rsidRDefault="001B0153" w:rsidP="001B01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/>
                <w:sz w:val="18"/>
              </w:rPr>
            </w:pPr>
            <w:r w:rsidRPr="001B0153">
              <w:rPr>
                <w:rFonts w:ascii="Arial"/>
                <w:sz w:val="18"/>
              </w:rPr>
              <w:t>Be eligible for registration with, and hold a current licence to practise from, the GMC at the advertised post start date</w:t>
            </w:r>
            <w:r w:rsidR="0084341F">
              <w:rPr>
                <w:rStyle w:val="EndnoteReference"/>
                <w:rFonts w:ascii="Arial"/>
                <w:sz w:val="18"/>
              </w:rPr>
              <w:endnoteReference w:id="2"/>
            </w:r>
          </w:p>
          <w:p w14:paraId="27C79ABF" w14:textId="77777777" w:rsidR="001B0153" w:rsidRDefault="001B0153" w:rsidP="001B0153">
            <w:pPr>
              <w:pStyle w:val="ListParagraph"/>
              <w:spacing w:after="0" w:line="240" w:lineRule="auto"/>
              <w:rPr>
                <w:rFonts w:ascii="Arial"/>
                <w:sz w:val="18"/>
              </w:rPr>
            </w:pPr>
          </w:p>
          <w:p w14:paraId="5526D731" w14:textId="5A964F40" w:rsidR="001B0153" w:rsidRPr="001B0153" w:rsidRDefault="001B0153" w:rsidP="001B0153">
            <w:pPr>
              <w:pStyle w:val="ListParagraph"/>
              <w:numPr>
                <w:ilvl w:val="0"/>
                <w:numId w:val="4"/>
              </w:numPr>
              <w:spacing w:before="120" w:line="264" w:lineRule="auto"/>
              <w:rPr>
                <w:rFonts w:ascii="Arial" w:eastAsia="SimSun" w:hAnsi="Arial" w:cs="Arial"/>
                <w:sz w:val="20"/>
                <w:szCs w:val="16"/>
                <w:lang w:eastAsia="ja-JP"/>
              </w:rPr>
            </w:pPr>
            <w:r w:rsidRPr="001B0153">
              <w:rPr>
                <w:rFonts w:ascii="Arial"/>
                <w:sz w:val="18"/>
              </w:rPr>
              <w:t xml:space="preserve">Hold an NTN in the </w:t>
            </w:r>
            <w:r w:rsidRPr="001B0153">
              <w:rPr>
                <w:rFonts w:ascii="Arial"/>
                <w:sz w:val="18"/>
              </w:rPr>
              <w:t>‘</w:t>
            </w:r>
            <w:r w:rsidRPr="001B0153">
              <w:rPr>
                <w:rFonts w:ascii="Arial"/>
                <w:sz w:val="18"/>
              </w:rPr>
              <w:t>parent specialty</w:t>
            </w:r>
            <w:r w:rsidRPr="001B0153">
              <w:rPr>
                <w:rFonts w:ascii="Arial"/>
                <w:sz w:val="18"/>
              </w:rPr>
              <w:t>’</w:t>
            </w:r>
            <w:r w:rsidRPr="001B0153">
              <w:rPr>
                <w:rFonts w:ascii="Arial"/>
                <w:sz w:val="18"/>
              </w:rPr>
              <w:t>, including successful completion of clinical training to ST5 or ST6 level, confirmed by outcome 1 in most recent ARCP and have passed the Part 3 MRCOG</w:t>
            </w:r>
          </w:p>
        </w:tc>
        <w:tc>
          <w:tcPr>
            <w:tcW w:w="1650" w:type="dxa"/>
          </w:tcPr>
          <w:p w14:paraId="4A154674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When is this evaluated?</w:t>
            </w:r>
          </w:p>
          <w:p w14:paraId="1E2EBC67" w14:textId="77777777" w:rsidR="004E609F" w:rsidRDefault="004E609F" w:rsidP="004E60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 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FE841A" w14:textId="016AC315" w:rsidR="004E609F" w:rsidRDefault="004E609F" w:rsidP="004E60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 Centre</w:t>
            </w:r>
            <w:r>
              <w:rPr>
                <w:rStyle w:val="EndnoteReference"/>
                <w:rFonts w:ascii="Arial" w:eastAsia="Calibri" w:hAnsi="Arial" w:cs="Arial"/>
                <w:sz w:val="18"/>
                <w:szCs w:val="18"/>
              </w:rPr>
              <w:endnoteReference w:id="3"/>
            </w:r>
          </w:p>
          <w:p w14:paraId="4E1A5C73" w14:textId="77777777" w:rsidR="001B0153" w:rsidRDefault="001B0153" w:rsidP="00F61BF5">
            <w:pPr>
              <w:spacing w:before="120" w:after="200" w:line="264" w:lineRule="auto"/>
            </w:pPr>
          </w:p>
        </w:tc>
      </w:tr>
      <w:tr w:rsidR="001B0153" w14:paraId="35B45F73" w14:textId="77777777" w:rsidTr="00CB5B5E">
        <w:tc>
          <w:tcPr>
            <w:tcW w:w="7366" w:type="dxa"/>
          </w:tcPr>
          <w:p w14:paraId="3A791C56" w14:textId="77777777" w:rsidR="001B0153" w:rsidRDefault="001B0153">
            <w:pPr>
              <w:rPr>
                <w:rFonts w:ascii="Arial" w:eastAsia="SimSun" w:hAnsi="Arial" w:cs="Arial"/>
                <w:b/>
                <w:i/>
                <w:color w:val="005EB8"/>
                <w:sz w:val="20"/>
                <w:szCs w:val="20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i/>
                <w:color w:val="005EB8"/>
                <w:sz w:val="20"/>
                <w:szCs w:val="20"/>
                <w:lang w:eastAsia="ja-JP"/>
              </w:rPr>
              <w:t>Fitness to practise:</w:t>
            </w:r>
          </w:p>
          <w:p w14:paraId="2A3F71A2" w14:textId="77777777" w:rsidR="007D15C0" w:rsidRDefault="007D15C0" w:rsidP="007D1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51491" w14:textId="41F9E127" w:rsidR="001B0153" w:rsidRDefault="001B0153" w:rsidP="007D15C0">
            <w:r w:rsidRPr="007D15C0">
              <w:rPr>
                <w:rFonts w:ascii="Arial" w:hAnsi="Arial" w:cs="Arial"/>
                <w:sz w:val="18"/>
                <w:szCs w:val="18"/>
              </w:rPr>
              <w:t>Is up to date and fit to practise safely</w:t>
            </w:r>
          </w:p>
        </w:tc>
        <w:tc>
          <w:tcPr>
            <w:tcW w:w="1650" w:type="dxa"/>
          </w:tcPr>
          <w:p w14:paraId="168A784A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When is this evaluated?</w:t>
            </w:r>
          </w:p>
          <w:p w14:paraId="7BA2F595" w14:textId="5935685A" w:rsidR="001B0153" w:rsidRDefault="001B0153" w:rsidP="001B0153">
            <w:r w:rsidRPr="001B0153">
              <w:rPr>
                <w:rFonts w:ascii="Arial" w:eastAsia="SimSun" w:hAnsi="Arial" w:cs="Arial"/>
                <w:sz w:val="20"/>
                <w:szCs w:val="16"/>
                <w:lang w:eastAsia="ja-JP"/>
              </w:rPr>
              <w:t>Application form, references</w:t>
            </w:r>
          </w:p>
        </w:tc>
      </w:tr>
      <w:tr w:rsidR="001B0153" w14:paraId="30376D6B" w14:textId="77777777" w:rsidTr="00CB5B5E">
        <w:tc>
          <w:tcPr>
            <w:tcW w:w="7366" w:type="dxa"/>
          </w:tcPr>
          <w:p w14:paraId="76F1DC7F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i/>
                <w:color w:val="005EB8"/>
                <w:sz w:val="20"/>
                <w:szCs w:val="14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i/>
                <w:color w:val="005EB8"/>
                <w:sz w:val="20"/>
                <w:szCs w:val="14"/>
                <w:lang w:eastAsia="ja-JP"/>
              </w:rPr>
              <w:t>Language skills:</w:t>
            </w:r>
          </w:p>
          <w:p w14:paraId="63BE7E3D" w14:textId="23941ABB" w:rsidR="001B0153" w:rsidRPr="004D3491" w:rsidRDefault="004D3491" w:rsidP="004E609F">
            <w:pPr>
              <w:rPr>
                <w:vertAlign w:val="superscript"/>
              </w:rPr>
            </w:pPr>
            <w:r w:rsidRPr="004D3491">
              <w:rPr>
                <w:rFonts w:ascii="Arial" w:hAnsi="Arial" w:cs="Arial"/>
                <w:sz w:val="18"/>
                <w:szCs w:val="18"/>
              </w:rPr>
              <w:t xml:space="preserve">Applicants must have demonstrable skills in written and spoken English, adequate to enable effective communication about medical topics with patients and colleagues, as assessed by the General Medical </w:t>
            </w:r>
            <w:proofErr w:type="spellStart"/>
            <w:r w:rsidRPr="004D3491">
              <w:rPr>
                <w:rFonts w:ascii="Arial" w:hAnsi="Arial" w:cs="Arial"/>
                <w:sz w:val="18"/>
                <w:szCs w:val="18"/>
              </w:rPr>
              <w:t>Council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vi</w:t>
            </w:r>
            <w:proofErr w:type="spellEnd"/>
          </w:p>
        </w:tc>
        <w:tc>
          <w:tcPr>
            <w:tcW w:w="1650" w:type="dxa"/>
          </w:tcPr>
          <w:p w14:paraId="6474E7C8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When is this evaluated?</w:t>
            </w:r>
          </w:p>
          <w:p w14:paraId="1DFDE498" w14:textId="73ECCECD" w:rsidR="001B0153" w:rsidRDefault="001B0153" w:rsidP="001B0153">
            <w:r w:rsidRPr="001B0153">
              <w:rPr>
                <w:rFonts w:ascii="Arial" w:eastAsia="SimSun" w:hAnsi="Arial" w:cs="Arial"/>
                <w:sz w:val="20"/>
                <w:szCs w:val="16"/>
                <w:lang w:eastAsia="ja-JP"/>
              </w:rPr>
              <w:t>Application form, interview/selection centre</w:t>
            </w:r>
          </w:p>
        </w:tc>
      </w:tr>
      <w:tr w:rsidR="001B0153" w14:paraId="79AB4835" w14:textId="77777777" w:rsidTr="00CB5B5E">
        <w:tc>
          <w:tcPr>
            <w:tcW w:w="7366" w:type="dxa"/>
          </w:tcPr>
          <w:p w14:paraId="46E2B1BC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i/>
                <w:color w:val="005EB8"/>
                <w:szCs w:val="20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i/>
                <w:color w:val="005EB8"/>
                <w:sz w:val="20"/>
                <w:szCs w:val="18"/>
                <w:lang w:eastAsia="ja-JP"/>
              </w:rPr>
              <w:t>Health</w:t>
            </w:r>
            <w:r w:rsidRPr="001B0153">
              <w:rPr>
                <w:rFonts w:ascii="Arial" w:eastAsia="SimSun" w:hAnsi="Arial" w:cs="Arial"/>
                <w:b/>
                <w:i/>
                <w:color w:val="005EB8"/>
                <w:szCs w:val="20"/>
                <w:lang w:eastAsia="ja-JP"/>
              </w:rPr>
              <w:t>:</w:t>
            </w:r>
          </w:p>
          <w:p w14:paraId="596D5F50" w14:textId="4238EDBC" w:rsidR="001B0153" w:rsidRDefault="007D15C0">
            <w:r w:rsidRPr="005D6DCA">
              <w:rPr>
                <w:rFonts w:ascii="Arial" w:eastAsia="Calibri" w:hAnsi="Arial" w:cs="Arial"/>
                <w:sz w:val="18"/>
                <w:szCs w:val="18"/>
              </w:rPr>
              <w:t>Applicants must meet professional health requirements (in line with GMC standards / Good Medical Practice).</w:t>
            </w:r>
          </w:p>
        </w:tc>
        <w:tc>
          <w:tcPr>
            <w:tcW w:w="1650" w:type="dxa"/>
          </w:tcPr>
          <w:p w14:paraId="49403F57" w14:textId="77777777" w:rsidR="001B0153" w:rsidRPr="001B0153" w:rsidRDefault="001B0153" w:rsidP="001B0153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1B0153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When is this evaluated?</w:t>
            </w:r>
          </w:p>
          <w:p w14:paraId="53EE57CD" w14:textId="40CAB762" w:rsidR="001B0153" w:rsidRDefault="001B0153" w:rsidP="001B0153">
            <w:r w:rsidRPr="001B0153">
              <w:rPr>
                <w:rFonts w:ascii="Arial" w:eastAsia="SimSun" w:hAnsi="Arial" w:cs="Arial"/>
                <w:sz w:val="20"/>
                <w:szCs w:val="20"/>
                <w:lang w:eastAsia="ja-JP"/>
              </w:rPr>
              <w:t>Application form, pre-employment health screening</w:t>
            </w:r>
          </w:p>
        </w:tc>
      </w:tr>
      <w:tr w:rsidR="001B0153" w14:paraId="2AE2F6D4" w14:textId="77777777" w:rsidTr="00CB5B5E">
        <w:tc>
          <w:tcPr>
            <w:tcW w:w="7366" w:type="dxa"/>
          </w:tcPr>
          <w:p w14:paraId="06A1D026" w14:textId="69CE5F4F" w:rsidR="007D15C0" w:rsidRDefault="007D15C0" w:rsidP="007D15C0">
            <w:pPr>
              <w:spacing w:before="120" w:after="200" w:line="264" w:lineRule="auto"/>
              <w:rPr>
                <w:rFonts w:ascii="Arial" w:eastAsia="SimSun" w:hAnsi="Arial" w:cs="Arial"/>
                <w:b/>
                <w:i/>
                <w:color w:val="005EB8"/>
                <w:szCs w:val="20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i/>
                <w:color w:val="005EB8"/>
                <w:sz w:val="20"/>
                <w:szCs w:val="18"/>
                <w:lang w:eastAsia="ja-JP"/>
              </w:rPr>
              <w:t>Career progression</w:t>
            </w:r>
            <w:r w:rsidRPr="007D15C0">
              <w:rPr>
                <w:rFonts w:ascii="Arial" w:eastAsia="SimSun" w:hAnsi="Arial" w:cs="Arial"/>
                <w:b/>
                <w:i/>
                <w:color w:val="005EB8"/>
                <w:szCs w:val="20"/>
                <w:lang w:eastAsia="ja-JP"/>
              </w:rPr>
              <w:t>:</w:t>
            </w:r>
          </w:p>
          <w:p w14:paraId="6EE3559A" w14:textId="77777777" w:rsidR="007D15C0" w:rsidRDefault="007D15C0" w:rsidP="007D15C0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2B1BB1">
              <w:rPr>
                <w:rFonts w:ascii="Arial" w:eastAsia="Calibri" w:hAnsi="Arial" w:cs="Arial"/>
                <w:sz w:val="18"/>
                <w:szCs w:val="18"/>
              </w:rPr>
              <w:t>Applicants must</w:t>
            </w:r>
            <w:r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Pr="00127225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  <w:p w14:paraId="2257E9B0" w14:textId="77777777" w:rsidR="007D15C0" w:rsidRPr="007D15C0" w:rsidRDefault="007D15C0" w:rsidP="00C23E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15C0">
              <w:rPr>
                <w:rFonts w:ascii="Arial" w:hAnsi="Arial" w:cs="Arial"/>
                <w:sz w:val="18"/>
                <w:szCs w:val="18"/>
              </w:rPr>
              <w:t>Be able to provide complete detailed of employment history</w:t>
            </w:r>
          </w:p>
          <w:p w14:paraId="21ACB86A" w14:textId="77777777" w:rsidR="007D15C0" w:rsidRDefault="007D15C0" w:rsidP="007D15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A2B8C2D" w14:textId="77777777" w:rsidR="007D15C0" w:rsidRPr="007D15C0" w:rsidRDefault="007D15C0" w:rsidP="00C23E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15C0">
              <w:rPr>
                <w:rFonts w:ascii="Arial" w:hAnsi="Arial" w:cs="Arial"/>
                <w:sz w:val="18"/>
                <w:szCs w:val="18"/>
              </w:rPr>
              <w:t>Be able to evidence that career progression is consistent with personal circumstances</w:t>
            </w:r>
          </w:p>
          <w:p w14:paraId="73AD9A19" w14:textId="77777777" w:rsidR="007D15C0" w:rsidRPr="006D4A3A" w:rsidRDefault="007D15C0" w:rsidP="007D1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DA5BE" w14:textId="77777777" w:rsidR="007D15C0" w:rsidRDefault="007D15C0" w:rsidP="00C23E1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D15C0">
              <w:rPr>
                <w:rFonts w:ascii="Arial" w:hAnsi="Arial" w:cs="Arial"/>
                <w:sz w:val="18"/>
                <w:szCs w:val="18"/>
              </w:rPr>
              <w:t>Demonstrate clear interest in chosen sub specialty in career pathway to date</w:t>
            </w:r>
          </w:p>
          <w:p w14:paraId="1497EA4E" w14:textId="77777777" w:rsidR="00C23E12" w:rsidRPr="00C23E12" w:rsidRDefault="00C23E12" w:rsidP="00C23E12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53B4C3EA" w14:textId="77777777" w:rsidR="00C23E12" w:rsidRDefault="00C23E12" w:rsidP="00C23E12">
            <w:pPr>
              <w:pStyle w:val="ListParagraph"/>
              <w:numPr>
                <w:ilvl w:val="0"/>
                <w:numId w:val="5"/>
              </w:numPr>
              <w:spacing w:after="12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 xml:space="preserve">Complete MRCOG Part 3 exam (desirable) </w:t>
            </w:r>
          </w:p>
          <w:p w14:paraId="395F3598" w14:textId="77777777" w:rsidR="00C23E12" w:rsidRPr="007D15C0" w:rsidRDefault="00C23E12" w:rsidP="00C23E12">
            <w:pPr>
              <w:pStyle w:val="ListParagraph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AFE194F" w14:textId="71A0B51F" w:rsidR="001B0153" w:rsidRPr="007D15C0" w:rsidRDefault="001B0153">
            <w:pPr>
              <w:rPr>
                <w:iCs/>
              </w:rPr>
            </w:pPr>
          </w:p>
        </w:tc>
        <w:tc>
          <w:tcPr>
            <w:tcW w:w="1650" w:type="dxa"/>
          </w:tcPr>
          <w:p w14:paraId="650EB5DB" w14:textId="73F27C80" w:rsidR="007D15C0" w:rsidRDefault="007D15C0" w:rsidP="007D15C0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lastRenderedPageBreak/>
              <w:t>When is this evaluated?</w:t>
            </w:r>
          </w:p>
          <w:p w14:paraId="389F28DF" w14:textId="1809B93D" w:rsidR="007D15C0" w:rsidRPr="007D15C0" w:rsidRDefault="007D15C0" w:rsidP="007D15C0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sz w:val="20"/>
                <w:szCs w:val="20"/>
                <w:lang w:eastAsia="ja-JP"/>
              </w:rPr>
              <w:t>Application form Interview/selection centre</w:t>
            </w:r>
          </w:p>
          <w:p w14:paraId="411DAF82" w14:textId="77777777" w:rsidR="001B0153" w:rsidRDefault="001B0153"/>
        </w:tc>
      </w:tr>
      <w:tr w:rsidR="001B0153" w14:paraId="0DA5C3E1" w14:textId="77777777" w:rsidTr="00CB5B5E">
        <w:trPr>
          <w:trHeight w:val="1260"/>
        </w:trPr>
        <w:tc>
          <w:tcPr>
            <w:tcW w:w="7366" w:type="dxa"/>
          </w:tcPr>
          <w:p w14:paraId="0D7FADB8" w14:textId="69AF9134" w:rsidR="007D15C0" w:rsidRDefault="007D15C0" w:rsidP="007D15C0">
            <w:pPr>
              <w:rPr>
                <w:rFonts w:ascii="Arial" w:hAnsi="Arial" w:cs="Arial"/>
                <w:b/>
                <w:i/>
                <w:color w:val="005EB8"/>
                <w:sz w:val="20"/>
                <w:szCs w:val="18"/>
              </w:rPr>
            </w:pPr>
            <w:r w:rsidRPr="00EF735D">
              <w:rPr>
                <w:rFonts w:ascii="Arial" w:hAnsi="Arial" w:cs="Arial"/>
                <w:b/>
                <w:i/>
                <w:color w:val="005EB8"/>
                <w:sz w:val="20"/>
                <w:szCs w:val="18"/>
              </w:rPr>
              <w:t>Application completion:</w:t>
            </w:r>
          </w:p>
          <w:p w14:paraId="0F625794" w14:textId="77777777" w:rsidR="007D15C0" w:rsidRPr="00EF735D" w:rsidRDefault="007D15C0" w:rsidP="007D15C0">
            <w:pPr>
              <w:rPr>
                <w:rFonts w:ascii="Arial" w:hAnsi="Arial" w:cs="Arial"/>
                <w:b/>
                <w:i/>
                <w:color w:val="005EB8"/>
                <w:sz w:val="20"/>
                <w:szCs w:val="18"/>
              </w:rPr>
            </w:pPr>
          </w:p>
          <w:p w14:paraId="6023EC5E" w14:textId="079D03D8" w:rsidR="001B0153" w:rsidRDefault="007D15C0">
            <w:r w:rsidRPr="007D15C0">
              <w:rPr>
                <w:rFonts w:ascii="Arial" w:eastAsia="Calibri" w:hAnsi="Arial" w:cs="Arial"/>
                <w:sz w:val="18"/>
                <w:szCs w:val="18"/>
              </w:rPr>
              <w:t>ALL sections of application form to be FULLY completed according to written guidelines.</w:t>
            </w:r>
          </w:p>
        </w:tc>
        <w:tc>
          <w:tcPr>
            <w:tcW w:w="1650" w:type="dxa"/>
          </w:tcPr>
          <w:p w14:paraId="46B5E030" w14:textId="77777777" w:rsidR="007D15C0" w:rsidRPr="007D15C0" w:rsidRDefault="007D15C0" w:rsidP="007D15C0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When is this evaluated?</w:t>
            </w:r>
          </w:p>
          <w:p w14:paraId="5D2FCBAE" w14:textId="4A66644F" w:rsidR="001B0153" w:rsidRDefault="007D15C0" w:rsidP="007D15C0">
            <w:r w:rsidRPr="007D15C0">
              <w:rPr>
                <w:rFonts w:ascii="Arial" w:eastAsia="SimSun" w:hAnsi="Arial" w:cs="Arial"/>
                <w:sz w:val="20"/>
                <w:szCs w:val="20"/>
                <w:lang w:eastAsia="ja-JP"/>
              </w:rPr>
              <w:t>Application form</w:t>
            </w:r>
          </w:p>
        </w:tc>
      </w:tr>
    </w:tbl>
    <w:p w14:paraId="47AF513A" w14:textId="66A955D3" w:rsidR="00065900" w:rsidRDefault="00065900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4086"/>
        <w:gridCol w:w="4187"/>
        <w:gridCol w:w="2217"/>
      </w:tblGrid>
      <w:tr w:rsidR="007D15C0" w14:paraId="29B65B65" w14:textId="07F3E02A" w:rsidTr="00CB5B5E">
        <w:tc>
          <w:tcPr>
            <w:tcW w:w="9016" w:type="dxa"/>
            <w:gridSpan w:val="3"/>
          </w:tcPr>
          <w:p w14:paraId="31EB6CAC" w14:textId="11367B9E" w:rsidR="007D15C0" w:rsidRPr="007D15C0" w:rsidRDefault="007D15C0" w:rsidP="00A52426">
            <w:pPr>
              <w:rPr>
                <w:rFonts w:ascii="Arial" w:eastAsia="SimSun" w:hAnsi="Arial" w:cs="Arial"/>
                <w:b/>
                <w:color w:val="0673A5"/>
                <w:sz w:val="24"/>
                <w:szCs w:val="16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4"/>
                <w:szCs w:val="16"/>
                <w:lang w:eastAsia="ja-JP"/>
              </w:rPr>
              <w:t>SELECTION CRITERIA</w:t>
            </w:r>
          </w:p>
        </w:tc>
      </w:tr>
      <w:tr w:rsidR="007D15C0" w14:paraId="748B33D1" w14:textId="2FB4CBEA" w:rsidTr="00CB5B5E">
        <w:trPr>
          <w:trHeight w:val="395"/>
        </w:trPr>
        <w:tc>
          <w:tcPr>
            <w:tcW w:w="9016" w:type="dxa"/>
            <w:gridSpan w:val="3"/>
          </w:tcPr>
          <w:p w14:paraId="69F59F49" w14:textId="77777777" w:rsidR="007D15C0" w:rsidRDefault="007D15C0" w:rsidP="00A52426">
            <w:pPr>
              <w:rPr>
                <w:rFonts w:ascii="Arial" w:eastAsia="SimSun" w:hAnsi="Arial" w:cs="Arial"/>
                <w:b/>
                <w:i/>
                <w:color w:val="0673A5"/>
                <w:szCs w:val="20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i/>
                <w:color w:val="0673A5"/>
                <w:szCs w:val="20"/>
                <w:lang w:eastAsia="ja-JP"/>
              </w:rPr>
              <w:t>Qualifications</w:t>
            </w:r>
          </w:p>
          <w:p w14:paraId="45FFAA26" w14:textId="2A1E5D7F" w:rsidR="0018346E" w:rsidRPr="007D15C0" w:rsidRDefault="0018346E" w:rsidP="00A52426">
            <w:pPr>
              <w:rPr>
                <w:rFonts w:ascii="Arial" w:eastAsia="SimSun" w:hAnsi="Arial" w:cs="Arial"/>
                <w:b/>
                <w:i/>
                <w:color w:val="0673A5"/>
                <w:szCs w:val="20"/>
                <w:lang w:eastAsia="ja-JP"/>
              </w:rPr>
            </w:pPr>
          </w:p>
        </w:tc>
      </w:tr>
      <w:tr w:rsidR="007D15C0" w14:paraId="31AFE0C1" w14:textId="7C2F3AFC" w:rsidTr="00CB5B5E">
        <w:tc>
          <w:tcPr>
            <w:tcW w:w="3533" w:type="dxa"/>
          </w:tcPr>
          <w:p w14:paraId="2E3EF1B8" w14:textId="77777777" w:rsidR="007D15C0" w:rsidRPr="007D15C0" w:rsidRDefault="007D15C0" w:rsidP="007D15C0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010E609F" w14:textId="52A11331" w:rsidR="007D15C0" w:rsidRPr="007D15C0" w:rsidRDefault="007D15C0" w:rsidP="007D15C0">
            <w:pPr>
              <w:pStyle w:val="ListParagraph"/>
              <w:numPr>
                <w:ilvl w:val="0"/>
                <w:numId w:val="9"/>
              </w:numPr>
              <w:spacing w:before="120" w:after="0" w:line="264" w:lineRule="auto"/>
              <w:rPr>
                <w:rFonts w:ascii="Arial" w:eastAsia="SimSun" w:hAnsi="Arial" w:cs="Arial"/>
                <w:sz w:val="20"/>
                <w:szCs w:val="16"/>
                <w:lang w:eastAsia="ja-JP"/>
              </w:rPr>
            </w:pPr>
            <w:r w:rsidRPr="007D15C0"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3621" w:type="dxa"/>
          </w:tcPr>
          <w:p w14:paraId="2AC1900E" w14:textId="77777777" w:rsidR="007D15C0" w:rsidRDefault="007D15C0" w:rsidP="00A52426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Desirable Criteria</w:t>
            </w:r>
          </w:p>
          <w:p w14:paraId="30F9357A" w14:textId="77777777" w:rsidR="007D15C0" w:rsidRPr="007D15C0" w:rsidRDefault="007D15C0" w:rsidP="007D15C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D15C0">
              <w:rPr>
                <w:rFonts w:ascii="Arial" w:hAnsi="Arial" w:cs="Arial"/>
                <w:sz w:val="20"/>
              </w:rPr>
              <w:t>Evidence of distinction at university or postgraduate examinations.</w:t>
            </w:r>
          </w:p>
          <w:p w14:paraId="63854915" w14:textId="77777777" w:rsidR="007D15C0" w:rsidRPr="007D15C0" w:rsidRDefault="007D15C0" w:rsidP="007D15C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D15C0">
              <w:rPr>
                <w:rFonts w:ascii="Arial" w:hAnsi="Arial" w:cs="Arial"/>
                <w:sz w:val="20"/>
              </w:rPr>
              <w:t>Evidence of further advanced clinical training in relevant sub-specialties (e.g. ATSM, ASM, Diplomas).</w:t>
            </w:r>
          </w:p>
          <w:p w14:paraId="0B519A93" w14:textId="77777777" w:rsidR="007D15C0" w:rsidRPr="007D15C0" w:rsidRDefault="007D15C0" w:rsidP="007D15C0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7D15C0">
              <w:rPr>
                <w:rFonts w:ascii="Arial" w:hAnsi="Arial" w:cs="Arial"/>
                <w:sz w:val="20"/>
              </w:rPr>
              <w:t xml:space="preserve">Evidence further training in research, such as </w:t>
            </w:r>
          </w:p>
          <w:p w14:paraId="54A3BB1D" w14:textId="77777777" w:rsidR="007D15C0" w:rsidRPr="007D15C0" w:rsidRDefault="007D15C0" w:rsidP="0018346E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7D15C0">
              <w:rPr>
                <w:rFonts w:ascii="Arial" w:hAnsi="Arial" w:cs="Arial"/>
                <w:sz w:val="20"/>
              </w:rPr>
              <w:t>Higher degree (MD/PhD) in relevant subspecialty</w:t>
            </w:r>
          </w:p>
          <w:p w14:paraId="284E2CD7" w14:textId="77777777" w:rsidR="007D15C0" w:rsidRPr="001822E7" w:rsidRDefault="007D15C0" w:rsidP="0018346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Advanced Professional Module (APM) in Clinical Research.</w:t>
            </w:r>
          </w:p>
          <w:p w14:paraId="5A1AFDC2" w14:textId="77777777" w:rsidR="007D15C0" w:rsidRPr="002F60DA" w:rsidRDefault="007D15C0" w:rsidP="007D15C0">
            <w:pPr>
              <w:pStyle w:val="NoSpacing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5885EA85" w14:textId="77777777" w:rsidR="007D15C0" w:rsidRPr="001822E7" w:rsidRDefault="007D15C0" w:rsidP="0018346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Advanced Training Skills Module (ATSM) in Urogynaecology.</w:t>
            </w:r>
          </w:p>
          <w:p w14:paraId="3879BF62" w14:textId="77777777" w:rsidR="007D15C0" w:rsidRDefault="007D15C0" w:rsidP="007D15C0">
            <w:pPr>
              <w:spacing w:before="120" w:after="200" w:line="264" w:lineRule="auto"/>
            </w:pPr>
          </w:p>
        </w:tc>
        <w:tc>
          <w:tcPr>
            <w:tcW w:w="1862" w:type="dxa"/>
          </w:tcPr>
          <w:p w14:paraId="0D6D56F5" w14:textId="77777777" w:rsidR="007D15C0" w:rsidRPr="007D15C0" w:rsidRDefault="007D15C0" w:rsidP="007D15C0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t>When is this evaluated?</w:t>
            </w:r>
          </w:p>
          <w:p w14:paraId="7D88F786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A8CCC10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67D495E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AF6C4D1" w14:textId="76F668FD" w:rsidR="007D15C0" w:rsidRPr="001B0153" w:rsidRDefault="007D15C0" w:rsidP="00F61BF5">
            <w:pPr>
              <w:spacing w:beforeLines="40" w:before="96" w:afterLines="40" w:after="96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</w:tr>
      <w:tr w:rsidR="0018346E" w14:paraId="582CD72F" w14:textId="27E955BA" w:rsidTr="00CB5B5E">
        <w:trPr>
          <w:trHeight w:val="251"/>
        </w:trPr>
        <w:tc>
          <w:tcPr>
            <w:tcW w:w="9016" w:type="dxa"/>
            <w:gridSpan w:val="3"/>
          </w:tcPr>
          <w:p w14:paraId="3D8A8535" w14:textId="116FC456" w:rsidR="0018346E" w:rsidRPr="001B0153" w:rsidRDefault="0018346E" w:rsidP="00A52426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18346E">
              <w:rPr>
                <w:rFonts w:ascii="Arial" w:eastAsia="SimSun" w:hAnsi="Arial" w:cs="Arial"/>
                <w:b/>
                <w:i/>
                <w:color w:val="0673A5"/>
                <w:szCs w:val="20"/>
                <w:lang w:eastAsia="ja-JP"/>
              </w:rPr>
              <w:t>Career Progression</w:t>
            </w:r>
          </w:p>
        </w:tc>
      </w:tr>
      <w:tr w:rsidR="007D15C0" w14:paraId="24673A1E" w14:textId="0625046B" w:rsidTr="00CB5B5E">
        <w:tc>
          <w:tcPr>
            <w:tcW w:w="3533" w:type="dxa"/>
          </w:tcPr>
          <w:p w14:paraId="7176873D" w14:textId="35C47A64" w:rsidR="0032579A" w:rsidRPr="0032579A" w:rsidRDefault="0032579A" w:rsidP="0032579A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6AEBAE73" w14:textId="06792B15" w:rsidR="007D15C0" w:rsidRPr="0032579A" w:rsidRDefault="0018346E" w:rsidP="0018346E">
            <w:pPr>
              <w:pStyle w:val="ListParagraph"/>
              <w:numPr>
                <w:ilvl w:val="0"/>
                <w:numId w:val="12"/>
              </w:numPr>
              <w:spacing w:after="0" w:line="240" w:lineRule="auto"/>
            </w:pPr>
            <w:r w:rsidRPr="0018346E">
              <w:rPr>
                <w:rFonts w:ascii="Arial" w:hAnsi="Arial" w:cs="Arial"/>
                <w:sz w:val="20"/>
                <w:szCs w:val="20"/>
              </w:rPr>
              <w:t>As above</w:t>
            </w:r>
          </w:p>
          <w:p w14:paraId="5FC7B4DB" w14:textId="3622AA4A" w:rsidR="0032579A" w:rsidRDefault="0032579A" w:rsidP="0032579A"/>
        </w:tc>
        <w:tc>
          <w:tcPr>
            <w:tcW w:w="3621" w:type="dxa"/>
          </w:tcPr>
          <w:p w14:paraId="54CCA969" w14:textId="08CB277C" w:rsidR="0032579A" w:rsidRPr="0032579A" w:rsidRDefault="0032579A" w:rsidP="0032579A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Desirable Criteria</w:t>
            </w:r>
          </w:p>
          <w:p w14:paraId="5F0842FC" w14:textId="0FCAF1FE" w:rsidR="00F61BF5" w:rsidRDefault="0018346E" w:rsidP="00F61BF5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Further training complementary to chosen career path.</w:t>
            </w:r>
          </w:p>
          <w:p w14:paraId="77B2686C" w14:textId="77777777" w:rsidR="00F61BF5" w:rsidRPr="00F61BF5" w:rsidRDefault="00F61BF5" w:rsidP="004D3491">
            <w:pPr>
              <w:pStyle w:val="ListParagraph"/>
              <w:spacing w:after="120" w:line="240" w:lineRule="auto"/>
              <w:rPr>
                <w:rFonts w:ascii="Arial" w:hAnsi="Arial" w:cs="Arial"/>
                <w:sz w:val="20"/>
              </w:rPr>
            </w:pPr>
          </w:p>
          <w:p w14:paraId="315852A4" w14:textId="5BB02EFB" w:rsidR="007D15C0" w:rsidRDefault="007D15C0" w:rsidP="00A52426"/>
        </w:tc>
        <w:tc>
          <w:tcPr>
            <w:tcW w:w="1862" w:type="dxa"/>
          </w:tcPr>
          <w:p w14:paraId="6E294121" w14:textId="77777777" w:rsidR="0032579A" w:rsidRPr="0032579A" w:rsidRDefault="0032579A" w:rsidP="0032579A">
            <w:pPr>
              <w:spacing w:before="120" w:after="200" w:line="264" w:lineRule="auto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32579A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t>When is this evaluated?</w:t>
            </w:r>
          </w:p>
          <w:p w14:paraId="159D2933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9423BA7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CF7635E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5273F42" w14:textId="77777777" w:rsidR="007D15C0" w:rsidRPr="001B0153" w:rsidRDefault="007D15C0" w:rsidP="00F61BF5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</w:tr>
      <w:tr w:rsidR="0018346E" w14:paraId="61B83FB2" w14:textId="5DB29E44" w:rsidTr="00CB5B5E">
        <w:tc>
          <w:tcPr>
            <w:tcW w:w="9016" w:type="dxa"/>
            <w:gridSpan w:val="3"/>
          </w:tcPr>
          <w:p w14:paraId="286E87FF" w14:textId="5961D21B" w:rsidR="0018346E" w:rsidRPr="001B0153" w:rsidRDefault="0018346E" w:rsidP="00A52426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18346E">
              <w:rPr>
                <w:rFonts w:ascii="Arial" w:eastAsia="SimSun" w:hAnsi="Arial" w:cs="Arial"/>
                <w:b/>
                <w:i/>
                <w:color w:val="005EB8"/>
                <w:sz w:val="20"/>
                <w:szCs w:val="20"/>
                <w:lang w:eastAsia="ja-JP"/>
              </w:rPr>
              <w:t>Clinical Experience and Skills</w:t>
            </w:r>
          </w:p>
        </w:tc>
      </w:tr>
      <w:tr w:rsidR="007D15C0" w14:paraId="1C43A3E9" w14:textId="33640DB1" w:rsidTr="00CB5B5E">
        <w:tc>
          <w:tcPr>
            <w:tcW w:w="3533" w:type="dxa"/>
          </w:tcPr>
          <w:p w14:paraId="0C7942F0" w14:textId="77777777" w:rsidR="00DE40B5" w:rsidRDefault="00DE40B5" w:rsidP="00DE40B5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04D55DE7" w14:textId="3A1D2DF8" w:rsidR="0018346E" w:rsidRPr="00DE40B5" w:rsidRDefault="0018346E" w:rsidP="00DE40B5">
            <w:pPr>
              <w:pStyle w:val="ListParagraph"/>
              <w:numPr>
                <w:ilvl w:val="0"/>
                <w:numId w:val="12"/>
              </w:num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sz w:val="20"/>
                <w:szCs w:val="12"/>
                <w:lang w:eastAsia="ja-JP"/>
              </w:rPr>
            </w:pPr>
            <w:r w:rsidRPr="00DE40B5">
              <w:rPr>
                <w:rFonts w:ascii="Arial" w:hAnsi="Arial" w:cs="Arial"/>
                <w:sz w:val="20"/>
              </w:rPr>
              <w:t xml:space="preserve">Completion of a minimum of 5 years of specialty training in Obstetrics and Gynaecology at time of appointment i.e. equivalent to ST6/7 with successful ARCPs  </w:t>
            </w:r>
          </w:p>
          <w:p w14:paraId="08801FA4" w14:textId="77777777" w:rsidR="0018346E" w:rsidRPr="00DE40B5" w:rsidRDefault="0018346E" w:rsidP="00DE40B5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E40B5">
              <w:rPr>
                <w:rFonts w:ascii="Arial" w:hAnsi="Arial" w:cs="Arial"/>
                <w:sz w:val="20"/>
                <w:szCs w:val="20"/>
              </w:rPr>
              <w:lastRenderedPageBreak/>
              <w:t xml:space="preserve">Experience of dealing with complex obstetrics and gynaecology emergencies. </w:t>
            </w:r>
          </w:p>
          <w:p w14:paraId="62E5E05C" w14:textId="364A9D50" w:rsidR="007D15C0" w:rsidRPr="00DE40B5" w:rsidRDefault="0018346E" w:rsidP="00DE40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iCs/>
              </w:rPr>
            </w:pPr>
            <w:r w:rsidRPr="00DE40B5">
              <w:rPr>
                <w:rFonts w:ascii="Arial" w:hAnsi="Arial" w:cs="Arial"/>
                <w:sz w:val="20"/>
                <w:szCs w:val="20"/>
              </w:rPr>
              <w:t>Comprehensive general training and experience of working in busy obstetrics and gynaecology unit at senior level of training with solid basic surgical skills.</w:t>
            </w:r>
          </w:p>
        </w:tc>
        <w:tc>
          <w:tcPr>
            <w:tcW w:w="3621" w:type="dxa"/>
          </w:tcPr>
          <w:p w14:paraId="0E003142" w14:textId="7FC5A347" w:rsidR="00DE40B5" w:rsidRPr="00DE40B5" w:rsidRDefault="00DE40B5" w:rsidP="00DE40B5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lastRenderedPageBreak/>
              <w:t>Desirable Criteria</w:t>
            </w:r>
          </w:p>
          <w:p w14:paraId="40B91F46" w14:textId="2C63DC1E" w:rsidR="0018346E" w:rsidRPr="0018346E" w:rsidRDefault="0018346E" w:rsidP="0018346E">
            <w:pPr>
              <w:pStyle w:val="ListParagraph"/>
              <w:numPr>
                <w:ilvl w:val="0"/>
                <w:numId w:val="11"/>
              </w:num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18346E">
              <w:rPr>
                <w:rFonts w:ascii="Arial" w:hAnsi="Arial" w:cs="Arial"/>
                <w:sz w:val="20"/>
              </w:rPr>
              <w:t>Good progress or completion of ATSM or equivalent.</w:t>
            </w:r>
          </w:p>
          <w:p w14:paraId="18F18E23" w14:textId="77777777" w:rsidR="0018346E" w:rsidRPr="0018346E" w:rsidRDefault="0018346E" w:rsidP="0018346E">
            <w:pPr>
              <w:pStyle w:val="ListParagraph"/>
              <w:numPr>
                <w:ilvl w:val="0"/>
                <w:numId w:val="11"/>
              </w:num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 w:rsidRPr="0018346E">
              <w:rPr>
                <w:rFonts w:ascii="Arial" w:hAnsi="Arial" w:cs="Arial"/>
                <w:sz w:val="20"/>
                <w:szCs w:val="20"/>
              </w:rPr>
              <w:t>Possess intermediate or advanced skills in minimal access laparoscopic surgery.</w:t>
            </w:r>
          </w:p>
          <w:p w14:paraId="05E686B2" w14:textId="77777777" w:rsidR="0018346E" w:rsidRPr="0018346E" w:rsidRDefault="0018346E" w:rsidP="0018346E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18346E">
              <w:rPr>
                <w:rFonts w:ascii="Arial" w:hAnsi="Arial" w:cs="Arial"/>
                <w:sz w:val="20"/>
              </w:rPr>
              <w:lastRenderedPageBreak/>
              <w:t>Good progress or completion of RCOG Urogynaecology ATSM or equivalent.</w:t>
            </w:r>
          </w:p>
          <w:p w14:paraId="77CA140E" w14:textId="77777777" w:rsidR="0018346E" w:rsidRPr="0018346E" w:rsidRDefault="0018346E" w:rsidP="0018346E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18346E">
              <w:rPr>
                <w:rFonts w:ascii="Arial" w:hAnsi="Arial" w:cs="Arial"/>
                <w:sz w:val="20"/>
              </w:rPr>
              <w:t>Attendance at relevant Urogynaecology courses/conferences.</w:t>
            </w:r>
          </w:p>
          <w:p w14:paraId="1E706289" w14:textId="77777777" w:rsidR="0018346E" w:rsidRPr="0018346E" w:rsidRDefault="0018346E" w:rsidP="0018346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18346E">
              <w:rPr>
                <w:rFonts w:ascii="Arial" w:hAnsi="Arial" w:cs="Arial"/>
                <w:sz w:val="20"/>
              </w:rPr>
              <w:t xml:space="preserve">Show a clear aptitude for major gynaecology </w:t>
            </w:r>
            <w:proofErr w:type="gramStart"/>
            <w:r w:rsidRPr="0018346E">
              <w:rPr>
                <w:rFonts w:ascii="Arial" w:hAnsi="Arial" w:cs="Arial"/>
                <w:sz w:val="20"/>
              </w:rPr>
              <w:t>operating:</w:t>
            </w:r>
            <w:proofErr w:type="gramEnd"/>
            <w:r w:rsidRPr="0018346E">
              <w:rPr>
                <w:rFonts w:ascii="Arial" w:hAnsi="Arial" w:cs="Arial"/>
                <w:sz w:val="20"/>
              </w:rPr>
              <w:t xml:space="preserve"> vaginal laparoscopic and open </w:t>
            </w:r>
          </w:p>
          <w:p w14:paraId="149E693A" w14:textId="77777777" w:rsidR="007D15C0" w:rsidRPr="00F61BF5" w:rsidRDefault="0018346E" w:rsidP="0018346E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 w:rsidRPr="0018346E">
              <w:rPr>
                <w:rFonts w:ascii="Arial" w:hAnsi="Arial" w:cs="Arial"/>
                <w:sz w:val="20"/>
              </w:rPr>
              <w:t>Urodynamics accreditation/training</w:t>
            </w:r>
          </w:p>
          <w:p w14:paraId="0BC1937C" w14:textId="125CFE8F" w:rsidR="00F61BF5" w:rsidRDefault="00F61BF5" w:rsidP="00F61BF5">
            <w:pPr>
              <w:pStyle w:val="ListParagraph"/>
              <w:spacing w:after="0" w:line="240" w:lineRule="auto"/>
            </w:pPr>
          </w:p>
        </w:tc>
        <w:tc>
          <w:tcPr>
            <w:tcW w:w="1862" w:type="dxa"/>
          </w:tcPr>
          <w:p w14:paraId="2AE06E1F" w14:textId="77777777" w:rsidR="0032579A" w:rsidRPr="00DE40B5" w:rsidRDefault="0032579A" w:rsidP="0032579A">
            <w:pPr>
              <w:spacing w:before="120" w:after="200" w:line="264" w:lineRule="auto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DE40B5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lastRenderedPageBreak/>
              <w:t>When is this evaluated?</w:t>
            </w:r>
          </w:p>
          <w:p w14:paraId="575B9E17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0CCB39E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8139760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06E00CA" w14:textId="1C378F2B" w:rsidR="007D15C0" w:rsidRPr="007D15C0" w:rsidRDefault="007D15C0" w:rsidP="0032579A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</w:tr>
      <w:tr w:rsidR="0018346E" w14:paraId="6019B464" w14:textId="372115C8" w:rsidTr="00CB5B5E">
        <w:trPr>
          <w:trHeight w:val="545"/>
        </w:trPr>
        <w:tc>
          <w:tcPr>
            <w:tcW w:w="9016" w:type="dxa"/>
            <w:gridSpan w:val="3"/>
          </w:tcPr>
          <w:p w14:paraId="0B4D6FAD" w14:textId="05007C51" w:rsidR="0018346E" w:rsidRPr="007D15C0" w:rsidRDefault="0018346E" w:rsidP="00A52426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CD243F">
              <w:rPr>
                <w:rFonts w:ascii="Arial" w:hAnsi="Arial" w:cs="Arial"/>
                <w:b/>
                <w:i/>
                <w:color w:val="005EB8"/>
                <w:sz w:val="20"/>
                <w:szCs w:val="20"/>
              </w:rPr>
              <w:t>Academic skills</w:t>
            </w:r>
          </w:p>
        </w:tc>
      </w:tr>
      <w:tr w:rsidR="0018346E" w14:paraId="37B55ED7" w14:textId="77777777" w:rsidTr="00CB5B5E">
        <w:trPr>
          <w:trHeight w:val="1260"/>
        </w:trPr>
        <w:tc>
          <w:tcPr>
            <w:tcW w:w="3533" w:type="dxa"/>
          </w:tcPr>
          <w:p w14:paraId="54489AFD" w14:textId="29652BBF" w:rsidR="00DE40B5" w:rsidRPr="00F61BF5" w:rsidRDefault="00DE40B5" w:rsidP="00F61BF5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01E73635" w14:textId="77777777" w:rsidR="0018346E" w:rsidRPr="00DE40B5" w:rsidRDefault="0018346E" w:rsidP="0018346E">
            <w:pPr>
              <w:pStyle w:val="ListParagraph"/>
              <w:numPr>
                <w:ilvl w:val="0"/>
                <w:numId w:val="18"/>
              </w:numPr>
              <w:spacing w:after="0" w:line="240" w:lineRule="auto"/>
            </w:pPr>
            <w:r w:rsidRPr="0018346E">
              <w:rPr>
                <w:rFonts w:ascii="Arial" w:eastAsia="SimSun" w:hAnsi="Arial" w:cs="Arial"/>
                <w:sz w:val="20"/>
                <w:lang w:eastAsia="ja-JP"/>
              </w:rPr>
              <w:t>Demonstrates understanding of basic science</w:t>
            </w:r>
            <w:r w:rsidRPr="0018346E">
              <w:rPr>
                <w:rFonts w:ascii="Arial" w:eastAsia="SimSun" w:hAnsi="Arial" w:cs="Arial"/>
                <w:color w:val="000000"/>
                <w:sz w:val="20"/>
                <w:lang w:val="en-US" w:eastAsia="ja-JP"/>
              </w:rPr>
              <w:t xml:space="preserve"> research or clinical trial methodology.</w:t>
            </w:r>
          </w:p>
          <w:p w14:paraId="04ADBFFF" w14:textId="77777777" w:rsidR="00DE40B5" w:rsidRDefault="00DE40B5" w:rsidP="00DE40B5"/>
          <w:p w14:paraId="70302491" w14:textId="1A7C27D6" w:rsidR="00DE40B5" w:rsidRDefault="00DE40B5" w:rsidP="00F61BF5"/>
        </w:tc>
        <w:tc>
          <w:tcPr>
            <w:tcW w:w="3621" w:type="dxa"/>
          </w:tcPr>
          <w:p w14:paraId="3B2CCFF7" w14:textId="294C09FE" w:rsidR="00DE40B5" w:rsidRPr="00F61BF5" w:rsidRDefault="00DE40B5" w:rsidP="00F61BF5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Desirable Criteria</w:t>
            </w:r>
          </w:p>
          <w:p w14:paraId="7CDEFEAD" w14:textId="0151D389" w:rsidR="0018346E" w:rsidRPr="0018346E" w:rsidRDefault="0018346E" w:rsidP="001834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Evidence of academic prizes or honours at postgraduate level.</w:t>
            </w:r>
          </w:p>
          <w:p w14:paraId="11DD2292" w14:textId="77777777" w:rsidR="0018346E" w:rsidRPr="0018346E" w:rsidRDefault="0018346E" w:rsidP="0018346E">
            <w:pPr>
              <w:ind w:left="360"/>
              <w:rPr>
                <w:rFonts w:ascii="Arial" w:eastAsia="Corbel" w:hAnsi="Arial" w:cs="Arial"/>
                <w:sz w:val="20"/>
                <w:szCs w:val="20"/>
              </w:rPr>
            </w:pPr>
          </w:p>
          <w:p w14:paraId="6B83E7EB" w14:textId="77777777" w:rsidR="0018346E" w:rsidRPr="0018346E" w:rsidRDefault="0018346E" w:rsidP="001834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Demonstrable output from previous research experience.</w:t>
            </w:r>
          </w:p>
          <w:p w14:paraId="3E651B02" w14:textId="77777777" w:rsidR="0018346E" w:rsidRPr="0018346E" w:rsidRDefault="0018346E" w:rsidP="0018346E">
            <w:pPr>
              <w:ind w:left="360"/>
              <w:rPr>
                <w:rFonts w:ascii="Arial" w:eastAsia="Corbel" w:hAnsi="Arial" w:cs="Arial"/>
                <w:sz w:val="20"/>
                <w:szCs w:val="20"/>
              </w:rPr>
            </w:pPr>
          </w:p>
          <w:p w14:paraId="47C9E049" w14:textId="77777777" w:rsidR="0018346E" w:rsidRPr="0018346E" w:rsidRDefault="0018346E" w:rsidP="001834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Evidence of relevant peer reviewed papers and other publications (e.g. book chapter, book editor, case reports), within chosen sub-specialty</w:t>
            </w:r>
          </w:p>
          <w:p w14:paraId="26AE3214" w14:textId="77777777" w:rsidR="0018346E" w:rsidRPr="0018346E" w:rsidRDefault="0018346E" w:rsidP="0018346E">
            <w:pPr>
              <w:ind w:left="360"/>
              <w:rPr>
                <w:rFonts w:ascii="Arial" w:eastAsia="Corbel" w:hAnsi="Arial" w:cs="Arial"/>
                <w:sz w:val="20"/>
                <w:szCs w:val="20"/>
              </w:rPr>
            </w:pPr>
          </w:p>
          <w:p w14:paraId="03C3EFC7" w14:textId="77777777" w:rsidR="0018346E" w:rsidRPr="0018346E" w:rsidRDefault="0018346E" w:rsidP="001834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Presentations (oral or poster) at international, national or regional meetings.</w:t>
            </w:r>
          </w:p>
          <w:p w14:paraId="0ED255DA" w14:textId="4BBB698E" w:rsidR="0018346E" w:rsidRPr="0018346E" w:rsidRDefault="0018346E" w:rsidP="0018346E">
            <w:pPr>
              <w:ind w:firstLine="60"/>
              <w:rPr>
                <w:rFonts w:ascii="Arial" w:eastAsia="Corbel" w:hAnsi="Arial" w:cs="Arial"/>
                <w:sz w:val="20"/>
                <w:szCs w:val="20"/>
              </w:rPr>
            </w:pPr>
          </w:p>
          <w:p w14:paraId="36343448" w14:textId="12693B0B" w:rsidR="0018346E" w:rsidRPr="0018346E" w:rsidRDefault="0018346E" w:rsidP="0018346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Completion or near completion of:</w:t>
            </w:r>
          </w:p>
          <w:p w14:paraId="0BC68ED1" w14:textId="77777777" w:rsidR="0018346E" w:rsidRPr="0018346E" w:rsidRDefault="0018346E" w:rsidP="0018346E">
            <w:pPr>
              <w:rPr>
                <w:rFonts w:ascii="Arial" w:eastAsia="Corbel" w:hAnsi="Arial" w:cs="Arial"/>
                <w:sz w:val="20"/>
                <w:szCs w:val="20"/>
              </w:rPr>
            </w:pPr>
          </w:p>
          <w:p w14:paraId="5B61A78A" w14:textId="77777777" w:rsidR="0018346E" w:rsidRPr="0018346E" w:rsidRDefault="0018346E" w:rsidP="001834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MD/PhD thesis</w:t>
            </w:r>
          </w:p>
          <w:p w14:paraId="4C653B23" w14:textId="77777777" w:rsidR="0018346E" w:rsidRPr="0018346E" w:rsidRDefault="0018346E" w:rsidP="0018346E">
            <w:pPr>
              <w:ind w:left="720"/>
              <w:rPr>
                <w:rFonts w:ascii="Arial" w:eastAsia="Corbel" w:hAnsi="Arial" w:cs="Arial"/>
                <w:sz w:val="20"/>
                <w:szCs w:val="20"/>
              </w:rPr>
            </w:pPr>
          </w:p>
          <w:p w14:paraId="629A9E08" w14:textId="77777777" w:rsidR="0018346E" w:rsidRPr="0018346E" w:rsidRDefault="0018346E" w:rsidP="0018346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Advanced Professional Module in Clinical Research</w:t>
            </w:r>
          </w:p>
          <w:p w14:paraId="60AD7D75" w14:textId="77777777" w:rsidR="0018346E" w:rsidRPr="0018346E" w:rsidRDefault="0018346E" w:rsidP="0018346E">
            <w:pPr>
              <w:rPr>
                <w:rFonts w:ascii="Arial" w:eastAsia="Corbel" w:hAnsi="Arial" w:cs="Arial"/>
                <w:sz w:val="20"/>
                <w:szCs w:val="20"/>
              </w:rPr>
            </w:pPr>
          </w:p>
          <w:p w14:paraId="7AB2E890" w14:textId="77777777" w:rsidR="0018346E" w:rsidRPr="0018346E" w:rsidRDefault="0018346E" w:rsidP="0018346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Corbel" w:hAnsi="Arial" w:cs="Arial"/>
                <w:sz w:val="20"/>
                <w:szCs w:val="20"/>
              </w:rPr>
            </w:pPr>
            <w:r w:rsidRPr="0018346E">
              <w:rPr>
                <w:rFonts w:ascii="Arial" w:eastAsia="Corbel" w:hAnsi="Arial" w:cs="Arial"/>
                <w:sz w:val="20"/>
                <w:szCs w:val="20"/>
              </w:rPr>
              <w:t>Completion of Good Clinical Practice (GCP) training</w:t>
            </w:r>
          </w:p>
          <w:p w14:paraId="3C90CE34" w14:textId="77777777" w:rsidR="0018346E" w:rsidRPr="0018346E" w:rsidRDefault="0018346E" w:rsidP="0018346E">
            <w:pPr>
              <w:ind w:left="360"/>
              <w:rPr>
                <w:rFonts w:ascii="Arial" w:eastAsia="Corbel" w:hAnsi="Arial" w:cs="Arial"/>
                <w:sz w:val="20"/>
                <w:szCs w:val="20"/>
              </w:rPr>
            </w:pPr>
          </w:p>
          <w:p w14:paraId="01F7C4FE" w14:textId="0DDE6F6C" w:rsidR="00F224DD" w:rsidRDefault="0018346E" w:rsidP="00F61BF5">
            <w:pPr>
              <w:pStyle w:val="ListParagraph"/>
              <w:numPr>
                <w:ilvl w:val="0"/>
                <w:numId w:val="20"/>
              </w:numPr>
              <w:spacing w:after="0" w:line="240" w:lineRule="auto"/>
            </w:pPr>
            <w:r w:rsidRPr="0018346E">
              <w:rPr>
                <w:rFonts w:ascii="Arial" w:eastAsia="SimSun" w:hAnsi="Arial" w:cs="Arial"/>
                <w:sz w:val="20"/>
                <w:szCs w:val="20"/>
                <w:lang w:eastAsia="ja-JP"/>
              </w:rPr>
              <w:t>Attendance at course on research methodology, statistics or evidence-based medicine.</w:t>
            </w:r>
          </w:p>
        </w:tc>
        <w:tc>
          <w:tcPr>
            <w:tcW w:w="1862" w:type="dxa"/>
          </w:tcPr>
          <w:p w14:paraId="7F0B3CB1" w14:textId="77777777" w:rsidR="0018346E" w:rsidRDefault="00DE40B5" w:rsidP="00F61BF5">
            <w:pPr>
              <w:spacing w:before="120" w:after="200" w:line="264" w:lineRule="auto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DE40B5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t>When is this evaluated?</w:t>
            </w:r>
          </w:p>
          <w:p w14:paraId="40F2E223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0DA3434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E11806A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94CF08F" w14:textId="3AF25DF4" w:rsidR="004D3491" w:rsidRPr="00F61BF5" w:rsidRDefault="004D3491" w:rsidP="00F61BF5">
            <w:pPr>
              <w:spacing w:before="120" w:after="200" w:line="264" w:lineRule="auto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</w:p>
        </w:tc>
      </w:tr>
      <w:tr w:rsidR="00F61BF5" w14:paraId="77CE206D" w14:textId="77777777" w:rsidTr="00CB5B5E">
        <w:trPr>
          <w:trHeight w:val="558"/>
        </w:trPr>
        <w:tc>
          <w:tcPr>
            <w:tcW w:w="9016" w:type="dxa"/>
            <w:gridSpan w:val="3"/>
          </w:tcPr>
          <w:p w14:paraId="78914342" w14:textId="21E9FA43" w:rsidR="00F61BF5" w:rsidRPr="00DE40B5" w:rsidRDefault="00F61BF5" w:rsidP="00F61BF5">
            <w:pPr>
              <w:spacing w:before="120" w:after="200" w:line="264" w:lineRule="auto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>
              <w:rPr>
                <w:rFonts w:ascii="Arial" w:eastAsia="SimSun" w:hAnsi="Arial" w:cs="Arial"/>
                <w:b/>
                <w:i/>
                <w:color w:val="005EB8"/>
                <w:sz w:val="20"/>
                <w:szCs w:val="20"/>
                <w:lang w:eastAsia="ja-JP"/>
              </w:rPr>
              <w:t>Teaching</w:t>
            </w:r>
          </w:p>
        </w:tc>
      </w:tr>
      <w:tr w:rsidR="00F61BF5" w14:paraId="4DB3C203" w14:textId="77777777" w:rsidTr="00CB5B5E">
        <w:trPr>
          <w:trHeight w:val="1260"/>
        </w:trPr>
        <w:tc>
          <w:tcPr>
            <w:tcW w:w="3533" w:type="dxa"/>
          </w:tcPr>
          <w:p w14:paraId="6CD4D4F7" w14:textId="5A0FF43D" w:rsidR="00F61BF5" w:rsidRPr="00F61BF5" w:rsidRDefault="00F61BF5" w:rsidP="00F61BF5">
            <w:pPr>
              <w:pStyle w:val="ListParagraph"/>
              <w:numPr>
                <w:ilvl w:val="0"/>
                <w:numId w:val="20"/>
              </w:num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F61BF5">
              <w:rPr>
                <w:rFonts w:ascii="Arial" w:hAnsi="Arial" w:cs="Arial"/>
                <w:sz w:val="20"/>
              </w:rPr>
              <w:t>Evidence of active participation in undergraduate and/or postgraduate teaching with feedback.</w:t>
            </w:r>
          </w:p>
        </w:tc>
        <w:tc>
          <w:tcPr>
            <w:tcW w:w="3621" w:type="dxa"/>
          </w:tcPr>
          <w:p w14:paraId="49302663" w14:textId="77777777" w:rsidR="00F61BF5" w:rsidRPr="00F61BF5" w:rsidRDefault="00F61BF5" w:rsidP="00F61BF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Cs/>
                <w:sz w:val="20"/>
              </w:rPr>
            </w:pPr>
            <w:r w:rsidRPr="00F61BF5">
              <w:rPr>
                <w:rFonts w:ascii="Arial" w:hAnsi="Arial" w:cs="Arial"/>
                <w:sz w:val="20"/>
              </w:rPr>
              <w:t>Completion of formal teaching course or qualification.</w:t>
            </w:r>
          </w:p>
          <w:p w14:paraId="573D9315" w14:textId="77777777" w:rsidR="00F61BF5" w:rsidRPr="00F61BF5" w:rsidRDefault="00F61BF5" w:rsidP="00F61BF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61BF5">
              <w:rPr>
                <w:rFonts w:ascii="Arial" w:hAnsi="Arial" w:cs="Arial"/>
                <w:sz w:val="20"/>
              </w:rPr>
              <w:t>Completion of educational supervision/mentoring course or experience as educational supervisor.</w:t>
            </w:r>
          </w:p>
          <w:p w14:paraId="704074C7" w14:textId="77777777" w:rsidR="00F61BF5" w:rsidRPr="00F61BF5" w:rsidRDefault="00F61BF5" w:rsidP="00F61BF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F61BF5">
              <w:rPr>
                <w:rFonts w:ascii="Arial" w:hAnsi="Arial" w:cs="Arial"/>
                <w:bCs/>
                <w:sz w:val="20"/>
              </w:rPr>
              <w:t>Experience of giving formal lectures</w:t>
            </w:r>
            <w:r w:rsidRPr="00F61BF5">
              <w:rPr>
                <w:rFonts w:ascii="Arial" w:hAnsi="Arial" w:cs="Arial"/>
                <w:b/>
                <w:sz w:val="20"/>
              </w:rPr>
              <w:t>.</w:t>
            </w:r>
          </w:p>
          <w:p w14:paraId="562148DC" w14:textId="77777777" w:rsidR="00F61BF5" w:rsidRPr="00CB5B5E" w:rsidRDefault="00F61BF5" w:rsidP="00F61BF5">
            <w:pPr>
              <w:pStyle w:val="ListParagraph"/>
              <w:numPr>
                <w:ilvl w:val="0"/>
                <w:numId w:val="20"/>
              </w:numPr>
              <w:spacing w:before="12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F61BF5">
              <w:rPr>
                <w:rFonts w:ascii="Arial" w:hAnsi="Arial" w:cs="Arial"/>
                <w:sz w:val="20"/>
              </w:rPr>
              <w:t>Evidence of leadership in education and training.</w:t>
            </w:r>
          </w:p>
          <w:p w14:paraId="69FBF325" w14:textId="77777777" w:rsidR="00CB5B5E" w:rsidRDefault="00CB5B5E" w:rsidP="00CB5B5E">
            <w:pPr>
              <w:spacing w:before="12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  <w:p w14:paraId="3BFAF7C0" w14:textId="73CCE290" w:rsidR="00CB5B5E" w:rsidRPr="00CB5B5E" w:rsidRDefault="00CB5B5E" w:rsidP="00CB5B5E">
            <w:pPr>
              <w:spacing w:before="12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  <w:tc>
          <w:tcPr>
            <w:tcW w:w="1862" w:type="dxa"/>
          </w:tcPr>
          <w:p w14:paraId="5F75F32C" w14:textId="77777777" w:rsidR="00F61BF5" w:rsidRPr="00D94438" w:rsidRDefault="00F61BF5" w:rsidP="00F61BF5">
            <w:pPr>
              <w:spacing w:beforeLines="40" w:before="96" w:afterLines="40" w:after="96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D94438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lastRenderedPageBreak/>
              <w:t>When is this evaluated?</w:t>
            </w:r>
          </w:p>
          <w:p w14:paraId="4ECF5A2A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3C2E018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61B9C3C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5FF4982" w14:textId="77777777" w:rsidR="00F61BF5" w:rsidRPr="00DE40B5" w:rsidRDefault="00F61BF5" w:rsidP="00F61BF5">
            <w:pPr>
              <w:spacing w:before="120" w:after="200" w:line="264" w:lineRule="auto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</w:p>
        </w:tc>
      </w:tr>
      <w:tr w:rsidR="0018346E" w14:paraId="4EC3CF99" w14:textId="77777777" w:rsidTr="00CB5B5E">
        <w:trPr>
          <w:trHeight w:val="70"/>
        </w:trPr>
        <w:tc>
          <w:tcPr>
            <w:tcW w:w="9016" w:type="dxa"/>
            <w:gridSpan w:val="3"/>
          </w:tcPr>
          <w:p w14:paraId="56D89B1F" w14:textId="16E49CFD" w:rsidR="0018346E" w:rsidRPr="0018346E" w:rsidRDefault="0018346E" w:rsidP="00A52426">
            <w:pPr>
              <w:spacing w:before="120" w:after="200" w:line="264" w:lineRule="auto"/>
              <w:rPr>
                <w:rFonts w:ascii="Arial" w:hAnsi="Arial" w:cs="Arial"/>
                <w:b/>
                <w:i/>
                <w:color w:val="005EB8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5EB8"/>
                <w:sz w:val="20"/>
                <w:szCs w:val="20"/>
              </w:rPr>
              <w:t>Clinical Governance and Service Improvement</w:t>
            </w:r>
          </w:p>
        </w:tc>
      </w:tr>
      <w:tr w:rsidR="0018346E" w14:paraId="7AECDB4D" w14:textId="77777777" w:rsidTr="00CB5B5E">
        <w:trPr>
          <w:trHeight w:val="1260"/>
        </w:trPr>
        <w:tc>
          <w:tcPr>
            <w:tcW w:w="3533" w:type="dxa"/>
          </w:tcPr>
          <w:p w14:paraId="58C8F5EB" w14:textId="1ECF1C70" w:rsidR="00DE40B5" w:rsidRPr="00DE40B5" w:rsidRDefault="00DE40B5" w:rsidP="00DE40B5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0732F1D9" w14:textId="3BF8F482" w:rsidR="0018346E" w:rsidRPr="0032579A" w:rsidRDefault="0018346E" w:rsidP="0032579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 xml:space="preserve">Experience of active involvement in clinical governance to high standard. </w:t>
            </w:r>
          </w:p>
          <w:p w14:paraId="4874D365" w14:textId="77777777" w:rsidR="0018346E" w:rsidRPr="0032579A" w:rsidRDefault="0018346E" w:rsidP="0032579A">
            <w:pPr>
              <w:pStyle w:val="ListParagraph"/>
              <w:numPr>
                <w:ilvl w:val="0"/>
                <w:numId w:val="40"/>
              </w:numPr>
              <w:tabs>
                <w:tab w:val="right" w:pos="1069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Evidence of participation in clinical audit.</w:t>
            </w:r>
          </w:p>
          <w:p w14:paraId="49000A88" w14:textId="44DEA10F" w:rsidR="0018346E" w:rsidRDefault="0018346E" w:rsidP="0032579A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 w:rsidRPr="0032579A">
              <w:rPr>
                <w:rFonts w:ascii="Arial" w:hAnsi="Arial" w:cs="Arial"/>
                <w:sz w:val="20"/>
              </w:rPr>
              <w:t>Experience of active involvement in service improvement.</w:t>
            </w:r>
          </w:p>
        </w:tc>
        <w:tc>
          <w:tcPr>
            <w:tcW w:w="3621" w:type="dxa"/>
          </w:tcPr>
          <w:p w14:paraId="56FE8AB4" w14:textId="46295C63" w:rsidR="00DE40B5" w:rsidRPr="00DE40B5" w:rsidRDefault="00DE40B5" w:rsidP="00DE40B5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Desirable Criteria</w:t>
            </w:r>
          </w:p>
          <w:p w14:paraId="1BE625ED" w14:textId="24471BB4" w:rsidR="0018346E" w:rsidRPr="0032579A" w:rsidRDefault="0018346E" w:rsidP="0032579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Evidence of ongoing participation in clinical governance activity in chosen subspecialty with demonstrable output.</w:t>
            </w:r>
          </w:p>
          <w:p w14:paraId="6749B1DD" w14:textId="77777777" w:rsidR="0018346E" w:rsidRPr="0032579A" w:rsidRDefault="0018346E" w:rsidP="0032579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Evidence of completion of audit cycle, presentation of audit and supervision of audits.</w:t>
            </w:r>
          </w:p>
          <w:p w14:paraId="1139510A" w14:textId="77777777" w:rsidR="0018346E" w:rsidRPr="0032579A" w:rsidRDefault="0018346E" w:rsidP="0032579A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Participation in risk management activity</w:t>
            </w:r>
          </w:p>
          <w:p w14:paraId="5EE6B9BC" w14:textId="77777777" w:rsidR="0018346E" w:rsidRPr="0032579A" w:rsidRDefault="0018346E" w:rsidP="0032579A">
            <w:pPr>
              <w:pStyle w:val="ListParagraph"/>
              <w:numPr>
                <w:ilvl w:val="0"/>
                <w:numId w:val="40"/>
              </w:numPr>
              <w:tabs>
                <w:tab w:val="right" w:pos="1069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Participation in complaints process</w:t>
            </w:r>
          </w:p>
          <w:p w14:paraId="21A0D71A" w14:textId="5470379D" w:rsidR="0018346E" w:rsidRDefault="0018346E" w:rsidP="0032579A">
            <w:pPr>
              <w:pStyle w:val="ListParagraph"/>
              <w:numPr>
                <w:ilvl w:val="0"/>
                <w:numId w:val="40"/>
              </w:numPr>
              <w:spacing w:after="0" w:line="240" w:lineRule="auto"/>
            </w:pPr>
            <w:r w:rsidRPr="0032579A">
              <w:rPr>
                <w:rFonts w:ascii="Arial" w:hAnsi="Arial" w:cs="Arial"/>
                <w:sz w:val="20"/>
              </w:rPr>
              <w:t>Evidence of ongoing participation in relevant service or quality improvement projects in chosen subspecialty with demonstrable output.</w:t>
            </w:r>
          </w:p>
        </w:tc>
        <w:tc>
          <w:tcPr>
            <w:tcW w:w="1862" w:type="dxa"/>
          </w:tcPr>
          <w:p w14:paraId="6DE1B27B" w14:textId="77777777" w:rsidR="00D94438" w:rsidRPr="00D94438" w:rsidRDefault="00D94438" w:rsidP="00D94438">
            <w:pPr>
              <w:spacing w:beforeLines="40" w:before="96" w:afterLines="40" w:after="96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D94438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t>When is this evaluated?</w:t>
            </w:r>
          </w:p>
          <w:p w14:paraId="1F38271D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8413523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8A06300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268D62A" w14:textId="64A158C0" w:rsidR="0018346E" w:rsidRPr="007D15C0" w:rsidRDefault="0018346E" w:rsidP="00D94438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</w:tr>
      <w:tr w:rsidR="0018346E" w14:paraId="3DF0FA63" w14:textId="77777777" w:rsidTr="00CB5B5E">
        <w:trPr>
          <w:trHeight w:val="479"/>
        </w:trPr>
        <w:tc>
          <w:tcPr>
            <w:tcW w:w="9016" w:type="dxa"/>
            <w:gridSpan w:val="3"/>
          </w:tcPr>
          <w:p w14:paraId="50D95DD1" w14:textId="5825B478" w:rsidR="0018346E" w:rsidRPr="007D15C0" w:rsidRDefault="0018346E" w:rsidP="00A52426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CD243F">
              <w:rPr>
                <w:rFonts w:ascii="Arial" w:hAnsi="Arial" w:cs="Arial"/>
                <w:b/>
                <w:i/>
                <w:color w:val="005EB8"/>
                <w:sz w:val="20"/>
                <w:szCs w:val="20"/>
              </w:rPr>
              <w:t>Personal skills</w:t>
            </w:r>
          </w:p>
        </w:tc>
      </w:tr>
      <w:tr w:rsidR="0018346E" w14:paraId="70261763" w14:textId="77777777" w:rsidTr="00CB5B5E">
        <w:trPr>
          <w:trHeight w:val="1260"/>
        </w:trPr>
        <w:tc>
          <w:tcPr>
            <w:tcW w:w="3533" w:type="dxa"/>
          </w:tcPr>
          <w:p w14:paraId="545A03D2" w14:textId="7D098853" w:rsidR="00DE40B5" w:rsidRPr="00DE40B5" w:rsidRDefault="00DE40B5" w:rsidP="00DE40B5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3855A723" w14:textId="5295135B" w:rsidR="0018346E" w:rsidRDefault="0018346E" w:rsidP="001834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Management</w:t>
            </w:r>
            <w:r w:rsidR="00D9443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C14714F" w14:textId="77777777" w:rsidR="00D94438" w:rsidRDefault="00D94438" w:rsidP="001834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F9AC8D" w14:textId="77777777" w:rsidR="0018346E" w:rsidRPr="0032579A" w:rsidRDefault="0018346E" w:rsidP="003257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Relevant contribution to management within obstetrics and gynaecology (rotas, committees, etc.).</w:t>
            </w:r>
          </w:p>
          <w:p w14:paraId="2D5D77F6" w14:textId="77777777" w:rsidR="0018346E" w:rsidRPr="0032579A" w:rsidRDefault="0018346E" w:rsidP="003257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Understands and have experience of risk management.</w:t>
            </w:r>
          </w:p>
          <w:p w14:paraId="75CFF0EE" w14:textId="77777777" w:rsidR="0018346E" w:rsidRPr="0032579A" w:rsidRDefault="0018346E" w:rsidP="0032579A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 xml:space="preserve">Capacity to work cooperatively with others and demonstrate leadership when appropriate. </w:t>
            </w:r>
          </w:p>
          <w:p w14:paraId="0732AE73" w14:textId="55EF6FC3" w:rsidR="00F61BF5" w:rsidRPr="00F61BF5" w:rsidRDefault="0018346E" w:rsidP="00F61BF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F61BF5">
              <w:rPr>
                <w:rFonts w:ascii="Arial" w:hAnsi="Arial" w:cs="Arial"/>
                <w:sz w:val="20"/>
              </w:rPr>
              <w:t>Capacity to work effectively in a multi professional teams (particularly within obstetrics and gynaecology).</w:t>
            </w:r>
          </w:p>
          <w:p w14:paraId="7A0BABB9" w14:textId="08A39909" w:rsidR="00F61BF5" w:rsidRPr="00F61BF5" w:rsidRDefault="0018346E" w:rsidP="00F61BF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F61BF5">
              <w:rPr>
                <w:rFonts w:ascii="Arial" w:hAnsi="Arial" w:cs="Arial"/>
                <w:b/>
                <w:bCs/>
                <w:sz w:val="20"/>
              </w:rPr>
              <w:t>Communication</w:t>
            </w:r>
            <w:r w:rsidR="00D94438" w:rsidRPr="00F61BF5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7E16EB0E" w14:textId="60280318" w:rsidR="0018346E" w:rsidRPr="00F61BF5" w:rsidRDefault="0018346E" w:rsidP="00F61BF5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61BF5">
              <w:rPr>
                <w:rFonts w:ascii="Arial" w:hAnsi="Arial" w:cs="Arial"/>
                <w:sz w:val="20"/>
              </w:rPr>
              <w:t>Capacity to communicate effectively with patients and staff both verbally and written.</w:t>
            </w:r>
          </w:p>
          <w:p w14:paraId="50447B96" w14:textId="77777777" w:rsidR="0018346E" w:rsidRPr="0032579A" w:rsidRDefault="0018346E" w:rsidP="0032579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Capacity to take in others’ perspectives and treat others with understanding and sensitivity.</w:t>
            </w:r>
          </w:p>
          <w:p w14:paraId="6E45FAF0" w14:textId="77777777" w:rsidR="0018346E" w:rsidRPr="0032579A" w:rsidRDefault="0018346E" w:rsidP="0032579A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Capacity to discuss sensitive issues effectively with others and adapt language as appropriate to the situation.</w:t>
            </w:r>
          </w:p>
          <w:p w14:paraId="0DB8B40A" w14:textId="57664282" w:rsidR="0018346E" w:rsidRDefault="0018346E" w:rsidP="0018346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Problem solving, decision making and situational awareness</w:t>
            </w:r>
            <w:r w:rsidR="00D94438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01DF9803" w14:textId="77777777" w:rsidR="0018346E" w:rsidRDefault="0018346E" w:rsidP="0032579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lastRenderedPageBreak/>
              <w:t>Demonstrate problem solving, decision making and situational awareness.</w:t>
            </w:r>
          </w:p>
          <w:p w14:paraId="375B1A03" w14:textId="77777777" w:rsidR="00CB5B5E" w:rsidRDefault="00CB5B5E" w:rsidP="00CB5B5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</w:p>
          <w:p w14:paraId="417E2D6C" w14:textId="77777777" w:rsidR="00CB5B5E" w:rsidRDefault="00CB5B5E" w:rsidP="00CB5B5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</w:p>
          <w:p w14:paraId="67484696" w14:textId="77777777" w:rsidR="00CB5B5E" w:rsidRPr="00CB5B5E" w:rsidRDefault="00CB5B5E" w:rsidP="00CB5B5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</w:p>
          <w:p w14:paraId="79D75D4A" w14:textId="091255E3" w:rsidR="0018346E" w:rsidRDefault="0018346E" w:rsidP="0018346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Coping with pressure</w:t>
            </w:r>
            <w:r w:rsidR="00D94438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622D48C" w14:textId="77777777" w:rsidR="0018346E" w:rsidRPr="0032579A" w:rsidRDefault="0018346E" w:rsidP="0032579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Organising working and learning time.</w:t>
            </w:r>
          </w:p>
          <w:p w14:paraId="1140E896" w14:textId="77777777" w:rsidR="0018346E" w:rsidRPr="0032579A" w:rsidRDefault="0018346E" w:rsidP="0032579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Capacity to manage acute situations and remain calm under pressure.</w:t>
            </w:r>
          </w:p>
          <w:p w14:paraId="02278149" w14:textId="77777777" w:rsidR="0018346E" w:rsidRPr="0032579A" w:rsidRDefault="0018346E" w:rsidP="0032579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Demonstrates initiative and resilience to cope with changing circumstances.</w:t>
            </w:r>
          </w:p>
          <w:p w14:paraId="4097893D" w14:textId="77777777" w:rsidR="0018346E" w:rsidRPr="0032579A" w:rsidRDefault="0018346E" w:rsidP="0032579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Ability to prioritise demands.</w:t>
            </w:r>
          </w:p>
          <w:p w14:paraId="1078BA17" w14:textId="1F75A515" w:rsidR="0018346E" w:rsidRPr="00D94438" w:rsidRDefault="0018346E" w:rsidP="0018346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D94438">
              <w:rPr>
                <w:rFonts w:ascii="Arial" w:hAnsi="Arial" w:cs="Arial"/>
                <w:b/>
                <w:bCs/>
                <w:sz w:val="20"/>
              </w:rPr>
              <w:t>IT skills</w:t>
            </w:r>
            <w:r w:rsidR="00D94438" w:rsidRPr="00D94438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60C26B2D" w14:textId="0287AF12" w:rsidR="0018346E" w:rsidRDefault="0018346E" w:rsidP="0032579A">
            <w:pPr>
              <w:pStyle w:val="ListParagraph"/>
              <w:numPr>
                <w:ilvl w:val="0"/>
                <w:numId w:val="35"/>
              </w:numPr>
              <w:spacing w:after="0" w:line="240" w:lineRule="auto"/>
            </w:pPr>
            <w:r w:rsidRPr="0032579A">
              <w:rPr>
                <w:rFonts w:ascii="Arial" w:hAnsi="Arial" w:cs="Arial"/>
                <w:sz w:val="20"/>
              </w:rPr>
              <w:t>Evidence of IT skills</w:t>
            </w:r>
          </w:p>
        </w:tc>
        <w:tc>
          <w:tcPr>
            <w:tcW w:w="3621" w:type="dxa"/>
          </w:tcPr>
          <w:p w14:paraId="514C3A05" w14:textId="55867D0E" w:rsidR="00DE40B5" w:rsidRPr="00DE40B5" w:rsidRDefault="00DE40B5" w:rsidP="00DE40B5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lastRenderedPageBreak/>
              <w:t>Desirable Criteria</w:t>
            </w:r>
          </w:p>
          <w:p w14:paraId="47CF906B" w14:textId="774BC913" w:rsidR="0018346E" w:rsidRDefault="0018346E" w:rsidP="001834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Management</w:t>
            </w:r>
            <w:r w:rsidR="00D9443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16DD4E4" w14:textId="77777777" w:rsidR="00D94438" w:rsidRPr="00C13EDE" w:rsidRDefault="00D94438" w:rsidP="001834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43A35" w14:textId="77777777" w:rsidR="0018346E" w:rsidRPr="0032579A" w:rsidRDefault="0018346E" w:rsidP="00F61BF5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 xml:space="preserve">Attendance at a medical management course. </w:t>
            </w:r>
          </w:p>
          <w:p w14:paraId="4E99B4DB" w14:textId="77777777" w:rsidR="0018346E" w:rsidRPr="0032579A" w:rsidRDefault="0018346E" w:rsidP="0032579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High quality output evident from management activities.</w:t>
            </w:r>
          </w:p>
          <w:p w14:paraId="79BC18D6" w14:textId="77777777" w:rsidR="0018346E" w:rsidRPr="00EE7A6B" w:rsidRDefault="0018346E" w:rsidP="0032579A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B1ACF">
              <w:rPr>
                <w:rFonts w:ascii="Arial" w:hAnsi="Arial" w:cs="Arial"/>
                <w:sz w:val="20"/>
              </w:rPr>
              <w:t xml:space="preserve">Evidence of activities and achievements with demonstrable output, relevant to </w:t>
            </w:r>
            <w:r>
              <w:rPr>
                <w:rFonts w:ascii="Arial" w:hAnsi="Arial" w:cs="Arial"/>
                <w:sz w:val="20"/>
              </w:rPr>
              <w:t>chosen</w:t>
            </w:r>
            <w:r w:rsidRPr="008B1ACF">
              <w:rPr>
                <w:rFonts w:ascii="Arial" w:hAnsi="Arial" w:cs="Arial"/>
                <w:sz w:val="20"/>
              </w:rPr>
              <w:t xml:space="preserve"> sub-specia</w:t>
            </w:r>
            <w:r>
              <w:rPr>
                <w:rFonts w:ascii="Arial" w:hAnsi="Arial" w:cs="Arial"/>
                <w:sz w:val="20"/>
              </w:rPr>
              <w:t>lty</w:t>
            </w:r>
            <w:r w:rsidRPr="008B1ACF">
              <w:rPr>
                <w:sz w:val="20"/>
              </w:rPr>
              <w:t>.</w:t>
            </w:r>
          </w:p>
          <w:p w14:paraId="7DB2CD39" w14:textId="1908CA6F" w:rsidR="00F61BF5" w:rsidRPr="00F61BF5" w:rsidRDefault="0018346E" w:rsidP="00F61BF5">
            <w:pPr>
              <w:pStyle w:val="ListParagraph"/>
              <w:numPr>
                <w:ilvl w:val="0"/>
                <w:numId w:val="35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Demonstrates strong leadership skills with clear output from projects.</w:t>
            </w:r>
          </w:p>
          <w:p w14:paraId="06DB4462" w14:textId="4AFED705" w:rsidR="0018346E" w:rsidRDefault="0018346E" w:rsidP="0018346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  <w:r w:rsidR="00D944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4DB144F" w14:textId="77777777" w:rsidR="0018346E" w:rsidRPr="0032579A" w:rsidRDefault="0018346E" w:rsidP="0032579A">
            <w:pPr>
              <w:pStyle w:val="ListParagraph"/>
              <w:numPr>
                <w:ilvl w:val="0"/>
                <w:numId w:val="39"/>
              </w:num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32579A">
              <w:rPr>
                <w:rFonts w:ascii="Arial" w:hAnsi="Arial" w:cs="Arial"/>
                <w:sz w:val="20"/>
              </w:rPr>
              <w:t>Extracurricular activities/achievements</w:t>
            </w:r>
          </w:p>
          <w:p w14:paraId="03A6D0BA" w14:textId="77777777" w:rsidR="0018346E" w:rsidRPr="0035006E" w:rsidRDefault="0018346E" w:rsidP="0018346E">
            <w:pPr>
              <w:pStyle w:val="ListParagraph"/>
              <w:spacing w:after="120" w:line="240" w:lineRule="auto"/>
              <w:ind w:left="360"/>
              <w:rPr>
                <w:rFonts w:ascii="Arial" w:hAnsi="Arial" w:cs="Arial"/>
                <w:sz w:val="20"/>
              </w:rPr>
            </w:pPr>
          </w:p>
          <w:p w14:paraId="31A221A0" w14:textId="616E212F" w:rsidR="0018346E" w:rsidRDefault="0018346E" w:rsidP="0018346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 skills</w:t>
            </w:r>
            <w:r w:rsidR="00D944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8FC055A" w14:textId="77777777" w:rsidR="00D94438" w:rsidRDefault="00D94438" w:rsidP="0018346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67491" w14:textId="33F0B77D" w:rsidR="0018346E" w:rsidRDefault="0018346E" w:rsidP="0032579A">
            <w:pPr>
              <w:pStyle w:val="ListParagraph"/>
              <w:numPr>
                <w:ilvl w:val="0"/>
                <w:numId w:val="39"/>
              </w:numPr>
              <w:spacing w:after="0" w:line="240" w:lineRule="auto"/>
            </w:pPr>
            <w:r w:rsidRPr="0032579A">
              <w:rPr>
                <w:rFonts w:ascii="Arial" w:hAnsi="Arial" w:cs="Arial"/>
                <w:sz w:val="20"/>
              </w:rPr>
              <w:t>Evidence of IT skills or qualifications</w:t>
            </w:r>
          </w:p>
        </w:tc>
        <w:tc>
          <w:tcPr>
            <w:tcW w:w="1862" w:type="dxa"/>
          </w:tcPr>
          <w:p w14:paraId="43812AD1" w14:textId="77777777" w:rsidR="00D94438" w:rsidRPr="00D94438" w:rsidRDefault="00D94438" w:rsidP="00D94438">
            <w:pPr>
              <w:spacing w:beforeLines="40" w:before="96" w:afterLines="40" w:after="96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D94438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t>When is this evaluated?</w:t>
            </w:r>
          </w:p>
          <w:p w14:paraId="1671E3C9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A3C5F87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92978C9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02A2A3" w14:textId="1CD6B5DD" w:rsidR="0018346E" w:rsidRPr="007D15C0" w:rsidRDefault="0018346E" w:rsidP="00D94438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</w:tr>
      <w:tr w:rsidR="0018346E" w14:paraId="0C41F2A8" w14:textId="77777777" w:rsidTr="00CB5B5E">
        <w:trPr>
          <w:trHeight w:val="420"/>
        </w:trPr>
        <w:tc>
          <w:tcPr>
            <w:tcW w:w="9016" w:type="dxa"/>
            <w:gridSpan w:val="3"/>
          </w:tcPr>
          <w:p w14:paraId="5EF230AB" w14:textId="07F87189" w:rsidR="0018346E" w:rsidRPr="007D15C0" w:rsidRDefault="0018346E" w:rsidP="00A52426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CD243F">
              <w:rPr>
                <w:rFonts w:ascii="Arial" w:hAnsi="Arial" w:cs="Arial"/>
                <w:b/>
                <w:i/>
                <w:color w:val="005EB8"/>
                <w:sz w:val="20"/>
                <w:szCs w:val="20"/>
              </w:rPr>
              <w:t>Probity – professional integrity</w:t>
            </w:r>
          </w:p>
        </w:tc>
      </w:tr>
      <w:tr w:rsidR="0018346E" w14:paraId="0222969A" w14:textId="77777777" w:rsidTr="00CB5B5E">
        <w:trPr>
          <w:trHeight w:val="1260"/>
        </w:trPr>
        <w:tc>
          <w:tcPr>
            <w:tcW w:w="3533" w:type="dxa"/>
          </w:tcPr>
          <w:p w14:paraId="689F6402" w14:textId="558324ED" w:rsidR="00DE40B5" w:rsidRPr="00DE40B5" w:rsidRDefault="00DE40B5" w:rsidP="00DE40B5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6DCFA161" w14:textId="71BFDD72" w:rsidR="0018346E" w:rsidRPr="00437309" w:rsidRDefault="0018346E" w:rsidP="0018346E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37309">
              <w:rPr>
                <w:rFonts w:ascii="Arial" w:hAnsi="Arial" w:cs="Arial"/>
                <w:sz w:val="20"/>
                <w:szCs w:val="20"/>
              </w:rPr>
              <w:t>Capacity to take responsibility for own actions and demonstrate a non-judgemental approach towards others.</w:t>
            </w:r>
          </w:p>
          <w:p w14:paraId="516EF116" w14:textId="77777777" w:rsidR="0018346E" w:rsidRPr="00437309" w:rsidRDefault="0018346E" w:rsidP="0018346E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437309">
              <w:rPr>
                <w:rFonts w:ascii="Arial" w:hAnsi="Arial" w:cs="Arial"/>
                <w:sz w:val="20"/>
                <w:szCs w:val="20"/>
              </w:rPr>
              <w:t>Display honesty and integrity</w:t>
            </w:r>
          </w:p>
          <w:p w14:paraId="1C490E8B" w14:textId="2823B3BB" w:rsidR="0018346E" w:rsidRPr="0018346E" w:rsidRDefault="0018346E" w:rsidP="0018346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18346E">
              <w:rPr>
                <w:rFonts w:ascii="Arial" w:hAnsi="Arial" w:cs="Arial"/>
                <w:sz w:val="20"/>
                <w:szCs w:val="20"/>
              </w:rPr>
              <w:t xml:space="preserve">Understands the importance of advocacy, safety, confidentiality and consent, with awareness of key cultural and religious factors in obstetrics and gynaecology practice.    </w:t>
            </w:r>
          </w:p>
        </w:tc>
        <w:tc>
          <w:tcPr>
            <w:tcW w:w="3621" w:type="dxa"/>
          </w:tcPr>
          <w:p w14:paraId="39BF9DD3" w14:textId="77777777" w:rsidR="0018346E" w:rsidRDefault="0018346E" w:rsidP="00A52426"/>
        </w:tc>
        <w:tc>
          <w:tcPr>
            <w:tcW w:w="1862" w:type="dxa"/>
          </w:tcPr>
          <w:p w14:paraId="0B4FD94B" w14:textId="77777777" w:rsidR="00D94438" w:rsidRPr="00D94438" w:rsidRDefault="00D94438" w:rsidP="00D94438">
            <w:pPr>
              <w:spacing w:beforeLines="40" w:before="96" w:afterLines="40" w:after="96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D94438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t>When is this evaluated?</w:t>
            </w:r>
          </w:p>
          <w:p w14:paraId="75220EA5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698D6D0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075C19B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7166B64" w14:textId="740B9947" w:rsidR="0018346E" w:rsidRPr="007D15C0" w:rsidRDefault="0018346E" w:rsidP="00D94438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</w:tr>
      <w:tr w:rsidR="0018346E" w14:paraId="572F9B0E" w14:textId="77777777" w:rsidTr="00CB5B5E">
        <w:trPr>
          <w:trHeight w:val="411"/>
        </w:trPr>
        <w:tc>
          <w:tcPr>
            <w:tcW w:w="9016" w:type="dxa"/>
            <w:gridSpan w:val="3"/>
          </w:tcPr>
          <w:p w14:paraId="13AC61C6" w14:textId="362FDBB3" w:rsidR="0018346E" w:rsidRPr="0018346E" w:rsidRDefault="0018346E" w:rsidP="0018346E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i/>
                <w:color w:val="005EB8"/>
                <w:sz w:val="4"/>
                <w:szCs w:val="4"/>
              </w:rPr>
            </w:pPr>
            <w:r w:rsidRPr="00CD243F">
              <w:rPr>
                <w:rFonts w:ascii="Arial" w:hAnsi="Arial" w:cs="Arial"/>
                <w:b/>
                <w:i/>
                <w:color w:val="005EB8"/>
                <w:sz w:val="20"/>
                <w:szCs w:val="20"/>
              </w:rPr>
              <w:t>Commitment to specialty – learning and personal development</w:t>
            </w:r>
          </w:p>
        </w:tc>
      </w:tr>
      <w:tr w:rsidR="0018346E" w14:paraId="4701F152" w14:textId="77777777" w:rsidTr="00CB5B5E">
        <w:trPr>
          <w:trHeight w:val="1260"/>
        </w:trPr>
        <w:tc>
          <w:tcPr>
            <w:tcW w:w="3533" w:type="dxa"/>
          </w:tcPr>
          <w:p w14:paraId="7CCB0275" w14:textId="5D8EBFED" w:rsidR="00DE40B5" w:rsidRPr="00DE40B5" w:rsidRDefault="00DE40B5" w:rsidP="00DE40B5">
            <w:pPr>
              <w:spacing w:beforeLines="40" w:before="96" w:afterLines="40" w:after="96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  <w:r w:rsidRPr="007D15C0"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  <w:t>Essential Criteria</w:t>
            </w:r>
          </w:p>
          <w:p w14:paraId="6911B86C" w14:textId="232C7D2E" w:rsidR="0018346E" w:rsidRPr="009A6099" w:rsidRDefault="0018346E" w:rsidP="0018346E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9A6099">
              <w:rPr>
                <w:rFonts w:ascii="Arial" w:hAnsi="Arial" w:cs="Arial"/>
                <w:sz w:val="20"/>
                <w:szCs w:val="20"/>
              </w:rPr>
              <w:t>Clearly demonstrates drive and initiative.</w:t>
            </w:r>
          </w:p>
          <w:p w14:paraId="67DCFB99" w14:textId="77777777" w:rsidR="0018346E" w:rsidRPr="009A6099" w:rsidRDefault="0018346E" w:rsidP="0018346E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9A6099">
              <w:rPr>
                <w:rFonts w:ascii="Arial" w:hAnsi="Arial" w:cs="Arial"/>
                <w:sz w:val="20"/>
                <w:szCs w:val="20"/>
              </w:rPr>
              <w:t>Demonstrates realistic insight into subspecialty as practised in the UK.</w:t>
            </w:r>
          </w:p>
          <w:p w14:paraId="23ACF9CB" w14:textId="77777777" w:rsidR="0018346E" w:rsidRPr="009A6099" w:rsidRDefault="0018346E" w:rsidP="0018346E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9A6099">
              <w:rPr>
                <w:rFonts w:ascii="Arial" w:hAnsi="Arial" w:cs="Arial"/>
                <w:sz w:val="20"/>
                <w:szCs w:val="20"/>
              </w:rPr>
              <w:t>Commitment to personal and professional development, including capacity for reflective practice and learning</w:t>
            </w:r>
          </w:p>
          <w:p w14:paraId="3DF7B916" w14:textId="77777777" w:rsidR="0018346E" w:rsidRPr="009A6099" w:rsidRDefault="0018346E" w:rsidP="0018346E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9A6099">
              <w:rPr>
                <w:rFonts w:ascii="Arial" w:hAnsi="Arial" w:cs="Arial"/>
                <w:sz w:val="20"/>
                <w:szCs w:val="20"/>
              </w:rPr>
              <w:t>Awareness of own training needs.</w:t>
            </w:r>
          </w:p>
          <w:p w14:paraId="638460C0" w14:textId="77777777" w:rsidR="0018346E" w:rsidRPr="009A6099" w:rsidRDefault="0018346E" w:rsidP="0018346E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20"/>
                <w:szCs w:val="20"/>
              </w:rPr>
            </w:pPr>
            <w:r w:rsidRPr="009A6099">
              <w:rPr>
                <w:rFonts w:ascii="Arial" w:hAnsi="Arial" w:cs="Arial"/>
                <w:sz w:val="20"/>
                <w:szCs w:val="20"/>
              </w:rPr>
              <w:t xml:space="preserve">Sound reasons for applying to this </w:t>
            </w:r>
            <w:proofErr w:type="gramStart"/>
            <w:r w:rsidRPr="009A6099">
              <w:rPr>
                <w:rFonts w:ascii="Arial" w:hAnsi="Arial" w:cs="Arial"/>
                <w:sz w:val="20"/>
                <w:szCs w:val="20"/>
              </w:rPr>
              <w:t>particular post</w:t>
            </w:r>
            <w:proofErr w:type="gramEnd"/>
            <w:r w:rsidRPr="009A6099">
              <w:rPr>
                <w:rFonts w:ascii="Arial" w:hAnsi="Arial" w:cs="Arial"/>
                <w:sz w:val="20"/>
                <w:szCs w:val="20"/>
              </w:rPr>
              <w:t xml:space="preserve"> with demonstration of clear career planning.</w:t>
            </w:r>
          </w:p>
          <w:p w14:paraId="7FD1B2F5" w14:textId="688084D5" w:rsidR="0018346E" w:rsidRPr="0018346E" w:rsidRDefault="0018346E" w:rsidP="0018346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18346E">
              <w:rPr>
                <w:rFonts w:ascii="Arial" w:hAnsi="Arial" w:cs="Arial"/>
                <w:sz w:val="20"/>
                <w:szCs w:val="20"/>
              </w:rPr>
              <w:t>Clear commitment to postgraduate education.</w:t>
            </w:r>
          </w:p>
        </w:tc>
        <w:tc>
          <w:tcPr>
            <w:tcW w:w="3621" w:type="dxa"/>
          </w:tcPr>
          <w:p w14:paraId="2ACB6CF9" w14:textId="77777777" w:rsidR="0018346E" w:rsidRDefault="0018346E" w:rsidP="0018346E"/>
        </w:tc>
        <w:tc>
          <w:tcPr>
            <w:tcW w:w="1862" w:type="dxa"/>
          </w:tcPr>
          <w:p w14:paraId="0DB114C8" w14:textId="77777777" w:rsidR="00D94438" w:rsidRPr="00D94438" w:rsidRDefault="00D94438" w:rsidP="00D94438">
            <w:pPr>
              <w:spacing w:beforeLines="40" w:before="96" w:afterLines="40" w:after="96"/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</w:pPr>
            <w:r w:rsidRPr="00D94438">
              <w:rPr>
                <w:rFonts w:ascii="Arial" w:eastAsia="SimSun" w:hAnsi="Arial" w:cs="Arial"/>
                <w:b/>
                <w:bCs/>
                <w:color w:val="0673A5"/>
                <w:sz w:val="20"/>
                <w:szCs w:val="20"/>
                <w:lang w:eastAsia="ja-JP"/>
              </w:rPr>
              <w:t>When is this evaluated?</w:t>
            </w:r>
          </w:p>
          <w:p w14:paraId="6773BB32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Application form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DE15AC8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Interview/selection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964A0E5" w14:textId="77777777" w:rsidR="004D3491" w:rsidRDefault="004D3491" w:rsidP="004D34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References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9204B9F" w14:textId="7C042942" w:rsidR="0018346E" w:rsidRPr="007D15C0" w:rsidRDefault="0018346E" w:rsidP="00D94438">
            <w:pPr>
              <w:spacing w:before="120" w:after="200" w:line="264" w:lineRule="auto"/>
              <w:rPr>
                <w:rFonts w:ascii="Arial" w:eastAsia="SimSun" w:hAnsi="Arial" w:cs="Arial"/>
                <w:b/>
                <w:color w:val="0673A5"/>
                <w:sz w:val="20"/>
                <w:szCs w:val="12"/>
                <w:lang w:eastAsia="ja-JP"/>
              </w:rPr>
            </w:pPr>
          </w:p>
        </w:tc>
      </w:tr>
    </w:tbl>
    <w:p w14:paraId="6AB900B3" w14:textId="77777777" w:rsidR="007D15C0" w:rsidRDefault="007D15C0"/>
    <w:sectPr w:rsidR="007D15C0" w:rsidSect="00CB5B5E">
      <w:headerReference w:type="default" r:id="rId11"/>
      <w:footerReference w:type="default" r:id="rId12"/>
      <w:pgSz w:w="12240" w:h="15840" w:code="1"/>
      <w:pgMar w:top="720" w:right="720" w:bottom="720" w:left="720" w:header="79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62A5A" w14:textId="77777777" w:rsidR="00F445FC" w:rsidRDefault="00F445FC" w:rsidP="001B0153">
      <w:pPr>
        <w:spacing w:after="0" w:line="240" w:lineRule="auto"/>
      </w:pPr>
      <w:r>
        <w:separator/>
      </w:r>
    </w:p>
  </w:endnote>
  <w:endnote w:type="continuationSeparator" w:id="0">
    <w:p w14:paraId="5BF9F8F5" w14:textId="77777777" w:rsidR="00F445FC" w:rsidRDefault="00F445FC" w:rsidP="001B0153">
      <w:pPr>
        <w:spacing w:after="0" w:line="240" w:lineRule="auto"/>
      </w:pPr>
      <w:r>
        <w:continuationSeparator/>
      </w:r>
    </w:p>
  </w:endnote>
  <w:endnote w:id="1">
    <w:p w14:paraId="35ED2CBD" w14:textId="2ADDFB94" w:rsidR="0084341F" w:rsidRPr="00980120" w:rsidRDefault="0084341F">
      <w:pPr>
        <w:pStyle w:val="EndnoteText"/>
        <w:rPr>
          <w:rFonts w:ascii="Arial" w:hAnsi="Arial" w:cs="Arial"/>
          <w:sz w:val="12"/>
          <w:szCs w:val="12"/>
        </w:rPr>
      </w:pPr>
      <w:r w:rsidRPr="00980120">
        <w:rPr>
          <w:rStyle w:val="EndnoteReference"/>
          <w:sz w:val="12"/>
          <w:szCs w:val="12"/>
        </w:rPr>
        <w:endnoteRef/>
      </w:r>
      <w:r w:rsidRPr="00980120">
        <w:rPr>
          <w:sz w:val="12"/>
          <w:szCs w:val="12"/>
        </w:rPr>
        <w:t xml:space="preserve"> </w:t>
      </w:r>
      <w:r w:rsidR="00BB69D8" w:rsidRPr="00980120">
        <w:rPr>
          <w:sz w:val="12"/>
          <w:szCs w:val="12"/>
        </w:rPr>
        <w:t>‘</w:t>
      </w:r>
      <w:r w:rsidR="00BB69D8" w:rsidRPr="00980120">
        <w:rPr>
          <w:rFonts w:ascii="Arial" w:hAnsi="Arial" w:cs="Arial"/>
          <w:sz w:val="12"/>
          <w:szCs w:val="12"/>
        </w:rPr>
        <w:t xml:space="preserve">When is this evaluated?’ is indicative but may be carried out at any time throughout the selection process.  </w:t>
      </w:r>
    </w:p>
    <w:p w14:paraId="736BD8D4" w14:textId="77777777" w:rsidR="004D3491" w:rsidRPr="00980120" w:rsidRDefault="004D3491">
      <w:pPr>
        <w:pStyle w:val="EndnoteText"/>
        <w:rPr>
          <w:sz w:val="12"/>
          <w:szCs w:val="12"/>
        </w:rPr>
      </w:pPr>
    </w:p>
  </w:endnote>
  <w:endnote w:id="2">
    <w:p w14:paraId="4DDEE9F1" w14:textId="11B16E91" w:rsidR="0084341F" w:rsidRPr="00980120" w:rsidRDefault="0084341F">
      <w:pPr>
        <w:pStyle w:val="EndnoteText"/>
        <w:rPr>
          <w:rFonts w:ascii="Arial" w:hAnsi="Arial" w:cs="Arial"/>
          <w:sz w:val="12"/>
          <w:szCs w:val="12"/>
        </w:rPr>
      </w:pPr>
      <w:r w:rsidRPr="00980120">
        <w:rPr>
          <w:rStyle w:val="EndnoteReference"/>
          <w:sz w:val="12"/>
          <w:szCs w:val="12"/>
        </w:rPr>
        <w:endnoteRef/>
      </w:r>
      <w:r w:rsidRPr="00980120">
        <w:rPr>
          <w:sz w:val="12"/>
          <w:szCs w:val="12"/>
        </w:rPr>
        <w:t xml:space="preserve"> </w:t>
      </w:r>
      <w:r w:rsidR="00BB69D8" w:rsidRPr="00980120">
        <w:rPr>
          <w:rFonts w:ascii="Arial" w:hAnsi="Arial" w:cs="Arial"/>
          <w:sz w:val="12"/>
          <w:szCs w:val="12"/>
        </w:rPr>
        <w:t>The GMC introduced the licence to practise in 2009. Any doctor wishing to practise in the UK after this date must be both registered with and hold a licence to practise from the GMC at time of appointment.</w:t>
      </w:r>
    </w:p>
    <w:p w14:paraId="0262C5A2" w14:textId="77777777" w:rsidR="004D3491" w:rsidRPr="00980120" w:rsidRDefault="004D3491">
      <w:pPr>
        <w:pStyle w:val="EndnoteText"/>
        <w:rPr>
          <w:rFonts w:ascii="Arial" w:hAnsi="Arial" w:cs="Arial"/>
          <w:sz w:val="12"/>
          <w:szCs w:val="12"/>
        </w:rPr>
      </w:pPr>
    </w:p>
  </w:endnote>
  <w:endnote w:id="3">
    <w:p w14:paraId="22BE88C2" w14:textId="77777777" w:rsidR="00F72CD2" w:rsidRPr="00980120" w:rsidRDefault="004E609F" w:rsidP="00F72CD2">
      <w:pPr>
        <w:rPr>
          <w:sz w:val="12"/>
          <w:szCs w:val="12"/>
        </w:rPr>
      </w:pPr>
      <w:r w:rsidRPr="00980120">
        <w:rPr>
          <w:rStyle w:val="EndnoteReference"/>
          <w:sz w:val="12"/>
          <w:szCs w:val="12"/>
        </w:rPr>
        <w:endnoteRef/>
      </w:r>
      <w:r w:rsidRPr="00980120">
        <w:rPr>
          <w:sz w:val="12"/>
          <w:szCs w:val="12"/>
        </w:rPr>
        <w:t xml:space="preserve"> </w:t>
      </w:r>
      <w:r w:rsidR="00F72CD2" w:rsidRPr="00980120">
        <w:rPr>
          <w:rFonts w:ascii="Arial" w:eastAsiaTheme="minorEastAsia" w:hAnsi="Arial" w:cs="Arial"/>
          <w:spacing w:val="-1"/>
          <w:sz w:val="12"/>
          <w:szCs w:val="12"/>
          <w:lang w:eastAsia="ja-JP"/>
        </w:rPr>
        <w:t>Selection centre’ refers to a process, not a place. It involves a number of selection activities which may be delivered within the unit of application.</w:t>
      </w:r>
    </w:p>
    <w:p w14:paraId="0AC52F66" w14:textId="5F0C9D15" w:rsidR="004D3491" w:rsidRPr="00980120" w:rsidRDefault="00980120" w:rsidP="004E609F">
      <w:pPr>
        <w:pStyle w:val="EndnoteText"/>
        <w:rPr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  <w:vertAlign w:val="superscript"/>
        </w:rPr>
        <w:t>[</w:t>
      </w:r>
      <w:r w:rsidR="0007312A" w:rsidRPr="00980120">
        <w:rPr>
          <w:rFonts w:ascii="Arial" w:hAnsi="Arial" w:cs="Arial"/>
          <w:spacing w:val="-1"/>
          <w:sz w:val="12"/>
          <w:szCs w:val="12"/>
          <w:vertAlign w:val="superscript"/>
        </w:rPr>
        <w:t xml:space="preserve">vi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Applicants</w:t>
      </w:r>
      <w:r w:rsidR="0007312A" w:rsidRPr="00980120">
        <w:rPr>
          <w:rFonts w:ascii="Arial" w:hAnsi="Arial" w:cs="Arial"/>
          <w:spacing w:val="2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are</w:t>
      </w:r>
      <w:r w:rsidR="0007312A" w:rsidRPr="00980120">
        <w:rPr>
          <w:rFonts w:ascii="Arial" w:hAnsi="Arial" w:cs="Arial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2"/>
          <w:sz w:val="12"/>
          <w:szCs w:val="12"/>
        </w:rPr>
        <w:t xml:space="preserve">advised </w:t>
      </w:r>
      <w:r w:rsidR="0007312A" w:rsidRPr="00980120">
        <w:rPr>
          <w:rFonts w:ascii="Arial" w:hAnsi="Arial" w:cs="Arial"/>
          <w:sz w:val="12"/>
          <w:szCs w:val="12"/>
        </w:rPr>
        <w:t xml:space="preserve">to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visit the</w:t>
      </w:r>
      <w:r w:rsidR="0007312A" w:rsidRPr="00980120">
        <w:rPr>
          <w:rFonts w:ascii="Arial" w:hAnsi="Arial" w:cs="Arial"/>
          <w:spacing w:val="-3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GMC</w:t>
      </w:r>
      <w:r w:rsidR="0007312A" w:rsidRPr="00980120">
        <w:rPr>
          <w:rFonts w:ascii="Arial" w:hAnsi="Arial" w:cs="Arial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website</w:t>
      </w:r>
      <w:r w:rsidR="0007312A" w:rsidRPr="00980120">
        <w:rPr>
          <w:rFonts w:ascii="Arial" w:hAnsi="Arial" w:cs="Arial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which</w:t>
      </w:r>
      <w:r w:rsidR="0007312A" w:rsidRPr="00980120">
        <w:rPr>
          <w:rFonts w:ascii="Arial" w:hAnsi="Arial" w:cs="Arial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gives details of</w:t>
      </w:r>
      <w:r w:rsidR="0007312A" w:rsidRPr="00980120">
        <w:rPr>
          <w:rFonts w:ascii="Arial" w:hAnsi="Arial" w:cs="Arial"/>
          <w:spacing w:val="1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evidence</w:t>
      </w:r>
      <w:r w:rsidR="0007312A" w:rsidRPr="00980120">
        <w:rPr>
          <w:rFonts w:ascii="Arial" w:hAnsi="Arial" w:cs="Arial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2"/>
          <w:sz w:val="12"/>
          <w:szCs w:val="12"/>
        </w:rPr>
        <w:t xml:space="preserve">accepted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for</w:t>
      </w:r>
      <w:r w:rsidR="0007312A" w:rsidRPr="00980120">
        <w:rPr>
          <w:rFonts w:ascii="Arial" w:hAnsi="Arial" w:cs="Arial"/>
          <w:sz w:val="12"/>
          <w:szCs w:val="12"/>
        </w:rPr>
        <w:t xml:space="preserve"> </w:t>
      </w:r>
      <w:r w:rsidR="0007312A" w:rsidRPr="00980120">
        <w:rPr>
          <w:rFonts w:ascii="Arial" w:hAnsi="Arial" w:cs="Arial"/>
          <w:spacing w:val="-1"/>
          <w:sz w:val="12"/>
          <w:szCs w:val="12"/>
        </w:rPr>
        <w:t>registration.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D526B" w14:textId="27E6BC64" w:rsidR="00F224DD" w:rsidRDefault="00884BF2" w:rsidP="00884BF2">
    <w:pPr>
      <w:pStyle w:val="Footer"/>
      <w:jc w:val="center"/>
    </w:pPr>
    <w:r>
      <w:rPr>
        <w:noProof/>
      </w:rPr>
      <w:drawing>
        <wp:inline distT="0" distB="0" distL="0" distR="0" wp14:anchorId="0ED819C9" wp14:editId="1361ECBE">
          <wp:extent cx="5838825" cy="619125"/>
          <wp:effectExtent l="0" t="0" r="9525" b="9525"/>
          <wp:docPr id="1060718647" name="Picture 10607186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7F9C" w14:textId="77777777" w:rsidR="00F445FC" w:rsidRDefault="00F445FC" w:rsidP="001B0153">
      <w:pPr>
        <w:spacing w:after="0" w:line="240" w:lineRule="auto"/>
      </w:pPr>
      <w:r>
        <w:separator/>
      </w:r>
    </w:p>
  </w:footnote>
  <w:footnote w:type="continuationSeparator" w:id="0">
    <w:p w14:paraId="301DF8D8" w14:textId="77777777" w:rsidR="00F445FC" w:rsidRDefault="00F445FC" w:rsidP="001B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E3CF8" w14:textId="34F2D85F" w:rsidR="001B0153" w:rsidRDefault="001B0153">
    <w:pPr>
      <w:pStyle w:val="Header"/>
      <w:rPr>
        <w:rFonts w:ascii="Arial" w:hAnsi="Arial" w:cs="Arial"/>
        <w:sz w:val="20"/>
        <w:szCs w:val="20"/>
      </w:rPr>
    </w:pPr>
    <w:r w:rsidRPr="00F34EB2">
      <w:rPr>
        <w:rFonts w:ascii="Arial" w:hAnsi="Arial" w:cs="Arial"/>
        <w:sz w:val="20"/>
        <w:szCs w:val="20"/>
      </w:rPr>
      <w:t>PERSON SPECIFICATION 20</w:t>
    </w:r>
    <w:r>
      <w:rPr>
        <w:rFonts w:ascii="Arial" w:hAnsi="Arial" w:cs="Arial"/>
        <w:sz w:val="20"/>
        <w:szCs w:val="20"/>
      </w:rPr>
      <w:t>2</w:t>
    </w:r>
    <w:r w:rsidR="009F7B95">
      <w:rPr>
        <w:rFonts w:ascii="Arial" w:hAnsi="Arial" w:cs="Arial"/>
        <w:sz w:val="20"/>
        <w:szCs w:val="20"/>
      </w:rPr>
      <w:t>4</w:t>
    </w:r>
  </w:p>
  <w:p w14:paraId="7B4DBBE7" w14:textId="77777777" w:rsidR="007944BB" w:rsidRPr="007944BB" w:rsidRDefault="007944B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264"/>
    <w:multiLevelType w:val="hybridMultilevel"/>
    <w:tmpl w:val="68866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D6A2E"/>
    <w:multiLevelType w:val="hybridMultilevel"/>
    <w:tmpl w:val="8D78C8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E4138"/>
    <w:multiLevelType w:val="hybridMultilevel"/>
    <w:tmpl w:val="9AD44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935CD"/>
    <w:multiLevelType w:val="hybridMultilevel"/>
    <w:tmpl w:val="69F0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D51A6"/>
    <w:multiLevelType w:val="hybridMultilevel"/>
    <w:tmpl w:val="0C9AE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31FFA"/>
    <w:multiLevelType w:val="hybridMultilevel"/>
    <w:tmpl w:val="D6E6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36B1"/>
    <w:multiLevelType w:val="hybridMultilevel"/>
    <w:tmpl w:val="9FE4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61E5"/>
    <w:multiLevelType w:val="hybridMultilevel"/>
    <w:tmpl w:val="C8A03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13307"/>
    <w:multiLevelType w:val="hybridMultilevel"/>
    <w:tmpl w:val="FD7AD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BD5A4F"/>
    <w:multiLevelType w:val="hybridMultilevel"/>
    <w:tmpl w:val="A5762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64625"/>
    <w:multiLevelType w:val="hybridMultilevel"/>
    <w:tmpl w:val="127A2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7C486A"/>
    <w:multiLevelType w:val="hybridMultilevel"/>
    <w:tmpl w:val="99D2B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C35B6"/>
    <w:multiLevelType w:val="hybridMultilevel"/>
    <w:tmpl w:val="69626B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D5861"/>
    <w:multiLevelType w:val="hybridMultilevel"/>
    <w:tmpl w:val="777EA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4F41DB"/>
    <w:multiLevelType w:val="hybridMultilevel"/>
    <w:tmpl w:val="46521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F429E"/>
    <w:multiLevelType w:val="hybridMultilevel"/>
    <w:tmpl w:val="CBFAD3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C1E9E"/>
    <w:multiLevelType w:val="hybridMultilevel"/>
    <w:tmpl w:val="B3BA9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3A2C19"/>
    <w:multiLevelType w:val="hybridMultilevel"/>
    <w:tmpl w:val="A7260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22B2D"/>
    <w:multiLevelType w:val="hybridMultilevel"/>
    <w:tmpl w:val="53EAA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31467"/>
    <w:multiLevelType w:val="hybridMultilevel"/>
    <w:tmpl w:val="F5B6F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652E07"/>
    <w:multiLevelType w:val="hybridMultilevel"/>
    <w:tmpl w:val="8BEA3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BB0C26"/>
    <w:multiLevelType w:val="hybridMultilevel"/>
    <w:tmpl w:val="B81A63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302FF"/>
    <w:multiLevelType w:val="hybridMultilevel"/>
    <w:tmpl w:val="A0A2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B621C"/>
    <w:multiLevelType w:val="hybridMultilevel"/>
    <w:tmpl w:val="97E8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52BA4"/>
    <w:multiLevelType w:val="hybridMultilevel"/>
    <w:tmpl w:val="47526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A15094"/>
    <w:multiLevelType w:val="hybridMultilevel"/>
    <w:tmpl w:val="44AE4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A11D45"/>
    <w:multiLevelType w:val="hybridMultilevel"/>
    <w:tmpl w:val="F0989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126519"/>
    <w:multiLevelType w:val="hybridMultilevel"/>
    <w:tmpl w:val="867E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3C0"/>
    <w:multiLevelType w:val="hybridMultilevel"/>
    <w:tmpl w:val="DAB865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15D54"/>
    <w:multiLevelType w:val="hybridMultilevel"/>
    <w:tmpl w:val="AEC2D02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54534"/>
    <w:multiLevelType w:val="hybridMultilevel"/>
    <w:tmpl w:val="3E80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2432C"/>
    <w:multiLevelType w:val="hybridMultilevel"/>
    <w:tmpl w:val="202486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E1200"/>
    <w:multiLevelType w:val="hybridMultilevel"/>
    <w:tmpl w:val="ACCA4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D54AB"/>
    <w:multiLevelType w:val="hybridMultilevel"/>
    <w:tmpl w:val="C9427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20E0A"/>
    <w:multiLevelType w:val="hybridMultilevel"/>
    <w:tmpl w:val="4D5A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70570"/>
    <w:multiLevelType w:val="hybridMultilevel"/>
    <w:tmpl w:val="06D0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B3D02"/>
    <w:multiLevelType w:val="hybridMultilevel"/>
    <w:tmpl w:val="845C4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707B9A"/>
    <w:multiLevelType w:val="hybridMultilevel"/>
    <w:tmpl w:val="3454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93ABA"/>
    <w:multiLevelType w:val="hybridMultilevel"/>
    <w:tmpl w:val="E5C0B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A2BC5"/>
    <w:multiLevelType w:val="hybridMultilevel"/>
    <w:tmpl w:val="C94AC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A62F47"/>
    <w:multiLevelType w:val="hybridMultilevel"/>
    <w:tmpl w:val="0AD61C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C0501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077159">
    <w:abstractNumId w:val="14"/>
  </w:num>
  <w:num w:numId="2" w16cid:durableId="1395274752">
    <w:abstractNumId w:val="11"/>
  </w:num>
  <w:num w:numId="3" w16cid:durableId="823854465">
    <w:abstractNumId w:val="27"/>
  </w:num>
  <w:num w:numId="4" w16cid:durableId="804203876">
    <w:abstractNumId w:val="6"/>
  </w:num>
  <w:num w:numId="5" w16cid:durableId="1883976358">
    <w:abstractNumId w:val="23"/>
  </w:num>
  <w:num w:numId="6" w16cid:durableId="956835212">
    <w:abstractNumId w:val="8"/>
  </w:num>
  <w:num w:numId="7" w16cid:durableId="955215608">
    <w:abstractNumId w:val="15"/>
  </w:num>
  <w:num w:numId="8" w16cid:durableId="1608540293">
    <w:abstractNumId w:val="7"/>
  </w:num>
  <w:num w:numId="9" w16cid:durableId="796605656">
    <w:abstractNumId w:val="37"/>
  </w:num>
  <w:num w:numId="10" w16cid:durableId="1239751442">
    <w:abstractNumId w:val="32"/>
  </w:num>
  <w:num w:numId="11" w16cid:durableId="986544808">
    <w:abstractNumId w:val="22"/>
  </w:num>
  <w:num w:numId="12" w16cid:durableId="1401637725">
    <w:abstractNumId w:val="35"/>
  </w:num>
  <w:num w:numId="13" w16cid:durableId="581258101">
    <w:abstractNumId w:val="31"/>
  </w:num>
  <w:num w:numId="14" w16cid:durableId="564416785">
    <w:abstractNumId w:val="2"/>
  </w:num>
  <w:num w:numId="15" w16cid:durableId="944575014">
    <w:abstractNumId w:val="16"/>
  </w:num>
  <w:num w:numId="16" w16cid:durableId="1076591682">
    <w:abstractNumId w:val="40"/>
  </w:num>
  <w:num w:numId="17" w16cid:durableId="1035543523">
    <w:abstractNumId w:val="29"/>
  </w:num>
  <w:num w:numId="18" w16cid:durableId="921917315">
    <w:abstractNumId w:val="38"/>
  </w:num>
  <w:num w:numId="19" w16cid:durableId="266427772">
    <w:abstractNumId w:val="12"/>
  </w:num>
  <w:num w:numId="20" w16cid:durableId="2065448255">
    <w:abstractNumId w:val="25"/>
  </w:num>
  <w:num w:numId="21" w16cid:durableId="1665159429">
    <w:abstractNumId w:val="33"/>
  </w:num>
  <w:num w:numId="22" w16cid:durableId="1759212471">
    <w:abstractNumId w:val="39"/>
  </w:num>
  <w:num w:numId="23" w16cid:durableId="1261371989">
    <w:abstractNumId w:val="3"/>
  </w:num>
  <w:num w:numId="24" w16cid:durableId="1700548123">
    <w:abstractNumId w:val="20"/>
  </w:num>
  <w:num w:numId="25" w16cid:durableId="1868057502">
    <w:abstractNumId w:val="18"/>
  </w:num>
  <w:num w:numId="26" w16cid:durableId="1052924205">
    <w:abstractNumId w:val="30"/>
  </w:num>
  <w:num w:numId="27" w16cid:durableId="1167210026">
    <w:abstractNumId w:val="5"/>
  </w:num>
  <w:num w:numId="28" w16cid:durableId="1394085801">
    <w:abstractNumId w:val="24"/>
  </w:num>
  <w:num w:numId="29" w16cid:durableId="59642039">
    <w:abstractNumId w:val="28"/>
  </w:num>
  <w:num w:numId="30" w16cid:durableId="1666975641">
    <w:abstractNumId w:val="21"/>
  </w:num>
  <w:num w:numId="31" w16cid:durableId="1293361873">
    <w:abstractNumId w:val="36"/>
  </w:num>
  <w:num w:numId="32" w16cid:durableId="1367946722">
    <w:abstractNumId w:val="10"/>
  </w:num>
  <w:num w:numId="33" w16cid:durableId="1414938183">
    <w:abstractNumId w:val="19"/>
  </w:num>
  <w:num w:numId="34" w16cid:durableId="1163591910">
    <w:abstractNumId w:val="4"/>
  </w:num>
  <w:num w:numId="35" w16cid:durableId="228613235">
    <w:abstractNumId w:val="34"/>
  </w:num>
  <w:num w:numId="36" w16cid:durableId="1104425616">
    <w:abstractNumId w:val="1"/>
  </w:num>
  <w:num w:numId="37" w16cid:durableId="1363045507">
    <w:abstractNumId w:val="9"/>
  </w:num>
  <w:num w:numId="38" w16cid:durableId="339747282">
    <w:abstractNumId w:val="13"/>
  </w:num>
  <w:num w:numId="39" w16cid:durableId="574048412">
    <w:abstractNumId w:val="26"/>
  </w:num>
  <w:num w:numId="40" w16cid:durableId="480929773">
    <w:abstractNumId w:val="17"/>
  </w:num>
  <w:num w:numId="41" w16cid:durableId="2061704393">
    <w:abstractNumId w:val="0"/>
  </w:num>
  <w:num w:numId="42" w16cid:durableId="191754679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3"/>
    <w:rsid w:val="00065900"/>
    <w:rsid w:val="0007312A"/>
    <w:rsid w:val="001263AB"/>
    <w:rsid w:val="0018346E"/>
    <w:rsid w:val="001B0153"/>
    <w:rsid w:val="001B7523"/>
    <w:rsid w:val="0023391D"/>
    <w:rsid w:val="0032579A"/>
    <w:rsid w:val="00461A77"/>
    <w:rsid w:val="004D3491"/>
    <w:rsid w:val="004E609F"/>
    <w:rsid w:val="006C5B09"/>
    <w:rsid w:val="007944BB"/>
    <w:rsid w:val="007D15C0"/>
    <w:rsid w:val="0084341F"/>
    <w:rsid w:val="00884BF2"/>
    <w:rsid w:val="00980120"/>
    <w:rsid w:val="009F7B95"/>
    <w:rsid w:val="00BB69D8"/>
    <w:rsid w:val="00C215F8"/>
    <w:rsid w:val="00C23E12"/>
    <w:rsid w:val="00CA749A"/>
    <w:rsid w:val="00CB5B5E"/>
    <w:rsid w:val="00D221A6"/>
    <w:rsid w:val="00D94438"/>
    <w:rsid w:val="00DE40B5"/>
    <w:rsid w:val="00F224DD"/>
    <w:rsid w:val="00F445FC"/>
    <w:rsid w:val="00F61BF5"/>
    <w:rsid w:val="00F7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C0E3"/>
  <w15:chartTrackingRefBased/>
  <w15:docId w15:val="{4390DB3D-B988-4BE4-8E15-025E3D7B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153"/>
  </w:style>
  <w:style w:type="paragraph" w:styleId="Footer">
    <w:name w:val="footer"/>
    <w:basedOn w:val="Normal"/>
    <w:link w:val="FooterChar"/>
    <w:uiPriority w:val="99"/>
    <w:unhideWhenUsed/>
    <w:rsid w:val="001B0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153"/>
  </w:style>
  <w:style w:type="table" w:styleId="TableGrid">
    <w:name w:val="Table Grid"/>
    <w:basedOn w:val="TableNormal"/>
    <w:uiPriority w:val="39"/>
    <w:rsid w:val="001B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15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uiPriority w:val="1"/>
    <w:qFormat/>
    <w:rsid w:val="001B0153"/>
    <w:pPr>
      <w:spacing w:after="0" w:line="264" w:lineRule="auto"/>
    </w:pPr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1B0153"/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eastAsia="ja-JP"/>
    </w:rPr>
  </w:style>
  <w:style w:type="character" w:styleId="EndnoteReference">
    <w:name w:val="endnote reference"/>
    <w:uiPriority w:val="99"/>
    <w:semiHidden/>
    <w:unhideWhenUsed/>
    <w:rsid w:val="001B01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0153"/>
    <w:pPr>
      <w:spacing w:after="0" w:line="240" w:lineRule="auto"/>
    </w:pPr>
    <w:rPr>
      <w:rFonts w:eastAsiaTheme="minorEastAsia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153"/>
    <w:rPr>
      <w:rFonts w:eastAsiaTheme="minorEastAsia"/>
      <w:szCs w:val="20"/>
      <w:lang w:eastAsia="ja-JP"/>
    </w:rPr>
  </w:style>
  <w:style w:type="paragraph" w:styleId="NoSpacing">
    <w:name w:val="No Spacing"/>
    <w:uiPriority w:val="1"/>
    <w:qFormat/>
    <w:rsid w:val="007D15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346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46E"/>
    <w:pPr>
      <w:spacing w:before="120" w:after="200" w:line="240" w:lineRule="auto"/>
    </w:pPr>
    <w:rPr>
      <w:rFonts w:eastAsiaTheme="minorEastAsia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46E"/>
    <w:rPr>
      <w:rFonts w:eastAsiaTheme="minorEastAsia"/>
      <w:szCs w:val="20"/>
      <w:lang w:eastAsia="ja-JP"/>
    </w:rPr>
  </w:style>
  <w:style w:type="character" w:customStyle="1" w:styleId="normaltextrun">
    <w:name w:val="normaltextrun"/>
    <w:basedOn w:val="DefaultParagraphFont"/>
    <w:rsid w:val="00C215F8"/>
  </w:style>
  <w:style w:type="character" w:customStyle="1" w:styleId="eop">
    <w:name w:val="eop"/>
    <w:basedOn w:val="DefaultParagraphFont"/>
    <w:rsid w:val="00C215F8"/>
  </w:style>
  <w:style w:type="paragraph" w:customStyle="1" w:styleId="paragraph">
    <w:name w:val="paragraph"/>
    <w:basedOn w:val="Normal"/>
    <w:rsid w:val="004E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perscript">
    <w:name w:val="superscript"/>
    <w:basedOn w:val="DefaultParagraphFont"/>
    <w:rsid w:val="004E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5b4a9d7-5e7d-4a3a-bd26-0b264a9de005">
      <Terms xmlns="http://schemas.microsoft.com/office/infopath/2007/PartnerControls"/>
    </lcf76f155ced4ddcb4097134ff3c332f>
    <TaxCatchAll xmlns="1019b73d-4ebc-41e2-8b0b-ddc729e07acc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25D720879E324281E1909D6537418C" ma:contentTypeVersion="17" ma:contentTypeDescription="Create a new document." ma:contentTypeScope="" ma:versionID="5b89e2fc805e2fa03225fbec4ab74fac">
  <xsd:schema xmlns:xsd="http://www.w3.org/2001/XMLSchema" xmlns:xs="http://www.w3.org/2001/XMLSchema" xmlns:p="http://schemas.microsoft.com/office/2006/metadata/properties" xmlns:ns1="http://schemas.microsoft.com/sharepoint/v3" xmlns:ns2="f5b4a9d7-5e7d-4a3a-bd26-0b264a9de005" xmlns:ns3="1019b73d-4ebc-41e2-8b0b-ddc729e07acc" targetNamespace="http://schemas.microsoft.com/office/2006/metadata/properties" ma:root="true" ma:fieldsID="2616abb6ad85d79e659a2a983d8944c5" ns1:_="" ns2:_="" ns3:_="">
    <xsd:import namespace="http://schemas.microsoft.com/sharepoint/v3"/>
    <xsd:import namespace="f5b4a9d7-5e7d-4a3a-bd26-0b264a9de005"/>
    <xsd:import namespace="1019b73d-4ebc-41e2-8b0b-ddc729e07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4a9d7-5e7d-4a3a-bd26-0b264a9de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9b73d-4ebc-41e2-8b0b-ddc729e07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04e512-bfe8-4420-8b6e-75c1b4cc5a7d}" ma:internalName="TaxCatchAll" ma:showField="CatchAllData" ma:web="1019b73d-4ebc-41e2-8b0b-ddc729e07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AA451D-A33E-45F3-813B-9F4D86BE1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714D5-B3B8-4677-855F-3B7E098F92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b4a9d7-5e7d-4a3a-bd26-0b264a9de005"/>
    <ds:schemaRef ds:uri="1019b73d-4ebc-41e2-8b0b-ddc729e07acc"/>
  </ds:schemaRefs>
</ds:datastoreItem>
</file>

<file path=customXml/itemProps3.xml><?xml version="1.0" encoding="utf-8"?>
<ds:datastoreItem xmlns:ds="http://schemas.openxmlformats.org/officeDocument/2006/customXml" ds:itemID="{31746506-AC06-4421-B4A2-EA667E2FBA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C3401F-65AC-4BD9-B44B-1827A0856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b4a9d7-5e7d-4a3a-bd26-0b264a9de005"/>
    <ds:schemaRef ds:uri="1019b73d-4ebc-41e2-8b0b-ddc729e07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Corrie Luke</dc:creator>
  <cp:keywords/>
  <dc:description/>
  <cp:lastModifiedBy>WATSON, Emma (NHS ENGLAND - T1510)</cp:lastModifiedBy>
  <cp:revision>2</cp:revision>
  <dcterms:created xsi:type="dcterms:W3CDTF">2024-08-15T10:13:00Z</dcterms:created>
  <dcterms:modified xsi:type="dcterms:W3CDTF">2024-08-15T10:13:00Z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0x0101004325D720879E324281E1909D6537418C</vt:lpwstr>
  </property>
  <property fmtid="{D5CDD505-2E9C-101B-9397-08002B2CF9AE}" pid="3" name="MediaServiceImageTags">
    <vt:lpwstr/>
  </property>
</Properties>
</file>