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FE2C07" w:rsidRDefault="00A47924" w14:paraId="5DB3031E" w14:textId="77777777">
      <w:pPr>
        <w:pStyle w:val="Heading1"/>
        <w:pBdr>
          <w:bottom w:val="single" w:color="A00054" w:sz="4" w:space="2"/>
        </w:pBdr>
        <w:spacing w:before="0"/>
        <w:jc w:val="left"/>
        <w:rPr>
          <w:sz w:val="20"/>
          <w:szCs w:val="20"/>
        </w:rPr>
      </w:pPr>
    </w:p>
    <w:p w:rsidR="008E1364" w:rsidP="00FE2C07" w:rsidRDefault="008E1364" w14:paraId="378B816C" w14:textId="2EABCF5B">
      <w:pPr>
        <w:pStyle w:val="Heading1"/>
        <w:pBdr>
          <w:bottom w:val="single" w:color="A00054" w:sz="4" w:space="2"/>
        </w:pBdr>
        <w:spacing w:before="0"/>
        <w:jc w:val="left"/>
      </w:pPr>
      <w:r>
        <w:t>Job Descripti</w:t>
      </w:r>
      <w:r w:rsidR="00C03DC6">
        <w:t>on</w:t>
      </w:r>
    </w:p>
    <w:p w:rsidRPr="00760B8B" w:rsidR="008E1364" w:rsidP="00FE2C07" w:rsidRDefault="00A47924" w14:paraId="7DF0D8CF" w14:textId="77777777">
      <w:pPr>
        <w:pStyle w:val="Heading1"/>
        <w:pBdr>
          <w:bottom w:val="single" w:color="A00054" w:sz="4" w:space="2"/>
        </w:pBdr>
        <w:spacing w:before="0"/>
        <w:jc w:val="left"/>
      </w:pPr>
      <w:r w:rsidRPr="00760B8B">
        <w:t xml:space="preserve">NIHR Academic Clinical Fellowship </w:t>
      </w:r>
    </w:p>
    <w:p w:rsidR="00132B59" w:rsidP="00FE2C07" w:rsidRDefault="004824B2" w14:paraId="2885E46C" w14:textId="77777777">
      <w:pPr>
        <w:pStyle w:val="Heading1"/>
        <w:pBdr>
          <w:bottom w:val="single" w:color="A00054" w:sz="4" w:space="2"/>
        </w:pBdr>
        <w:spacing w:before="0"/>
        <w:jc w:val="left"/>
      </w:pPr>
      <w:r>
        <w:t xml:space="preserve">General </w:t>
      </w:r>
      <w:r w:rsidR="000D0BCB">
        <w:t xml:space="preserve">Psychiatry </w:t>
      </w:r>
      <w:r w:rsidR="00F37E92">
        <w:t>S</w:t>
      </w:r>
      <w:r w:rsidR="000D0BCB">
        <w:t>T1</w:t>
      </w:r>
      <w:r w:rsidR="00E16C05">
        <w:t xml:space="preserve"> (1</w:t>
      </w:r>
      <w:r w:rsidRPr="00760B8B" w:rsidR="00E16C05">
        <w:t xml:space="preserve"> post)</w:t>
      </w:r>
      <w:r w:rsidR="000D0BCB">
        <w:t xml:space="preserve"> </w:t>
      </w:r>
    </w:p>
    <w:p w:rsidR="00E16C05" w:rsidP="00FE2C07" w:rsidRDefault="00132B59" w14:paraId="46146B45" w14:textId="2E5AA616">
      <w:pPr>
        <w:pStyle w:val="Heading1"/>
        <w:pBdr>
          <w:bottom w:val="single" w:color="A00054" w:sz="4" w:space="2"/>
        </w:pBdr>
        <w:spacing w:before="0"/>
        <w:jc w:val="left"/>
      </w:pPr>
      <w:r>
        <w:t xml:space="preserve">Mental Health </w:t>
      </w:r>
      <w:r w:rsidR="008218ED">
        <w:t xml:space="preserve">NIHR Research Theme </w:t>
      </w:r>
    </w:p>
    <w:p w:rsidRPr="005F2FAA" w:rsidR="00A47924" w:rsidP="00FE2C07" w:rsidRDefault="00A47924" w14:paraId="5A530238" w14:textId="0CA6691A">
      <w:pPr>
        <w:pStyle w:val="NoSpacing"/>
        <w:jc w:val="left"/>
        <w:rPr>
          <w:lang w:eastAsia="en-GB"/>
        </w:rPr>
      </w:pPr>
      <w:r w:rsidRPr="005F2FAA">
        <w:rPr>
          <w:lang w:eastAsia="en-GB"/>
        </w:rPr>
        <w:t xml:space="preserve">The University of Leeds, in partnership with </w:t>
      </w:r>
      <w:bookmarkStart w:name="_Hlk145315341" w:id="0"/>
      <w:bookmarkStart w:name="_Hlk145315726" w:id="1"/>
      <w:r w:rsidR="00235176">
        <w:rPr>
          <w:lang w:eastAsia="en-GB"/>
        </w:rPr>
        <w:t>NHS England North East and Yorkshire</w:t>
      </w:r>
      <w:bookmarkEnd w:id="0"/>
      <w:bookmarkEnd w:id="1"/>
      <w:r w:rsidRPr="00754258" w:rsidR="00235176">
        <w:rPr>
          <w:lang w:eastAsia="en-GB"/>
        </w:rPr>
        <w:t xml:space="preserve"> </w:t>
      </w:r>
      <w:r w:rsidRPr="005F2FAA">
        <w:rPr>
          <w:lang w:eastAsia="en-GB"/>
        </w:rPr>
        <w:t xml:space="preserve">and </w:t>
      </w:r>
      <w:r w:rsidRPr="005F2FAA" w:rsidR="000D0BCB">
        <w:rPr>
          <w:lang w:eastAsia="en-GB"/>
        </w:rPr>
        <w:t xml:space="preserve">Leeds </w:t>
      </w:r>
      <w:r w:rsidRPr="005F2FAA" w:rsidR="00E31CDC">
        <w:rPr>
          <w:lang w:eastAsia="en-GB"/>
        </w:rPr>
        <w:t xml:space="preserve">and York Partnership </w:t>
      </w:r>
      <w:r w:rsidRPr="005F2FAA" w:rsidR="00BC6C54">
        <w:rPr>
          <w:lang w:eastAsia="en-GB"/>
        </w:rPr>
        <w:t xml:space="preserve">NHS </w:t>
      </w:r>
      <w:r w:rsidRPr="005F2FAA" w:rsidR="00E31CDC">
        <w:rPr>
          <w:lang w:eastAsia="en-GB"/>
        </w:rPr>
        <w:t>Foundation Trust</w:t>
      </w:r>
      <w:r w:rsidRPr="005F2FAA" w:rsidR="00C97471">
        <w:rPr>
          <w:lang w:eastAsia="en-GB"/>
        </w:rPr>
        <w:t xml:space="preserve"> (</w:t>
      </w:r>
      <w:r w:rsidRPr="005F2FAA" w:rsidR="00E31CDC">
        <w:rPr>
          <w:lang w:eastAsia="en-GB"/>
        </w:rPr>
        <w:t>LYPFT</w:t>
      </w:r>
      <w:r w:rsidRPr="005F2FAA" w:rsidR="00BC6C54">
        <w:rPr>
          <w:lang w:eastAsia="en-GB"/>
        </w:rPr>
        <w:t>)</w:t>
      </w:r>
      <w:r w:rsidRPr="005F2FAA" w:rsidR="00E31CDC">
        <w:rPr>
          <w:lang w:eastAsia="en-GB"/>
        </w:rPr>
        <w:t xml:space="preserve"> have</w:t>
      </w:r>
      <w:r w:rsidRPr="005F2FAA">
        <w:rPr>
          <w:lang w:eastAsia="en-GB"/>
        </w:rPr>
        <w:t xml:space="preserve"> developed an exciting pathway of academic </w:t>
      </w:r>
      <w:r w:rsidRPr="005F2FAA" w:rsidR="00E900AA">
        <w:rPr>
          <w:lang w:eastAsia="en-GB"/>
        </w:rPr>
        <w:t>clinical training opportunities.</w:t>
      </w:r>
    </w:p>
    <w:p w:rsidRPr="005F2FAA" w:rsidR="00E900AA" w:rsidP="00FE2C07" w:rsidRDefault="00E900AA" w14:paraId="3D88FDF4" w14:textId="77777777">
      <w:pPr>
        <w:pStyle w:val="NoSpacing"/>
        <w:jc w:val="left"/>
        <w:rPr>
          <w:lang w:eastAsia="en-GB"/>
        </w:rPr>
      </w:pPr>
    </w:p>
    <w:p w:rsidRPr="005F2FAA" w:rsidR="00A47924" w:rsidP="267192E7" w:rsidRDefault="00A47924" w14:paraId="4B834ACA" w14:textId="4D9DA65C">
      <w:pPr>
        <w:pStyle w:val="paragraph"/>
        <w:spacing w:before="0" w:beforeAutospacing="off" w:after="0" w:afterAutospacing="off"/>
        <w:textAlignment w:val="baseline"/>
        <w:rPr>
          <w:noProof w:val="0"/>
          <w:lang w:val="en-GB"/>
        </w:rPr>
      </w:pPr>
      <w:r w:rsidRPr="43D08943" w:rsidR="00A47924">
        <w:rPr>
          <w:rFonts w:ascii="Arial" w:hAnsi="Arial" w:cs="Arial"/>
          <w:color w:val="000000" w:themeColor="text1" w:themeTint="FF" w:themeShade="FF"/>
          <w:sz w:val="24"/>
          <w:szCs w:val="24"/>
          <w:lang w:eastAsia="en-GB"/>
        </w:rPr>
        <w:t>Applications</w:t>
      </w:r>
      <w:r w:rsidRPr="43D08943" w:rsidR="00A47924">
        <w:rPr>
          <w:rFonts w:ascii="Arial" w:hAnsi="Arial" w:cs="Arial"/>
          <w:sz w:val="24"/>
          <w:szCs w:val="24"/>
          <w:lang w:eastAsia="en-GB"/>
        </w:rPr>
        <w:t xml:space="preserve"> are now invited for </w:t>
      </w:r>
      <w:r w:rsidRPr="43D08943" w:rsidR="00A47924">
        <w:rPr>
          <w:rFonts w:ascii="Arial" w:hAnsi="Arial" w:cs="Arial"/>
          <w:sz w:val="24"/>
          <w:szCs w:val="24"/>
          <w:lang w:eastAsia="en-GB"/>
        </w:rPr>
        <w:t xml:space="preserve">an </w:t>
      </w:r>
      <w:r w:rsidRPr="43D08943" w:rsidR="00A47924">
        <w:rPr>
          <w:rFonts w:ascii="Arial" w:hAnsi="Arial" w:cs="Arial"/>
          <w:b w:val="1"/>
          <w:bCs w:val="1"/>
          <w:sz w:val="24"/>
          <w:szCs w:val="24"/>
          <w:lang w:eastAsia="en-GB"/>
        </w:rPr>
        <w:t>Academic Clinical Fellowship in</w:t>
      </w:r>
      <w:r w:rsidRPr="43D08943" w:rsidR="00C05C36">
        <w:rPr>
          <w:rFonts w:ascii="Arial" w:hAnsi="Arial" w:cs="Arial"/>
          <w:b w:val="1"/>
          <w:bCs w:val="1"/>
          <w:sz w:val="24"/>
          <w:szCs w:val="24"/>
          <w:lang w:eastAsia="en-GB"/>
        </w:rPr>
        <w:t xml:space="preserve"> </w:t>
      </w:r>
      <w:r w:rsidRPr="43D08943" w:rsidR="004824B2">
        <w:rPr>
          <w:rFonts w:ascii="Arial" w:hAnsi="Arial" w:cs="Arial"/>
          <w:b w:val="1"/>
          <w:bCs w:val="1"/>
          <w:sz w:val="24"/>
          <w:szCs w:val="24"/>
          <w:lang w:eastAsia="en-GB"/>
        </w:rPr>
        <w:t xml:space="preserve">General </w:t>
      </w:r>
      <w:r w:rsidRPr="43D08943" w:rsidR="000D0BCB">
        <w:rPr>
          <w:rFonts w:ascii="Arial" w:hAnsi="Arial" w:cs="Arial"/>
          <w:b w:val="1"/>
          <w:bCs w:val="1"/>
          <w:sz w:val="24"/>
          <w:szCs w:val="24"/>
        </w:rPr>
        <w:t xml:space="preserve">Psychiatry </w:t>
      </w:r>
      <w:r w:rsidRPr="43D08943" w:rsidR="00A47924">
        <w:rPr>
          <w:rFonts w:ascii="Arial" w:hAnsi="Arial" w:cs="Arial"/>
          <w:b w:val="1"/>
          <w:bCs w:val="1"/>
          <w:sz w:val="24"/>
          <w:szCs w:val="24"/>
          <w:lang w:eastAsia="en-GB"/>
        </w:rPr>
        <w:t xml:space="preserve">at </w:t>
      </w:r>
      <w:r w:rsidRPr="43D08943" w:rsidR="00F37E92">
        <w:rPr>
          <w:rFonts w:ascii="Arial" w:hAnsi="Arial" w:cs="Arial"/>
          <w:b w:val="1"/>
          <w:bCs w:val="1"/>
          <w:sz w:val="24"/>
          <w:szCs w:val="24"/>
        </w:rPr>
        <w:t>S</w:t>
      </w:r>
      <w:r w:rsidRPr="43D08943" w:rsidR="000D0BCB">
        <w:rPr>
          <w:rFonts w:ascii="Arial" w:hAnsi="Arial" w:cs="Arial"/>
          <w:b w:val="1"/>
          <w:bCs w:val="1"/>
          <w:sz w:val="24"/>
          <w:szCs w:val="24"/>
        </w:rPr>
        <w:t>T1</w:t>
      </w:r>
      <w:r w:rsidRPr="43D08943" w:rsidR="00A47924">
        <w:rPr>
          <w:rFonts w:ascii="Arial" w:hAnsi="Arial" w:cs="Arial"/>
          <w:sz w:val="24"/>
          <w:szCs w:val="24"/>
        </w:rPr>
        <w:t xml:space="preserve"> </w:t>
      </w:r>
      <w:r w:rsidRPr="43D08943" w:rsidR="00A47924">
        <w:rPr>
          <w:rFonts w:ascii="Arial" w:hAnsi="Arial" w:cs="Arial"/>
          <w:sz w:val="24"/>
          <w:szCs w:val="24"/>
          <w:lang w:eastAsia="en-GB"/>
        </w:rPr>
        <w:t>level</w:t>
      </w:r>
      <w:r w:rsidRPr="43D08943" w:rsidR="008218ED">
        <w:rPr>
          <w:rFonts w:ascii="Arial" w:hAnsi="Arial" w:cs="Arial"/>
          <w:sz w:val="24"/>
          <w:szCs w:val="24"/>
          <w:lang w:eastAsia="en-GB"/>
        </w:rPr>
        <w:t xml:space="preserve"> in the </w:t>
      </w:r>
      <w:r w:rsidRPr="43D08943" w:rsidR="00132B59">
        <w:rPr>
          <w:rFonts w:ascii="Arial" w:hAnsi="Arial" w:cs="Arial"/>
          <w:b w:val="1"/>
          <w:bCs w:val="1"/>
          <w:sz w:val="24"/>
          <w:szCs w:val="24"/>
          <w:lang w:eastAsia="en-GB"/>
        </w:rPr>
        <w:t xml:space="preserve">Mental Health </w:t>
      </w:r>
      <w:r w:rsidRPr="43D08943" w:rsidR="008218ED">
        <w:rPr>
          <w:rFonts w:ascii="Arial" w:hAnsi="Arial" w:cs="Arial"/>
          <w:b w:val="1"/>
          <w:bCs w:val="1"/>
          <w:sz w:val="24"/>
          <w:szCs w:val="24"/>
          <w:lang w:eastAsia="en-GB"/>
        </w:rPr>
        <w:t>NIHR Research Theme</w:t>
      </w:r>
      <w:r w:rsidRPr="43D08943" w:rsidR="00A47924">
        <w:rPr>
          <w:rFonts w:ascii="Arial" w:hAnsi="Arial" w:cs="Arial"/>
          <w:sz w:val="24"/>
          <w:szCs w:val="24"/>
          <w:lang w:eastAsia="en-GB"/>
        </w:rPr>
        <w:t>.</w:t>
      </w:r>
      <w:r w:rsidRPr="43D08943" w:rsidR="00E7332B">
        <w:rPr>
          <w:rFonts w:ascii="Arial" w:hAnsi="Arial" w:cs="Arial"/>
          <w:sz w:val="24"/>
          <w:szCs w:val="24"/>
          <w:lang w:eastAsia="en-GB"/>
        </w:rPr>
        <w:t xml:space="preserve"> </w:t>
      </w:r>
      <w:bookmarkStart w:name="_Hlk114039292" w:id="2"/>
      <w:r w:rsidRPr="43D08943" w:rsidR="00885049">
        <w:rPr>
          <w:rFonts w:ascii="Arial" w:hAnsi="Arial" w:cs="Arial"/>
          <w:sz w:val="24"/>
          <w:szCs w:val="24"/>
          <w:lang w:eastAsia="en-GB"/>
        </w:rPr>
        <w:t xml:space="preserve">Please note: Applicants looking for an ST2 General Psychiatry ACF post are encouraged to apply to this vacancy at ST1; if successful your experience can be assessed upon </w:t>
      </w:r>
      <w:r w:rsidRPr="43D08943" w:rsidR="00885049">
        <w:rPr>
          <w:rFonts w:ascii="Arial" w:hAnsi="Arial" w:cs="Arial"/>
          <w:sz w:val="24"/>
          <w:szCs w:val="24"/>
          <w:lang w:eastAsia="en-GB"/>
        </w:rPr>
        <w:t>commencing</w:t>
      </w:r>
      <w:r w:rsidRPr="43D08943" w:rsidR="00885049">
        <w:rPr>
          <w:rFonts w:ascii="Arial" w:hAnsi="Arial" w:cs="Arial"/>
          <w:sz w:val="24"/>
          <w:szCs w:val="24"/>
          <w:lang w:eastAsia="en-GB"/>
        </w:rPr>
        <w:t xml:space="preserve"> in post enabling you to work at the </w:t>
      </w:r>
      <w:r w:rsidRPr="43D08943" w:rsidR="00885049">
        <w:rPr>
          <w:rFonts w:ascii="Arial" w:hAnsi="Arial" w:cs="Arial"/>
          <w:sz w:val="24"/>
          <w:szCs w:val="24"/>
          <w:lang w:eastAsia="en-GB"/>
        </w:rPr>
        <w:t>appropriate ST</w:t>
      </w:r>
      <w:r w:rsidRPr="43D08943" w:rsidR="00885049">
        <w:rPr>
          <w:rFonts w:ascii="Arial" w:hAnsi="Arial" w:cs="Arial"/>
          <w:sz w:val="24"/>
          <w:szCs w:val="24"/>
          <w:lang w:eastAsia="en-GB"/>
        </w:rPr>
        <w:t xml:space="preserve"> level. </w:t>
      </w:r>
      <w:bookmarkStart w:name="_Hlk145315360" w:id="3"/>
      <w:bookmarkStart w:name="_Hlk145316146" w:id="4"/>
      <w:bookmarkStart w:name="_Hlk114039669" w:id="5"/>
      <w:bookmarkEnd w:id="2"/>
      <w:r w:rsidRPr="43D08943" w:rsidR="00235176">
        <w:rPr>
          <w:rFonts w:ascii="Arial" w:hAnsi="Arial" w:cs="Arial"/>
          <w:sz w:val="24"/>
          <w:szCs w:val="24"/>
          <w:lang w:eastAsia="en-GB"/>
        </w:rPr>
        <w:t>This new post has been created as part of the NHS England</w:t>
      </w:r>
      <w:r w:rsidRPr="43D08943" w:rsidR="007E6B94">
        <w:rPr>
          <w:rFonts w:ascii="Arial" w:hAnsi="Arial" w:cs="Arial"/>
          <w:sz w:val="24"/>
          <w:szCs w:val="24"/>
          <w:lang w:eastAsia="en-GB"/>
        </w:rPr>
        <w:t xml:space="preserve"> (NHSE)</w:t>
      </w:r>
      <w:r w:rsidRPr="43D08943" w:rsidR="00235176">
        <w:rPr>
          <w:rFonts w:ascii="Arial" w:hAnsi="Arial" w:cs="Arial"/>
          <w:sz w:val="24"/>
          <w:szCs w:val="24"/>
          <w:lang w:eastAsia="en-GB"/>
        </w:rPr>
        <w:t xml:space="preserve"> and National Institute for Health and Care Research (NIHR</w:t>
      </w:r>
      <w:bookmarkEnd w:id="3"/>
      <w:bookmarkEnd w:id="4"/>
      <w:r w:rsidRPr="43D08943" w:rsidR="00E16C05">
        <w:rPr>
          <w:rFonts w:ascii="Arial" w:hAnsi="Arial" w:cs="Arial"/>
          <w:sz w:val="24"/>
          <w:szCs w:val="24"/>
          <w:lang w:eastAsia="en-GB"/>
        </w:rPr>
        <w:t xml:space="preserve">) </w:t>
      </w:r>
      <w:r w:rsidRPr="43D08943" w:rsidR="007E6B94">
        <w:rPr>
          <w:rFonts w:ascii="Arial" w:hAnsi="Arial" w:cs="Arial"/>
          <w:sz w:val="24"/>
          <w:szCs w:val="24"/>
          <w:lang w:eastAsia="en-GB"/>
        </w:rPr>
        <w:t>programme of</w:t>
      </w:r>
      <w:r w:rsidRPr="43D08943" w:rsidR="00E16C05">
        <w:rPr>
          <w:rFonts w:ascii="Arial" w:hAnsi="Arial" w:cs="Arial"/>
          <w:sz w:val="24"/>
          <w:szCs w:val="24"/>
          <w:lang w:eastAsia="en-GB"/>
        </w:rPr>
        <w:t xml:space="preserve"> Integrated Academic Training and offers candidates a comprehensive experience of clinical academic</w:t>
      </w:r>
      <w:r w:rsidRPr="43D08943" w:rsidR="00E16C05">
        <w:rPr>
          <w:rFonts w:ascii="Arial" w:hAnsi="Arial" w:cs="Arial"/>
          <w:sz w:val="24"/>
          <w:szCs w:val="24"/>
          <w:lang w:eastAsia="en-GB"/>
        </w:rPr>
        <w:t xml:space="preserve"> medicine working alongside internationally </w:t>
      </w:r>
      <w:r w:rsidRPr="43D08943" w:rsidR="2F01E875">
        <w:rPr>
          <w:rFonts w:ascii="Arial" w:hAnsi="Arial" w:eastAsia="Arial" w:cs="Arial"/>
          <w:b w:val="0"/>
          <w:bCs w:val="0"/>
          <w:i w:val="0"/>
          <w:iCs w:val="0"/>
          <w:caps w:val="0"/>
          <w:smallCaps w:val="0"/>
          <w:noProof w:val="0"/>
          <w:color w:val="000000" w:themeColor="text1" w:themeTint="FF" w:themeShade="FF"/>
          <w:sz w:val="24"/>
          <w:szCs w:val="24"/>
          <w:lang w:val="en-GB"/>
        </w:rPr>
        <w:t xml:space="preserve">renowned clinicians, </w:t>
      </w:r>
      <w:r w:rsidRPr="43D08943" w:rsidR="2F01E875">
        <w:rPr>
          <w:rFonts w:ascii="Arial" w:hAnsi="Arial" w:eastAsia="Arial" w:cs="Arial"/>
          <w:b w:val="0"/>
          <w:bCs w:val="0"/>
          <w:i w:val="0"/>
          <w:iCs w:val="0"/>
          <w:caps w:val="0"/>
          <w:smallCaps w:val="0"/>
          <w:noProof w:val="0"/>
          <w:color w:val="000000" w:themeColor="text1" w:themeTint="FF" w:themeShade="FF"/>
          <w:sz w:val="24"/>
          <w:szCs w:val="24"/>
          <w:lang w:val="en-GB"/>
        </w:rPr>
        <w:t>researchers</w:t>
      </w:r>
      <w:r w:rsidRPr="43D08943" w:rsidR="2F01E875">
        <w:rPr>
          <w:rFonts w:ascii="Arial" w:hAnsi="Arial" w:eastAsia="Arial" w:cs="Arial"/>
          <w:b w:val="0"/>
          <w:bCs w:val="0"/>
          <w:i w:val="0"/>
          <w:iCs w:val="0"/>
          <w:caps w:val="0"/>
          <w:smallCaps w:val="0"/>
          <w:noProof w:val="0"/>
          <w:color w:val="000000" w:themeColor="text1" w:themeTint="FF" w:themeShade="FF"/>
          <w:sz w:val="24"/>
          <w:szCs w:val="24"/>
          <w:lang w:val="en-GB"/>
        </w:rPr>
        <w:t xml:space="preserve"> and undergraduate medical educators.</w:t>
      </w:r>
    </w:p>
    <w:p w:rsidRPr="005F2FAA" w:rsidR="00A47924" w:rsidP="00FE2C07" w:rsidRDefault="00A47924" w14:paraId="06D8F65C" w14:textId="77777777">
      <w:pPr>
        <w:pStyle w:val="NoSpacing"/>
        <w:jc w:val="left"/>
        <w:rPr>
          <w:lang w:eastAsia="en-GB"/>
        </w:rPr>
      </w:pPr>
    </w:p>
    <w:bookmarkEnd w:id="5"/>
    <w:p w:rsidRPr="005F2FAA" w:rsidR="00A47924" w:rsidP="00FE2C07" w:rsidRDefault="00A47924" w14:paraId="4C6FEC21" w14:textId="77777777">
      <w:pPr>
        <w:pStyle w:val="NoSpacing"/>
        <w:jc w:val="left"/>
        <w:rPr>
          <w:lang w:eastAsia="en-GB"/>
        </w:rPr>
      </w:pPr>
      <w:r w:rsidRPr="005F2FAA">
        <w:rPr>
          <w:lang w:eastAsia="en-GB"/>
        </w:rPr>
        <w:t>We are seeking highly motivated, enthusiastic individuals with the potential to excel in both their clinical and academic training and who have the ambition to be the next generation of academic clinicians.</w:t>
      </w:r>
    </w:p>
    <w:p w:rsidRPr="00760B8B" w:rsidR="00A47924" w:rsidP="00FE2C07" w:rsidRDefault="00A47924" w14:paraId="7CC29D7A" w14:textId="77777777">
      <w:pPr>
        <w:pStyle w:val="NoSpacing"/>
        <w:jc w:val="left"/>
        <w:rPr>
          <w:lang w:eastAsia="en-GB"/>
        </w:rPr>
      </w:pPr>
    </w:p>
    <w:p w:rsidRPr="00A71F7E" w:rsidR="00A47924" w:rsidP="00FE2C07" w:rsidRDefault="00A47924" w14:paraId="5CFCED36" w14:textId="1F765E1E">
      <w:pPr>
        <w:pStyle w:val="NoSpacing"/>
        <w:jc w:val="left"/>
      </w:pPr>
      <w:r w:rsidRPr="00760B8B">
        <w:rPr>
          <w:noProof/>
        </w:rPr>
        <w:t>This Academic Clinical Fellowship (ACF) programme in</w:t>
      </w:r>
      <w:r w:rsidR="00013C98">
        <w:rPr>
          <w:noProof/>
        </w:rPr>
        <w:t xml:space="preserve"> </w:t>
      </w:r>
      <w:r w:rsidR="00FB4658">
        <w:rPr>
          <w:noProof/>
        </w:rPr>
        <w:t>G</w:t>
      </w:r>
      <w:r w:rsidR="00013C98">
        <w:rPr>
          <w:noProof/>
        </w:rPr>
        <w:t>eneral</w:t>
      </w:r>
      <w:r w:rsidRPr="00760B8B">
        <w:rPr>
          <w:noProof/>
        </w:rPr>
        <w:t xml:space="preserve"> </w:t>
      </w:r>
      <w:r w:rsidR="000D0BCB">
        <w:rPr>
          <w:bCs/>
        </w:rPr>
        <w:t xml:space="preserve">Psychiatry </w:t>
      </w:r>
      <w:r w:rsidRPr="00760B8B">
        <w:rPr>
          <w:noProof/>
        </w:rPr>
        <w:t xml:space="preserve">will be run by the University of Leeds, </w:t>
      </w:r>
      <w:r w:rsidR="000D0BCB">
        <w:rPr>
          <w:noProof/>
        </w:rPr>
        <w:t xml:space="preserve">Leeds </w:t>
      </w:r>
      <w:r w:rsidR="00E31CDC">
        <w:rPr>
          <w:noProof/>
        </w:rPr>
        <w:t>and York Partnership Foundation Trust</w:t>
      </w:r>
      <w:r w:rsidRPr="00760B8B">
        <w:rPr>
          <w:noProof/>
        </w:rPr>
        <w:t xml:space="preserve"> and </w:t>
      </w:r>
      <w:bookmarkStart w:name="_Hlk145315768" w:id="6"/>
      <w:r w:rsidR="00235176">
        <w:rPr>
          <w:lang w:eastAsia="en-GB"/>
        </w:rPr>
        <w:t>NHS England North East and Yorkshire</w:t>
      </w:r>
      <w:bookmarkEnd w:id="6"/>
      <w:r w:rsidRPr="00760B8B" w:rsidR="00E900AA">
        <w:rPr>
          <w:noProof/>
        </w:rPr>
        <w:t>.</w:t>
      </w:r>
      <w:r w:rsidR="005F66F8">
        <w:t xml:space="preserve"> </w:t>
      </w:r>
      <w:r w:rsidRPr="00A71F7E">
        <w:t>Academic Clinical Fellowships (ACFs) are 3 year fixed-term national training posts.  They attract an N</w:t>
      </w:r>
      <w:r w:rsidR="007C5ACB">
        <w:t>TN(A)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FE2C07" w:rsidRDefault="00A47924" w14:paraId="6E250A4E" w14:textId="77777777">
      <w:pPr>
        <w:pStyle w:val="NoSpacing"/>
        <w:jc w:val="left"/>
      </w:pPr>
    </w:p>
    <w:p w:rsidR="005F66F8" w:rsidP="00FE2C07" w:rsidRDefault="005F66F8" w14:paraId="6E1004C6" w14:textId="77777777">
      <w:pPr>
        <w:pStyle w:val="NoSpacing"/>
        <w:jc w:val="left"/>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 to attend academic conferences)</w:t>
      </w:r>
    </w:p>
    <w:p w:rsidRPr="00A71F7E" w:rsidR="00A47924" w:rsidP="00FE2C07" w:rsidRDefault="00A47924" w14:paraId="63604FF4" w14:textId="77777777">
      <w:pPr>
        <w:pStyle w:val="NoSpacing"/>
        <w:jc w:val="left"/>
      </w:pPr>
    </w:p>
    <w:p w:rsidR="00A47924" w:rsidP="00800E7D" w:rsidRDefault="00A47924" w14:paraId="67A53C7A" w14:textId="4874F382">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C03DC6" w:rsidP="00800E7D" w:rsidRDefault="00C03DC6" w14:paraId="49AE91BA" w14:textId="77777777">
      <w:pPr>
        <w:pStyle w:val="NoSpacing"/>
        <w:jc w:val="left"/>
      </w:pPr>
    </w:p>
    <w:p w:rsidR="00336B8B" w:rsidP="00FE2C07" w:rsidRDefault="005F66F8" w14:paraId="3A8FA8D4" w14:textId="4702698D">
      <w:pPr>
        <w:pStyle w:val="NoSpacing"/>
        <w:jc w:val="left"/>
      </w:pPr>
      <w:r w:rsidRPr="00A71F7E">
        <w:t>All Academic Clinical Fellowships are run-through posts, regardless of specialty</w:t>
      </w:r>
      <w:r>
        <w:t>, with the exception of ‘Medical Education’ ACFs</w:t>
      </w:r>
      <w:r w:rsidRPr="00A71F7E">
        <w:t xml:space="preserve">.  A trainee entering ACF at </w:t>
      </w:r>
      <w:r w:rsidR="00845FCD">
        <w:t>S</w:t>
      </w:r>
      <w:r w:rsidRPr="00A71F7E">
        <w:t>T1</w:t>
      </w:r>
      <w:r>
        <w:t xml:space="preserve"> </w:t>
      </w:r>
      <w:r w:rsidRPr="00A71F7E">
        <w:t xml:space="preserve">in a specialty with a Core Training period would therefore be guaranteed continued training to CCT in the </w:t>
      </w:r>
      <w:r w:rsidRPr="00A71F7E">
        <w:lastRenderedPageBreak/>
        <w:t xml:space="preserve">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rsidRPr="007A3D31" w:rsidR="00336B8B" w:rsidP="00FE2C07" w:rsidRDefault="00336B8B" w14:paraId="7D153DE0" w14:textId="7034ADD8">
      <w:pPr>
        <w:pStyle w:val="Heading1"/>
        <w:jc w:val="left"/>
      </w:pPr>
      <w:r w:rsidRPr="007A3D31">
        <w:t>POST DETAILS</w:t>
      </w:r>
    </w:p>
    <w:p w:rsidR="00336B8B" w:rsidP="00FE2C07" w:rsidRDefault="00336B8B" w14:paraId="32F3A958" w14:textId="77777777">
      <w:pPr>
        <w:pStyle w:val="Heading2"/>
        <w:jc w:val="left"/>
      </w:pPr>
      <w:r>
        <w:t>Job Title</w:t>
      </w:r>
    </w:p>
    <w:p w:rsidRPr="00264BBF" w:rsidR="00336B8B" w:rsidP="00055EC4" w:rsidRDefault="00336B8B" w14:paraId="48B46F42" w14:textId="5D62CE17">
      <w:pPr>
        <w:pStyle w:val="NoSpacing"/>
        <w:jc w:val="left"/>
      </w:pPr>
      <w:r w:rsidRPr="00264BBF">
        <w:t>NIHR Academic Clinical Fellow (ACF) –</w:t>
      </w:r>
      <w:r w:rsidR="000D0BCB">
        <w:t xml:space="preserve"> </w:t>
      </w:r>
      <w:r w:rsidR="00517858">
        <w:t>General</w:t>
      </w:r>
      <w:r w:rsidR="006F4A8D">
        <w:t xml:space="preserve"> </w:t>
      </w:r>
      <w:r w:rsidR="000D0BCB">
        <w:t>Psychiatry</w:t>
      </w:r>
      <w:r w:rsidR="00D57915">
        <w:t xml:space="preserve"> </w:t>
      </w:r>
      <w:r w:rsidR="008218ED">
        <w:t xml:space="preserve">(NIHR </w:t>
      </w:r>
      <w:r w:rsidR="004E6E33">
        <w:t xml:space="preserve">Research </w:t>
      </w:r>
      <w:r w:rsidR="008218ED">
        <w:t xml:space="preserve">Theme </w:t>
      </w:r>
      <w:r w:rsidR="00C03DC6">
        <w:t xml:space="preserve">- </w:t>
      </w:r>
      <w:r w:rsidR="008218ED">
        <w:t>Mental Health)</w:t>
      </w:r>
    </w:p>
    <w:p w:rsidRPr="007A3D31" w:rsidR="00336B8B" w:rsidP="00FE2C07" w:rsidRDefault="00336B8B" w14:paraId="4D1D0C18" w14:textId="77777777">
      <w:pPr>
        <w:jc w:val="left"/>
        <w:rPr>
          <w:szCs w:val="22"/>
          <w:u w:val="single"/>
        </w:rPr>
      </w:pPr>
    </w:p>
    <w:p w:rsidRPr="007A3D31" w:rsidR="00336B8B" w:rsidP="00FE2C07" w:rsidRDefault="00336B8B" w14:paraId="6E65DBBE" w14:textId="77777777">
      <w:pPr>
        <w:pStyle w:val="Heading2"/>
        <w:jc w:val="left"/>
      </w:pPr>
      <w:r w:rsidRPr="007A3D31">
        <w:t>Duration of the Post</w:t>
      </w:r>
    </w:p>
    <w:p w:rsidRPr="00A86E17" w:rsidR="00336B8B" w:rsidP="00FE2C07" w:rsidRDefault="00336B8B" w14:paraId="54ABFEDC" w14:textId="77777777">
      <w:pPr>
        <w:jc w:val="left"/>
        <w:rPr>
          <w:szCs w:val="22"/>
        </w:rPr>
      </w:pPr>
      <w:r>
        <w:rPr>
          <w:szCs w:val="22"/>
        </w:rPr>
        <w:t xml:space="preserve">Up to </w:t>
      </w:r>
      <w:r w:rsidRPr="00A86E17">
        <w:rPr>
          <w:szCs w:val="22"/>
        </w:rPr>
        <w:t xml:space="preserve">3 years (25% academic, 75% clinical). </w:t>
      </w:r>
    </w:p>
    <w:p w:rsidRPr="007A3D31" w:rsidR="00336B8B" w:rsidP="00FE2C07" w:rsidRDefault="00336B8B" w14:paraId="655D1B0E" w14:textId="77777777">
      <w:pPr>
        <w:ind w:left="360" w:hanging="360"/>
        <w:jc w:val="left"/>
        <w:rPr>
          <w:szCs w:val="22"/>
        </w:rPr>
      </w:pPr>
    </w:p>
    <w:p w:rsidR="00336B8B" w:rsidP="00FE2C07" w:rsidRDefault="00336B8B" w14:paraId="3FE3DFD2" w14:textId="77777777">
      <w:pPr>
        <w:pStyle w:val="Heading2"/>
        <w:jc w:val="left"/>
      </w:pPr>
      <w:r w:rsidRPr="008C1253">
        <w:t>Lead</w:t>
      </w:r>
      <w:r w:rsidRPr="007A3D31">
        <w:t xml:space="preserve"> NHS Hospital/Trust in which training will take place</w:t>
      </w:r>
    </w:p>
    <w:p w:rsidR="00760B8B" w:rsidP="00FE2C07" w:rsidRDefault="00E31CDC" w14:paraId="240E5F2C" w14:textId="2064D940">
      <w:pPr>
        <w:tabs>
          <w:tab w:val="left" w:pos="12015"/>
        </w:tabs>
        <w:jc w:val="left"/>
      </w:pPr>
      <w:r>
        <w:t xml:space="preserve">Leeds and York Partnership </w:t>
      </w:r>
      <w:r w:rsidR="008C4282">
        <w:t xml:space="preserve">NHS </w:t>
      </w:r>
      <w:r>
        <w:t>Foundation Trust</w:t>
      </w:r>
      <w:r w:rsidR="005F66F8">
        <w:t xml:space="preserve"> (LYPFT)</w:t>
      </w:r>
      <w:r w:rsidR="008C1253">
        <w:t>.</w:t>
      </w:r>
    </w:p>
    <w:p w:rsidRPr="00760B8B" w:rsidR="008C1253" w:rsidP="00FE2C07" w:rsidRDefault="008C1253" w14:paraId="5665D354" w14:textId="77777777">
      <w:pPr>
        <w:tabs>
          <w:tab w:val="left" w:pos="12015"/>
        </w:tabs>
        <w:jc w:val="left"/>
      </w:pPr>
    </w:p>
    <w:p w:rsidRPr="007A3D31" w:rsidR="00336B8B" w:rsidP="00FE2C07" w:rsidRDefault="00336B8B" w14:paraId="1B692E23" w14:textId="77777777">
      <w:pPr>
        <w:pStyle w:val="Heading2"/>
        <w:jc w:val="left"/>
      </w:pPr>
      <w:r w:rsidRPr="007A3D31">
        <w:t>Research institution in which training will take place</w:t>
      </w:r>
    </w:p>
    <w:p w:rsidR="00381D9D" w:rsidP="00FE2C07" w:rsidRDefault="00381D9D" w14:paraId="2D1BA86B" w14:textId="23493AFA">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24E17">
        <w:rPr>
          <w:szCs w:val="22"/>
        </w:rPr>
        <w:t>Medicine in LIHS</w:t>
      </w:r>
      <w:r w:rsidR="00E16C05">
        <w:rPr>
          <w:szCs w:val="22"/>
        </w:rPr>
        <w:t>.</w:t>
      </w:r>
      <w:r w:rsidR="00724E17">
        <w:rPr>
          <w:szCs w:val="22"/>
        </w:rPr>
        <w:t xml:space="preserve"> </w:t>
      </w:r>
    </w:p>
    <w:p w:rsidR="00E21A8E" w:rsidP="00FE2C07" w:rsidRDefault="00E21A8E" w14:paraId="1918D116" w14:textId="77777777">
      <w:pPr>
        <w:jc w:val="left"/>
        <w:rPr>
          <w:szCs w:val="22"/>
        </w:rPr>
      </w:pPr>
    </w:p>
    <w:p w:rsidRPr="00060FA1" w:rsidR="00336B8B" w:rsidP="00FE2C07" w:rsidRDefault="00336B8B" w14:paraId="681A0604" w14:textId="77777777">
      <w:pPr>
        <w:pStyle w:val="Heading2"/>
        <w:jc w:val="left"/>
        <w:rPr>
          <w:u w:val="single"/>
        </w:rPr>
      </w:pPr>
      <w:r w:rsidRPr="00060FA1">
        <w:t>Research Protected Time:</w:t>
      </w:r>
      <w:r w:rsidRPr="00060FA1">
        <w:rPr>
          <w:rStyle w:val="CommentReference"/>
          <w:rFonts w:cs="Times New Roman"/>
          <w:lang w:val="x-none"/>
        </w:rPr>
        <w:t xml:space="preserve"> </w:t>
      </w:r>
    </w:p>
    <w:p w:rsidR="00B0361C" w:rsidP="00FE2C07" w:rsidRDefault="00E16C05" w14:paraId="5F16DBCF" w14:textId="4983A6F1">
      <w:pPr>
        <w:jc w:val="left"/>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w:t>
      </w:r>
      <w:r>
        <w:rPr>
          <w:szCs w:val="22"/>
        </w:rPr>
        <w:t xml:space="preserve">LIHS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rsidRPr="00E16C05" w:rsidR="00E16C05" w:rsidP="00FE2C07" w:rsidRDefault="00E16C05" w14:paraId="5AA840F8" w14:textId="77777777">
      <w:pPr>
        <w:jc w:val="left"/>
        <w:rPr>
          <w:b/>
          <w:szCs w:val="22"/>
        </w:rPr>
      </w:pPr>
    </w:p>
    <w:p w:rsidR="001446D6" w:rsidP="00FE2C07" w:rsidRDefault="00336B8B" w14:paraId="0AFB6F17" w14:textId="4D88AAC5">
      <w:pPr>
        <w:pStyle w:val="Heading2"/>
        <w:jc w:val="left"/>
      </w:pPr>
      <w:r w:rsidRPr="007A3D31">
        <w:t>Academic Clinical Fellowship Training Programme: Research Component</w:t>
      </w:r>
      <w:r w:rsidR="004E6FE9">
        <w:t xml:space="preserve"> </w:t>
      </w:r>
    </w:p>
    <w:p w:rsidR="00633DC0" w:rsidP="002C2726" w:rsidRDefault="002C2726" w14:paraId="56DDD40E" w14:textId="02551C8D">
      <w:pPr>
        <w:rPr>
          <w:rFonts w:cs="Arial"/>
        </w:rPr>
      </w:pPr>
      <w:r w:rsidRPr="00633DC0">
        <w:rPr>
          <w:rFonts w:cs="Arial"/>
        </w:rPr>
        <w:t>The aim of the</w:t>
      </w:r>
      <w:r w:rsidRPr="00633DC0">
        <w:rPr>
          <w:rFonts w:asciiTheme="minorHAnsi" w:hAnsiTheme="minorHAnsi" w:cstheme="minorHAnsi"/>
        </w:rPr>
        <w:t xml:space="preserve"> </w:t>
      </w:r>
      <w:r w:rsidRPr="00633DC0">
        <w:rPr>
          <w:rFonts w:cs="Arial"/>
        </w:rPr>
        <w:t>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rsidRPr="00BF06EE" w:rsidR="00C77D06" w:rsidP="00C77D06" w:rsidRDefault="00C77D06" w14:paraId="2647B1D3" w14:textId="77777777">
      <w:pPr>
        <w:spacing w:before="100" w:beforeAutospacing="1" w:after="100" w:afterAutospacing="1"/>
        <w:jc w:val="left"/>
        <w:rPr>
          <w:rFonts w:eastAsia="Times New Roman" w:cs="Arial"/>
          <w:lang w:eastAsia="en-GB"/>
        </w:rPr>
      </w:pPr>
      <w:bookmarkStart w:name="_Hlk144297579" w:id="7"/>
      <w:r w:rsidRPr="00BF06EE">
        <w:rPr>
          <w:rFonts w:eastAsia="Times New Roman" w:cs="Arial"/>
          <w:lang w:eastAsia="en-GB"/>
        </w:rPr>
        <w:t xml:space="preserve">Liaison Psychiatry (LP) is concerned with the management of co-morbid physical and mental health problems. Leeds LP specialises in complex intervention development leading to definitive cost-effectiveness studies and large data research using routine healthcare and longitudinal cohort study data to evaluate the impact of mental health problems on physical </w:t>
      </w:r>
      <w:r w:rsidRPr="00BF06EE">
        <w:rPr>
          <w:rFonts w:eastAsia="Times New Roman" w:cs="Arial"/>
          <w:lang w:eastAsia="en-GB"/>
        </w:rPr>
        <w:lastRenderedPageBreak/>
        <w:t xml:space="preserve">health and employment outcomes </w:t>
      </w:r>
      <w:r w:rsidRPr="00BF06EE">
        <w:rPr>
          <w:rFonts w:eastAsia="Times New Roman" w:cs="Arial"/>
          <w:u w:val="single"/>
          <w:lang w:eastAsia="en-GB"/>
        </w:rPr>
        <w:t>https://pubmed.ncbi.nlm.nih.gov/36198445/</w:t>
      </w:r>
      <w:r w:rsidRPr="00BF06EE">
        <w:rPr>
          <w:rFonts w:eastAsia="Times New Roman" w:cs="Arial"/>
          <w:lang w:eastAsia="en-GB"/>
        </w:rPr>
        <w:t>,</w:t>
      </w:r>
      <w:r w:rsidRPr="00BF06EE">
        <w:rPr>
          <w:rFonts w:eastAsia="Times New Roman" w:cs="Arial"/>
          <w:u w:val="single"/>
          <w:lang w:eastAsia="en-GB"/>
        </w:rPr>
        <w:t xml:space="preserve"> https://pubmed.ncbi.nlm.nih.gov/36227779/</w:t>
      </w:r>
      <w:r w:rsidRPr="00BF06EE">
        <w:rPr>
          <w:rFonts w:eastAsia="Times New Roman" w:cs="Arial"/>
          <w:lang w:eastAsia="en-GB"/>
        </w:rPr>
        <w:t xml:space="preserve">. Current grant income for NIHR funded trials and large data projects is currently &gt;£9M. We have close links with the Leeds Institute of Clinical Trials Research </w:t>
      </w:r>
      <w:r w:rsidRPr="00BF06EE">
        <w:rPr>
          <w:rFonts w:eastAsia="Times New Roman" w:cs="Arial"/>
          <w:u w:val="single"/>
          <w:lang w:eastAsia="en-GB"/>
        </w:rPr>
        <w:t>https://ctru.leeds.ac.uk</w:t>
      </w:r>
      <w:r w:rsidRPr="00BF06EE">
        <w:rPr>
          <w:rFonts w:eastAsia="Times New Roman" w:cs="Arial"/>
          <w:lang w:eastAsia="en-GB"/>
        </w:rPr>
        <w:t xml:space="preserve"> (complex interventions), Leeds Health Economics </w:t>
      </w:r>
      <w:r w:rsidRPr="00BF06EE">
        <w:rPr>
          <w:rFonts w:eastAsia="Times New Roman" w:cs="Arial"/>
          <w:u w:val="single"/>
          <w:lang w:eastAsia="en-GB"/>
        </w:rPr>
        <w:t>https://medicinehealth.leeds.ac.uk/dir-record/research-groups/558/academic-unit-of-health-economics</w:t>
      </w:r>
      <w:r w:rsidRPr="00BF06EE">
        <w:rPr>
          <w:rFonts w:eastAsia="Times New Roman" w:cs="Arial"/>
          <w:lang w:eastAsia="en-GB"/>
        </w:rPr>
        <w:t xml:space="preserve"> (expertise in mental health aspects of HE), Data Analytics </w:t>
      </w:r>
      <w:r w:rsidRPr="00BF06EE">
        <w:rPr>
          <w:rFonts w:eastAsia="Times New Roman" w:cs="Arial"/>
          <w:u w:val="single"/>
          <w:lang w:eastAsia="en-GB"/>
        </w:rPr>
        <w:t>https://lida.leeds.ac.uk/</w:t>
      </w:r>
      <w:r w:rsidRPr="00BF06EE">
        <w:rPr>
          <w:rFonts w:eastAsia="Times New Roman" w:cs="Arial"/>
          <w:lang w:eastAsia="en-GB"/>
        </w:rPr>
        <w:t>  (machine learning), musculoskeletal medicine </w:t>
      </w:r>
      <w:r w:rsidRPr="00BF06EE">
        <w:rPr>
          <w:rFonts w:eastAsia="Times New Roman" w:cs="Arial"/>
          <w:u w:val="single"/>
          <w:lang w:eastAsia="en-GB"/>
        </w:rPr>
        <w:t>https://leedsbrc.nihr.ac.uk/2022/10/14/new-multimillion-investment-to-help-turn-research-discoveries-into-treatments-for-patients/</w:t>
      </w:r>
      <w:r w:rsidRPr="00BF06EE">
        <w:rPr>
          <w:rFonts w:eastAsia="Times New Roman" w:cs="Arial"/>
          <w:lang w:eastAsia="en-GB"/>
        </w:rPr>
        <w:t xml:space="preserve"> and palliative care </w:t>
      </w:r>
      <w:r w:rsidRPr="00BF06EE">
        <w:rPr>
          <w:rFonts w:eastAsia="Times New Roman" w:cs="Arial"/>
          <w:u w:val="single"/>
          <w:lang w:eastAsia="en-GB"/>
        </w:rPr>
        <w:t>https://medicinehealth.leeds.ac.uk/palliative-care</w:t>
      </w:r>
      <w:r w:rsidRPr="00BF06EE">
        <w:rPr>
          <w:rFonts w:eastAsia="Times New Roman" w:cs="Arial"/>
          <w:lang w:eastAsia="en-GB"/>
        </w:rPr>
        <w:t>.  </w:t>
      </w:r>
    </w:p>
    <w:p w:rsidRPr="00BF06EE" w:rsidR="00C77D06" w:rsidP="00C77D06" w:rsidRDefault="00C77D06" w14:paraId="277DB9CE" w14:textId="77777777">
      <w:pPr>
        <w:spacing w:before="100" w:beforeAutospacing="1" w:after="100" w:afterAutospacing="1"/>
        <w:rPr>
          <w:rFonts w:eastAsia="Times New Roman" w:cs="Arial"/>
          <w:lang w:eastAsia="en-GB"/>
        </w:rPr>
      </w:pPr>
      <w:r w:rsidRPr="00BF06EE">
        <w:rPr>
          <w:rFonts w:eastAsia="Times New Roman" w:cs="Arial"/>
          <w:lang w:eastAsia="en-GB"/>
        </w:rPr>
        <w:t xml:space="preserve">There are well established and strong supportive networks for academic trainees within the department which prioritise multimorbidity research. Leeds-York Partnership NHS Trust </w:t>
      </w:r>
      <w:r w:rsidRPr="00BF06EE">
        <w:rPr>
          <w:rFonts w:eastAsia="Times New Roman" w:cs="Arial"/>
          <w:u w:val="single"/>
          <w:lang w:eastAsia="en-GB"/>
        </w:rPr>
        <w:t>https://www.leedsandyorkpft.nhs.uk/research/</w:t>
      </w:r>
      <w:r w:rsidRPr="00BF06EE">
        <w:rPr>
          <w:rFonts w:eastAsia="Times New Roman" w:cs="Arial"/>
          <w:lang w:eastAsia="en-GB"/>
        </w:rPr>
        <w:t> has recently funded 3 local ACF posts to kick-start the ACF programme in additional to 3 NIHR ACFs; one ACF has already progressed to PhD fellowship. </w:t>
      </w:r>
    </w:p>
    <w:p w:rsidRPr="00BF06EE" w:rsidR="00C77D06" w:rsidP="00C77D06" w:rsidRDefault="00C77D06" w14:paraId="1D4DD89F" w14:textId="77777777">
      <w:pPr>
        <w:spacing w:before="100" w:beforeAutospacing="1" w:after="100" w:afterAutospacing="1"/>
        <w:rPr>
          <w:rFonts w:eastAsia="Times New Roman" w:cs="Arial"/>
          <w:lang w:eastAsia="en-GB"/>
        </w:rPr>
      </w:pPr>
      <w:r w:rsidRPr="00BF06EE">
        <w:rPr>
          <w:rFonts w:eastAsia="Times New Roman" w:cs="Arial"/>
          <w:lang w:eastAsia="en-GB"/>
        </w:rPr>
        <w:t>Our key novel research priority is to unpack the mechanisms which underlie poor employment outcomes for people with co-morbid physical and mental health problems.</w:t>
      </w:r>
    </w:p>
    <w:bookmarkEnd w:id="7"/>
    <w:p w:rsidR="00604405" w:rsidP="00604405" w:rsidRDefault="00604405" w14:paraId="640D7B85" w14:textId="3B29C229">
      <w:r>
        <w:t>Leeds Institute of Health Sciences (LIHS) is a multidisciplinary Institute carrying out high quality multidisciplinary research in applied health, in the UK and globally. LIHS has a current research portfolio of £33M, 53 FT academics, and 81 doctoral students. Main supervisor Prof Elspeth Guthrie has track record of supervising PhD/MD at both Manchester and Leeds.</w:t>
      </w:r>
    </w:p>
    <w:p w:rsidR="00604405" w:rsidP="00C77D06" w:rsidRDefault="00604405" w14:paraId="1BE7A182" w14:textId="39629975">
      <w:r>
        <w:t xml:space="preserve">LIHS is currently hosting the NIHR PfAR FReSH START programme RP-PG-1016-20005 2018- 2024 (£2.5M Co-Lead Guthrie) which is establishing the effectiveness of moderate intensity psychological treatments for people who multiply self-harm and the HTA Trial SAFE-PIT 13/13/34  2021-2026 (£2M Lead Guthrie) to establish the cost-effectiveness of low intensity treatment for people with acute self-harm. LIHS includes a centre for Health Economics (Prof Bjoke) and works closely with Leeds Institute of Clinical Trials Research (Prof Farrin) at the University of Leeds. </w:t>
      </w:r>
    </w:p>
    <w:p w:rsidR="00604405" w:rsidP="00FE2C07" w:rsidRDefault="00604405" w14:paraId="5FE11812" w14:textId="77777777">
      <w:pPr>
        <w:pStyle w:val="Heading2"/>
        <w:jc w:val="left"/>
      </w:pPr>
    </w:p>
    <w:p w:rsidR="00336B8B" w:rsidP="00FE2C07" w:rsidRDefault="00336B8B" w14:paraId="4140EE5E" w14:textId="1CC8D6B1">
      <w:pPr>
        <w:pStyle w:val="Heading2"/>
        <w:jc w:val="left"/>
        <w:rPr>
          <w:b w:val="0"/>
          <w:sz w:val="18"/>
          <w:szCs w:val="18"/>
        </w:rPr>
      </w:pPr>
      <w:r w:rsidRPr="007A3D31">
        <w:t>Academic Clinical Fellowship Training Programme: Clinical Component</w:t>
      </w:r>
      <w:r w:rsidR="004E6FE9">
        <w:t xml:space="preserve"> </w:t>
      </w:r>
    </w:p>
    <w:p w:rsidR="00E21A8E" w:rsidP="18A0C376" w:rsidRDefault="00E21A8E" w14:paraId="730575F2" w14:textId="4C0FA6F0" w14:noSpellErr="1">
      <w:pPr>
        <w:jc w:val="left"/>
        <w:rPr>
          <w:color w:val="000000" w:themeColor="text1"/>
        </w:rPr>
      </w:pPr>
      <w:r w:rsidR="00E21A8E">
        <w:rPr/>
        <w:t xml:space="preserve">This </w:t>
      </w:r>
      <w:r w:rsidRPr="18A0C376" w:rsidR="00E21A8E">
        <w:rPr>
          <w:color w:val="000000" w:themeColor="text1" w:themeTint="FF" w:themeShade="FF"/>
        </w:rPr>
        <w:t>post is offered at</w:t>
      </w:r>
      <w:r w:rsidRPr="18A0C376" w:rsidR="00F37E92">
        <w:rPr>
          <w:color w:val="000000" w:themeColor="text1" w:themeTint="FF" w:themeShade="FF"/>
        </w:rPr>
        <w:t xml:space="preserve"> </w:t>
      </w:r>
      <w:r w:rsidRPr="18A0C376" w:rsidR="00845FCD">
        <w:rPr>
          <w:color w:val="000000" w:themeColor="text1" w:themeTint="FF" w:themeShade="FF"/>
        </w:rPr>
        <w:t>S</w:t>
      </w:r>
      <w:r w:rsidRPr="18A0C376" w:rsidR="000D0BCB">
        <w:rPr>
          <w:color w:val="000000" w:themeColor="text1" w:themeTint="FF" w:themeShade="FF"/>
        </w:rPr>
        <w:t>T1</w:t>
      </w:r>
      <w:r w:rsidRPr="18A0C376" w:rsidR="002B1914">
        <w:rPr>
          <w:color w:val="000000" w:themeColor="text1" w:themeTint="FF" w:themeShade="FF"/>
        </w:rPr>
        <w:t xml:space="preserve"> </w:t>
      </w:r>
      <w:r w:rsidRPr="18A0C376" w:rsidR="00E21A8E">
        <w:rPr>
          <w:color w:val="000000" w:themeColor="text1" w:themeTint="FF" w:themeShade="FF"/>
        </w:rPr>
        <w:t xml:space="preserve">level. The successful ACF will undergo core </w:t>
      </w:r>
      <w:r w:rsidRPr="18A0C376" w:rsidR="000D0BCB">
        <w:rPr>
          <w:color w:val="000000" w:themeColor="text1" w:themeTint="FF" w:themeShade="FF"/>
        </w:rPr>
        <w:t>psychiatry</w:t>
      </w:r>
      <w:r w:rsidRPr="18A0C376" w:rsidR="000D0BCB">
        <w:rPr>
          <w:color w:val="000000" w:themeColor="text1" w:themeTint="FF" w:themeShade="FF"/>
        </w:rPr>
        <w:t xml:space="preserve"> </w:t>
      </w:r>
      <w:r w:rsidRPr="18A0C376" w:rsidR="00E21A8E">
        <w:rPr>
          <w:color w:val="000000" w:themeColor="text1" w:themeTint="FF" w:themeShade="FF"/>
        </w:rPr>
        <w:t xml:space="preserve">training co-supervised by </w:t>
      </w:r>
      <w:r w:rsidRPr="18A0C376" w:rsidR="007026E5">
        <w:rPr>
          <w:color w:val="000000" w:themeColor="text1" w:themeTint="FF" w:themeShade="FF"/>
        </w:rPr>
        <w:t>the Yorkshire School of Psychiatry</w:t>
      </w:r>
      <w:r w:rsidRPr="18A0C376" w:rsidR="00E21A8E">
        <w:rPr>
          <w:color w:val="000000" w:themeColor="text1" w:themeTint="FF" w:themeShade="FF"/>
        </w:rPr>
        <w:t xml:space="preserve">, whose remit is to ensure the provision of an education of a consistent high quality across the Health Education Yorkshire and the Humber region, manage initial </w:t>
      </w:r>
      <w:r w:rsidRPr="18A0C376" w:rsidR="00E21A8E">
        <w:rPr>
          <w:color w:val="000000" w:themeColor="text1" w:themeTint="FF" w:themeShade="FF"/>
        </w:rPr>
        <w:t>selection</w:t>
      </w:r>
      <w:r w:rsidRPr="18A0C376" w:rsidR="00E21A8E">
        <w:rPr>
          <w:color w:val="000000" w:themeColor="text1" w:themeTint="FF" w:themeShade="FF"/>
        </w:rPr>
        <w:t xml:space="preserve"> and </w:t>
      </w:r>
      <w:r w:rsidRPr="18A0C376" w:rsidR="00E21A8E">
        <w:rPr>
          <w:color w:val="000000" w:themeColor="text1" w:themeTint="FF" w:themeShade="FF"/>
        </w:rPr>
        <w:t>subsequent</w:t>
      </w:r>
      <w:r w:rsidRPr="18A0C376" w:rsidR="00E21A8E">
        <w:rPr>
          <w:color w:val="000000" w:themeColor="text1" w:themeTint="FF" w:themeShade="FF"/>
        </w:rPr>
        <w:t xml:space="preserve"> allocation to appropriate placements. They will also provide induction (in collaboration with the host NHS Trust), delivery of workplace-based assessments </w:t>
      </w:r>
      <w:r w:rsidRPr="18A0C376" w:rsidR="00E21A8E">
        <w:rPr>
          <w:color w:val="000000" w:themeColor="text1" w:themeTint="FF" w:themeShade="FF"/>
        </w:rPr>
        <w:t>in accordance with</w:t>
      </w:r>
      <w:r w:rsidRPr="18A0C376" w:rsidR="00E21A8E">
        <w:rPr>
          <w:color w:val="000000" w:themeColor="text1" w:themeTint="FF" w:themeShade="FF"/>
        </w:rPr>
        <w:t xml:space="preserve"> the Royal College of P</w:t>
      </w:r>
      <w:r w:rsidRPr="18A0C376" w:rsidR="000D0BCB">
        <w:rPr>
          <w:color w:val="000000" w:themeColor="text1" w:themeTint="FF" w:themeShade="FF"/>
        </w:rPr>
        <w:t>sychiatrists</w:t>
      </w:r>
      <w:r w:rsidRPr="18A0C376" w:rsidR="007026E5">
        <w:rPr>
          <w:color w:val="000000" w:themeColor="text1" w:themeTint="FF" w:themeShade="FF"/>
        </w:rPr>
        <w:t>’</w:t>
      </w:r>
      <w:r w:rsidRPr="18A0C376" w:rsidR="00E21A8E">
        <w:rPr>
          <w:color w:val="000000" w:themeColor="text1" w:themeTint="FF" w:themeShade="FF"/>
        </w:rPr>
        <w:t xml:space="preserve"> competence-based </w:t>
      </w:r>
      <w:r w:rsidRPr="18A0C376" w:rsidR="00E21A8E">
        <w:rPr>
          <w:color w:val="000000" w:themeColor="text1" w:themeTint="FF" w:themeShade="FF"/>
        </w:rPr>
        <w:t>curriculum, and</w:t>
      </w:r>
      <w:r w:rsidRPr="18A0C376" w:rsidR="00E21A8E">
        <w:rPr>
          <w:color w:val="000000" w:themeColor="text1" w:themeTint="FF" w:themeShade="FF"/>
        </w:rPr>
        <w:t xml:space="preserve"> contribute to joint annual reviews of competence progression (see below). The clinical training programme will be tailored to suit the needs of the trainee and will rotate through </w:t>
      </w:r>
      <w:r w:rsidRPr="18A0C376" w:rsidR="000D0BCB">
        <w:rPr>
          <w:color w:val="000000" w:themeColor="text1" w:themeTint="FF" w:themeShade="FF"/>
        </w:rPr>
        <w:t>psychiatry</w:t>
      </w:r>
      <w:r w:rsidRPr="18A0C376" w:rsidR="000D0BCB">
        <w:rPr>
          <w:color w:val="000000" w:themeColor="text1" w:themeTint="FF" w:themeShade="FF"/>
        </w:rPr>
        <w:t xml:space="preserve"> </w:t>
      </w:r>
      <w:r w:rsidRPr="18A0C376" w:rsidR="00052348">
        <w:rPr>
          <w:color w:val="000000" w:themeColor="text1" w:themeTint="FF" w:themeShade="FF"/>
        </w:rPr>
        <w:t>posts where the AC</w:t>
      </w:r>
      <w:r w:rsidRPr="18A0C376" w:rsidR="00E21A8E">
        <w:rPr>
          <w:color w:val="000000" w:themeColor="text1" w:themeTint="FF" w:themeShade="FF"/>
        </w:rPr>
        <w:t xml:space="preserve"> will complete their core training</w:t>
      </w:r>
      <w:r w:rsidRPr="18A0C376" w:rsidR="00E21A8E">
        <w:rPr>
          <w:color w:val="000000" w:themeColor="text1" w:themeTint="FF" w:themeShade="FF"/>
        </w:rPr>
        <w:t>.</w:t>
      </w:r>
      <w:r w:rsidRPr="18A0C376" w:rsidR="00E21A8E">
        <w:rPr>
          <w:color w:val="000000" w:themeColor="text1" w:themeTint="FF" w:themeShade="FF"/>
        </w:rPr>
        <w:t xml:space="preserve">  </w:t>
      </w:r>
    </w:p>
    <w:p w:rsidR="00280D2B" w:rsidP="00C03DC6" w:rsidRDefault="008E17C9" w14:paraId="6D9B2F46" w14:textId="7D950BFA">
      <w:pPr>
        <w:autoSpaceDE w:val="0"/>
        <w:autoSpaceDN w:val="0"/>
        <w:adjustRightInd w:val="0"/>
        <w:jc w:val="left"/>
        <w:rPr>
          <w:color w:val="000000" w:themeColor="text1"/>
          <w:szCs w:val="22"/>
          <w:highlight w:val="cyan"/>
        </w:rPr>
      </w:pPr>
      <w:r w:rsidRPr="00CC776B">
        <w:rPr>
          <w:szCs w:val="22"/>
        </w:rPr>
        <w:t xml:space="preserve">Clinical training will be based at hospitals and community facilities of </w:t>
      </w:r>
      <w:r w:rsidRPr="00CC776B" w:rsidR="00BC6C54">
        <w:rPr>
          <w:szCs w:val="22"/>
        </w:rPr>
        <w:t>LYPFT</w:t>
      </w:r>
      <w:r w:rsidRPr="00CC776B">
        <w:rPr>
          <w:szCs w:val="22"/>
        </w:rPr>
        <w:t>.</w:t>
      </w:r>
      <w:r w:rsidR="00C03DC6">
        <w:rPr>
          <w:color w:val="000000" w:themeColor="text1"/>
          <w:szCs w:val="22"/>
        </w:rPr>
        <w:t xml:space="preserve"> </w:t>
      </w:r>
      <w:r w:rsidRPr="00CC776B">
        <w:rPr>
          <w:color w:val="000000" w:themeColor="text1"/>
          <w:szCs w:val="22"/>
        </w:rPr>
        <w:t>LYPFT</w:t>
      </w:r>
      <w:r w:rsidRPr="00CC776B" w:rsidR="000D0BCB">
        <w:rPr>
          <w:color w:val="000000" w:themeColor="text1"/>
          <w:szCs w:val="22"/>
        </w:rPr>
        <w:t xml:space="preserve"> </w:t>
      </w:r>
      <w:r w:rsidRPr="00CC776B" w:rsidR="00E21A8E">
        <w:rPr>
          <w:color w:val="000000" w:themeColor="text1"/>
          <w:szCs w:val="22"/>
        </w:rPr>
        <w:t xml:space="preserve">offers a broad range of training </w:t>
      </w:r>
      <w:r w:rsidRPr="00CC776B" w:rsidR="000D0BCB">
        <w:rPr>
          <w:color w:val="000000" w:themeColor="text1"/>
          <w:szCs w:val="22"/>
        </w:rPr>
        <w:t xml:space="preserve">opportunities </w:t>
      </w:r>
      <w:r w:rsidRPr="00CC776B" w:rsidR="007F31AF">
        <w:rPr>
          <w:color w:val="000000" w:themeColor="text1"/>
          <w:szCs w:val="22"/>
        </w:rPr>
        <w:t xml:space="preserve">covering a wide range of </w:t>
      </w:r>
      <w:r w:rsidRPr="00CC776B" w:rsidR="00280D2B">
        <w:rPr>
          <w:color w:val="000000" w:themeColor="text1"/>
          <w:szCs w:val="22"/>
        </w:rPr>
        <w:t>psychiatric specialities.  The Trust is committed to providing its trainees an excellent training experience. Thi</w:t>
      </w:r>
      <w:r w:rsidRPr="00CC776B" w:rsidR="00AC282D">
        <w:rPr>
          <w:color w:val="000000" w:themeColor="text1"/>
          <w:szCs w:val="22"/>
        </w:rPr>
        <w:t>s has been recognised</w:t>
      </w:r>
      <w:r w:rsidRPr="00CC776B" w:rsidR="00280D2B">
        <w:rPr>
          <w:color w:val="000000" w:themeColor="text1"/>
          <w:szCs w:val="22"/>
        </w:rPr>
        <w:t xml:space="preserve"> in the 2017 GMC trainee/trainer survey in which the Trust was ranked 4</w:t>
      </w:r>
      <w:r w:rsidRPr="00CC776B" w:rsidR="00280D2B">
        <w:rPr>
          <w:color w:val="000000" w:themeColor="text1"/>
          <w:szCs w:val="22"/>
          <w:vertAlign w:val="superscript"/>
        </w:rPr>
        <w:t>th</w:t>
      </w:r>
      <w:r w:rsidRPr="00CC776B" w:rsidR="00AC282D">
        <w:rPr>
          <w:color w:val="000000" w:themeColor="text1"/>
          <w:szCs w:val="22"/>
          <w:vertAlign w:val="superscript"/>
        </w:rPr>
        <w:t xml:space="preserve"> </w:t>
      </w:r>
      <w:r w:rsidRPr="00CC776B" w:rsidR="00AC282D">
        <w:rPr>
          <w:color w:val="000000" w:themeColor="text1"/>
          <w:szCs w:val="22"/>
        </w:rPr>
        <w:t>nationally</w:t>
      </w:r>
      <w:r w:rsidRPr="00CC776B" w:rsidR="00280D2B">
        <w:rPr>
          <w:color w:val="000000" w:themeColor="text1"/>
          <w:szCs w:val="22"/>
        </w:rPr>
        <w:t>.</w:t>
      </w:r>
      <w:r w:rsidR="00C03DC6">
        <w:rPr>
          <w:color w:val="000000" w:themeColor="text1"/>
          <w:szCs w:val="22"/>
        </w:rPr>
        <w:t xml:space="preserve"> </w:t>
      </w:r>
      <w:r w:rsidRPr="008A292E" w:rsidR="00280D2B">
        <w:rPr>
          <w:rFonts w:eastAsia="Times New Roman" w:cs="Arial"/>
          <w:lang w:eastAsia="en-GB"/>
        </w:rPr>
        <w:t xml:space="preserve">In 2013, </w:t>
      </w:r>
      <w:r w:rsidR="00BC6C54">
        <w:rPr>
          <w:rFonts w:eastAsia="Times New Roman" w:cs="Arial"/>
          <w:lang w:eastAsia="en-GB"/>
        </w:rPr>
        <w:t>LYPFT</w:t>
      </w:r>
      <w:r w:rsidRPr="008A292E" w:rsidR="00280D2B">
        <w:rPr>
          <w:rFonts w:eastAsia="Times New Roman" w:cs="Arial"/>
          <w:lang w:eastAsia="en-GB"/>
        </w:rPr>
        <w:t xml:space="preserve"> was nationally recognised for an outstanding contribution to </w:t>
      </w:r>
      <w:r w:rsidRPr="008A292E" w:rsidR="00280D2B">
        <w:rPr>
          <w:rFonts w:eastAsia="Times New Roman" w:cs="Arial"/>
          <w:lang w:eastAsia="en-GB"/>
        </w:rPr>
        <w:lastRenderedPageBreak/>
        <w:t xml:space="preserve">improving junior doctors training as part of </w:t>
      </w:r>
      <w:r w:rsidR="00AC282D">
        <w:rPr>
          <w:rFonts w:eastAsia="Times New Roman" w:cs="Arial"/>
          <w:lang w:eastAsia="en-GB"/>
        </w:rPr>
        <w:t xml:space="preserve">the </w:t>
      </w:r>
      <w:r w:rsidRPr="008A292E" w:rsidR="00280D2B">
        <w:rPr>
          <w:rFonts w:eastAsia="Times New Roman" w:cs="Arial"/>
          <w:lang w:eastAsia="en-GB"/>
        </w:rPr>
        <w:t>Health Education England, Better Training Better Care Programme.</w:t>
      </w:r>
    </w:p>
    <w:p w:rsidRPr="007F6A93" w:rsidR="00E21A8E" w:rsidP="008A292E" w:rsidRDefault="00280D2B" w14:paraId="6AB6844D" w14:textId="77F86497">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Pr="00CC776B" w:rsidR="00F37E92">
        <w:rPr>
          <w:color w:val="000000" w:themeColor="text1"/>
          <w:szCs w:val="22"/>
        </w:rPr>
        <w:t xml:space="preserve"> and</w:t>
      </w:r>
      <w:r w:rsidRPr="00CC776B" w:rsidR="00515755">
        <w:rPr>
          <w:color w:val="000000" w:themeColor="text1"/>
          <w:szCs w:val="22"/>
        </w:rPr>
        <w:t xml:space="preserve"> provide pastoral support</w:t>
      </w:r>
      <w:r w:rsidRPr="00CC776B" w:rsidR="00F37E92">
        <w:rPr>
          <w:color w:val="000000" w:themeColor="text1"/>
          <w:szCs w:val="22"/>
        </w:rPr>
        <w:t>. They will</w:t>
      </w:r>
      <w:r w:rsidRPr="00CC776B" w:rsidR="00515755">
        <w:rPr>
          <w:color w:val="000000" w:themeColor="text1"/>
          <w:szCs w:val="22"/>
        </w:rPr>
        <w:t xml:space="preserve"> liaise with the clinical supervisor and feed into the ARCP process.</w:t>
      </w:r>
      <w:r w:rsidRPr="00CC776B">
        <w:rPr>
          <w:color w:val="000000" w:themeColor="text1"/>
          <w:szCs w:val="22"/>
        </w:rPr>
        <w:t xml:space="preserve"> </w:t>
      </w:r>
      <w:r w:rsidRPr="00CC776B" w:rsidR="00AD0828">
        <w:rPr>
          <w:color w:val="000000" w:themeColor="text1"/>
          <w:szCs w:val="22"/>
        </w:rPr>
        <w:t>Together, they work closely with the Training Programme Director for core training and the Director of Medical Education allowing the</w:t>
      </w:r>
      <w:r w:rsidRPr="00CC776B" w:rsidR="00F37E92">
        <w:rPr>
          <w:color w:val="000000" w:themeColor="text1"/>
          <w:szCs w:val="22"/>
        </w:rPr>
        <w:t xml:space="preserve"> trainee to glean all </w:t>
      </w:r>
      <w:r w:rsidRPr="00CC776B" w:rsidR="00AD0828">
        <w:rPr>
          <w:color w:val="000000" w:themeColor="text1"/>
          <w:szCs w:val="22"/>
        </w:rPr>
        <w:t>trainin</w:t>
      </w:r>
      <w:r w:rsidRPr="00CC776B" w:rsidR="00F37E92">
        <w:rPr>
          <w:color w:val="000000" w:themeColor="text1"/>
          <w:szCs w:val="22"/>
        </w:rPr>
        <w:t xml:space="preserve">g opportunities </w:t>
      </w:r>
      <w:r w:rsidRPr="00CC776B" w:rsidR="00AC282D">
        <w:rPr>
          <w:color w:val="000000" w:themeColor="text1"/>
          <w:szCs w:val="22"/>
        </w:rPr>
        <w:t>from</w:t>
      </w:r>
      <w:r w:rsidRPr="00CC776B" w:rsidR="00F37E92">
        <w:rPr>
          <w:color w:val="000000" w:themeColor="text1"/>
          <w:szCs w:val="22"/>
        </w:rPr>
        <w:t xml:space="preserve"> </w:t>
      </w:r>
      <w:r w:rsidRPr="00CC776B" w:rsidR="00AD0828">
        <w:rPr>
          <w:color w:val="000000" w:themeColor="text1"/>
          <w:szCs w:val="22"/>
        </w:rPr>
        <w:t xml:space="preserve">their core placements. </w:t>
      </w:r>
    </w:p>
    <w:p w:rsidRPr="005F46C4" w:rsidR="00E21A8E" w:rsidP="00FE2C07" w:rsidRDefault="00E21A8E" w14:paraId="1BFEF8BD" w14:textId="44C5D1CB">
      <w:pPr>
        <w:autoSpaceDE w:val="0"/>
        <w:autoSpaceDN w:val="0"/>
        <w:adjustRightInd w:val="0"/>
        <w:jc w:val="left"/>
        <w:rPr>
          <w:szCs w:val="22"/>
        </w:rPr>
      </w:pPr>
      <w:r w:rsidRPr="005F46C4">
        <w:rPr>
          <w:szCs w:val="22"/>
        </w:rPr>
        <w:t xml:space="preserve">There will be joint annual reviews of competence progression (ARCPs), covering both academic and clinical training, conducted in accordance with </w:t>
      </w:r>
      <w:r w:rsidR="00F37E92">
        <w:rPr>
          <w:szCs w:val="22"/>
        </w:rPr>
        <w:t>the Gold Guide for Postgraduate Specialty Training.</w:t>
      </w:r>
    </w:p>
    <w:p w:rsidRPr="001446D6" w:rsidR="00336B8B" w:rsidP="00FE2C07" w:rsidRDefault="00336B8B" w14:paraId="1F992794" w14:textId="77777777">
      <w:pPr>
        <w:pStyle w:val="Heading1"/>
        <w:jc w:val="left"/>
      </w:pPr>
      <w:r>
        <w:t>CONTACTS</w:t>
      </w:r>
    </w:p>
    <w:p w:rsidRPr="000D0BCB" w:rsidR="00336B8B" w:rsidP="00FE2C07" w:rsidRDefault="00336B8B" w14:paraId="51902617" w14:textId="673873F3">
      <w:pPr>
        <w:pStyle w:val="Heading2"/>
        <w:spacing w:after="0"/>
        <w:jc w:val="left"/>
        <w:rPr>
          <w:color w:val="1F497D" w:themeColor="text2"/>
        </w:rPr>
      </w:pPr>
      <w:r w:rsidRPr="000D0BCB">
        <w:rPr>
          <w:color w:val="1F497D" w:themeColor="text2"/>
        </w:rPr>
        <w:t>Academic Supervisor:</w:t>
      </w:r>
    </w:p>
    <w:p w:rsidR="00845FCD" w:rsidP="00845FCD" w:rsidRDefault="00845FCD" w14:paraId="3F91A83E" w14:textId="77777777">
      <w:pPr>
        <w:widowControl w:val="0"/>
        <w:spacing w:after="0"/>
        <w:jc w:val="left"/>
        <w:rPr>
          <w:rFonts w:cs="Arial"/>
          <w:b/>
        </w:rPr>
      </w:pPr>
      <w:r>
        <w:rPr>
          <w:rFonts w:cs="Arial"/>
        </w:rPr>
        <w:t>Prof Elspeth Guthrie, Leeds Institute of Health Sciences, University of Leeds</w:t>
      </w:r>
      <w:r>
        <w:rPr>
          <w:rFonts w:cs="Arial"/>
          <w:b/>
          <w:noProof/>
        </w:rPr>
        <w:t xml:space="preserve"> </w:t>
      </w:r>
    </w:p>
    <w:p w:rsidR="00845FCD" w:rsidP="00845FCD" w:rsidRDefault="00845FCD" w14:paraId="51F0186E" w14:textId="77777777">
      <w:pPr>
        <w:pStyle w:val="E-mailSignature"/>
        <w:rPr>
          <w:rFonts w:ascii="Arial" w:hAnsi="Arial" w:cs="Arial"/>
          <w:noProof/>
          <w:lang w:val="fr-FR"/>
        </w:rPr>
      </w:pPr>
      <w:r>
        <w:rPr>
          <w:rFonts w:ascii="Arial" w:hAnsi="Arial" w:cs="Arial"/>
          <w:noProof/>
          <w:lang w:val="fr-FR"/>
        </w:rPr>
        <w:t>Email: e.a. guthrie@leeds.ac.uk</w:t>
      </w:r>
    </w:p>
    <w:p w:rsidRPr="00E21A8E" w:rsidR="000D0BCB" w:rsidP="00FE2C07" w:rsidRDefault="000D0BCB" w14:paraId="339F97E3" w14:textId="77777777">
      <w:pPr>
        <w:spacing w:after="0"/>
        <w:jc w:val="left"/>
        <w:rPr>
          <w:rFonts w:cs="Arial"/>
        </w:rPr>
      </w:pPr>
    </w:p>
    <w:p w:rsidR="00336B8B" w:rsidP="00FE2C07" w:rsidRDefault="00336B8B" w14:paraId="0C92A620" w14:textId="29487C5A">
      <w:pPr>
        <w:pStyle w:val="Heading2"/>
        <w:spacing w:after="0"/>
        <w:jc w:val="left"/>
        <w:rPr>
          <w:noProof/>
        </w:rPr>
      </w:pPr>
      <w:r>
        <w:rPr>
          <w:noProof/>
        </w:rPr>
        <w:t>Training Programme Director</w:t>
      </w:r>
      <w:r w:rsidR="00C03DC6">
        <w:rPr>
          <w:noProof/>
        </w:rPr>
        <w:t>s</w:t>
      </w:r>
      <w:r>
        <w:rPr>
          <w:noProof/>
        </w:rPr>
        <w:t xml:space="preserve"> (clinical):</w:t>
      </w:r>
    </w:p>
    <w:p w:rsidR="00B0361C" w:rsidP="00FE2C07" w:rsidRDefault="00B0361C" w14:paraId="70FBD81D" w14:textId="0AF6D3CD">
      <w:pPr>
        <w:spacing w:after="0"/>
        <w:jc w:val="left"/>
        <w:rPr>
          <w:rFonts w:cs="Arial"/>
          <w:szCs w:val="22"/>
        </w:rPr>
      </w:pPr>
      <w:r w:rsidRPr="00306594">
        <w:rPr>
          <w:rFonts w:cs="Arial"/>
          <w:szCs w:val="22"/>
        </w:rPr>
        <w:t xml:space="preserve">Dr </w:t>
      </w:r>
      <w:r>
        <w:rPr>
          <w:rFonts w:cs="Arial"/>
          <w:szCs w:val="22"/>
        </w:rPr>
        <w:t xml:space="preserve">David Leung, </w:t>
      </w:r>
      <w:r w:rsidR="00C03DC6">
        <w:rPr>
          <w:rFonts w:cs="Arial"/>
          <w:szCs w:val="22"/>
        </w:rPr>
        <w:t xml:space="preserve">Core TPD, </w:t>
      </w:r>
      <w:r>
        <w:rPr>
          <w:rFonts w:cs="Arial"/>
          <w:szCs w:val="22"/>
        </w:rPr>
        <w:t>Leeds and York Partnership NHS Foundation Trust.</w:t>
      </w:r>
    </w:p>
    <w:p w:rsidRPr="00306594" w:rsidR="00B0361C" w:rsidP="00FE2C07" w:rsidRDefault="00B0361C" w14:paraId="089EBD1C" w14:textId="77777777">
      <w:pPr>
        <w:spacing w:after="0"/>
        <w:jc w:val="left"/>
        <w:rPr>
          <w:rFonts w:cs="Arial"/>
          <w:szCs w:val="22"/>
        </w:rPr>
      </w:pPr>
      <w:r>
        <w:rPr>
          <w:rFonts w:cs="Arial"/>
          <w:szCs w:val="22"/>
        </w:rPr>
        <w:t>Email: david.leung@nhs.net</w:t>
      </w:r>
    </w:p>
    <w:p w:rsidR="000D0BCB" w:rsidP="00FE2C07" w:rsidRDefault="000D0BCB" w14:paraId="4CC9964A" w14:textId="2DE8D61C">
      <w:pPr>
        <w:pStyle w:val="E-mailSignature"/>
        <w:rPr>
          <w:rFonts w:ascii="Arial" w:hAnsi="Arial" w:cs="Arial"/>
          <w:noProof/>
          <w:sz w:val="22"/>
          <w:szCs w:val="22"/>
        </w:rPr>
      </w:pPr>
    </w:p>
    <w:p w:rsidRPr="00C03DC6" w:rsidR="00C03DC6" w:rsidP="43D08943" w:rsidRDefault="00C03DC6" w14:paraId="5A59B409" w14:textId="1CFFE05C">
      <w:pPr>
        <w:pStyle w:val="Normal"/>
        <w:spacing w:after="0" w:line="264" w:lineRule="auto"/>
        <w:rPr>
          <w:rFonts w:ascii="Arial" w:hAnsi="Arial" w:cs="Arial"/>
          <w:lang w:val="en-US"/>
        </w:rPr>
      </w:pPr>
      <w:r w:rsidRPr="43D08943" w:rsidR="00C03DC6">
        <w:rPr>
          <w:rFonts w:ascii="Arial" w:hAnsi="Arial" w:cs="Arial"/>
          <w:noProof/>
        </w:rPr>
        <w:t>Dr</w:t>
      </w:r>
      <w:r w:rsidRPr="43D08943" w:rsidR="2BF13E59">
        <w:rPr>
          <w:rFonts w:ascii="Arial" w:hAnsi="Arial" w:cs="Arial"/>
          <w:noProof/>
        </w:rPr>
        <w:t xml:space="preserve"> Lackson Mzizi</w:t>
      </w:r>
      <w:r w:rsidRPr="43D08943" w:rsidR="00C03DC6">
        <w:rPr>
          <w:rFonts w:ascii="Arial" w:hAnsi="Arial" w:cs="Arial"/>
          <w:lang w:val="en-US"/>
        </w:rPr>
        <w:t xml:space="preserve">, Higher Specialty TPD, </w:t>
      </w:r>
      <w:r w:rsidRPr="43D08943" w:rsidR="00C03DC6">
        <w:rPr>
          <w:rFonts w:ascii="Arial" w:hAnsi="Arial" w:cs="Arial"/>
          <w:lang w:val="en-US"/>
        </w:rPr>
        <w:t>General</w:t>
      </w:r>
      <w:r w:rsidRPr="43D08943" w:rsidR="00C03DC6">
        <w:rPr>
          <w:rFonts w:ascii="Arial" w:hAnsi="Arial" w:cs="Arial"/>
          <w:lang w:val="en-US"/>
        </w:rPr>
        <w:t xml:space="preserve"> Psychiatry</w:t>
      </w:r>
      <w:r w:rsidRPr="43D08943" w:rsidR="00C03DC6">
        <w:rPr>
          <w:rFonts w:ascii="Arial" w:hAnsi="Arial" w:cs="Arial"/>
          <w:lang w:val="en-US"/>
        </w:rPr>
        <w:t>.</w:t>
      </w:r>
      <w:r w:rsidRPr="43D08943" w:rsidR="00C03DC6">
        <w:rPr>
          <w:rFonts w:ascii="Arial" w:hAnsi="Arial" w:cs="Arial"/>
          <w:lang w:val="en-US"/>
        </w:rPr>
        <w:t xml:space="preserve"> </w:t>
      </w:r>
    </w:p>
    <w:p w:rsidRPr="00C03DC6" w:rsidR="00C03DC6" w:rsidP="43D08943" w:rsidRDefault="00C03DC6" w14:paraId="1FE25BAF" w14:textId="29168360">
      <w:pPr>
        <w:pStyle w:val="E-mailSignature"/>
        <w:rPr>
          <w:rFonts w:ascii="Arial" w:hAnsi="Arial" w:eastAsia="Arial" w:cs="Arial"/>
          <w:noProof w:val="0"/>
          <w:color w:val="auto"/>
          <w:sz w:val="24"/>
          <w:szCs w:val="24"/>
          <w:lang w:val="en-US"/>
        </w:rPr>
      </w:pPr>
      <w:r w:rsidRPr="43D08943" w:rsidR="00C03DC6">
        <w:rPr>
          <w:rFonts w:ascii="Arial" w:hAnsi="Arial" w:cs="Arial" w:asciiTheme="minorBidi" w:hAnsiTheme="minorBidi" w:cstheme="minorBidi"/>
          <w:sz w:val="24"/>
          <w:szCs w:val="24"/>
          <w:lang w:val="en-US"/>
        </w:rPr>
        <w:t>Em</w:t>
      </w:r>
      <w:r w:rsidRPr="43D08943" w:rsidR="00C03DC6">
        <w:rPr>
          <w:rFonts w:ascii="Arial" w:hAnsi="Arial" w:eastAsia="Arial" w:cs="Arial"/>
          <w:color w:val="auto"/>
          <w:sz w:val="24"/>
          <w:szCs w:val="24"/>
          <w:lang w:val="en-US"/>
        </w:rPr>
        <w:t xml:space="preserve">ail: </w:t>
      </w:r>
      <w:r w:rsidRPr="43D08943" w:rsidR="3F974926">
        <w:rPr>
          <w:rFonts w:ascii="Arial" w:hAnsi="Arial" w:eastAsia="Arial" w:cs="Arial"/>
          <w:b w:val="0"/>
          <w:bCs w:val="0"/>
          <w:i w:val="0"/>
          <w:iCs w:val="0"/>
          <w:caps w:val="0"/>
          <w:smallCaps w:val="0"/>
          <w:strike w:val="0"/>
          <w:dstrike w:val="0"/>
          <w:noProof w:val="0"/>
          <w:color w:val="auto"/>
          <w:sz w:val="24"/>
          <w:szCs w:val="24"/>
          <w:u w:val="none"/>
          <w:lang w:val="en-US"/>
        </w:rPr>
        <w:t>lackson.mzizi@nhs.net</w:t>
      </w:r>
    </w:p>
    <w:p w:rsidRPr="00C03DC6" w:rsidR="00C03DC6" w:rsidP="00C03DC6" w:rsidRDefault="00C03DC6" w14:paraId="6DFADF23" w14:textId="77777777">
      <w:pPr>
        <w:pStyle w:val="E-mailSignature"/>
        <w:rPr>
          <w:rFonts w:ascii="Arial" w:hAnsi="Arial" w:cs="Arial"/>
          <w:noProof/>
        </w:rPr>
      </w:pPr>
    </w:p>
    <w:p w:rsidRPr="000073CB" w:rsidR="00336B8B" w:rsidP="00FE2C07" w:rsidRDefault="00336B8B" w14:paraId="6C977AC8" w14:textId="77777777">
      <w:pPr>
        <w:pStyle w:val="Heading2"/>
        <w:spacing w:after="0"/>
        <w:jc w:val="left"/>
      </w:pPr>
      <w:r w:rsidRPr="000073CB">
        <w:t>Academic Training Programme Director</w:t>
      </w:r>
      <w:r w:rsidR="00E21A8E">
        <w:t>:</w:t>
      </w:r>
    </w:p>
    <w:p w:rsidR="000D0BCB" w:rsidP="00FE2C07" w:rsidRDefault="00336B8B" w14:paraId="0A4E4C10" w14:textId="40316097">
      <w:pPr>
        <w:pStyle w:val="BodyText"/>
        <w:rPr>
          <w:sz w:val="24"/>
          <w:szCs w:val="24"/>
        </w:rPr>
      </w:pPr>
      <w:r w:rsidRPr="000D0BCB">
        <w:rPr>
          <w:sz w:val="24"/>
          <w:szCs w:val="24"/>
        </w:rPr>
        <w:t>Professor Phil Quirke</w:t>
      </w:r>
      <w:r w:rsidR="000D0BCB">
        <w:rPr>
          <w:sz w:val="24"/>
          <w:szCs w:val="24"/>
        </w:rPr>
        <w:t>, Leeds Institute of</w:t>
      </w:r>
      <w:r w:rsidR="005F66F8">
        <w:rPr>
          <w:sz w:val="24"/>
          <w:szCs w:val="24"/>
        </w:rPr>
        <w:t xml:space="preserve"> Medical Research at St James’s</w:t>
      </w:r>
      <w:r w:rsidR="000D0BCB">
        <w:rPr>
          <w:sz w:val="24"/>
          <w:szCs w:val="24"/>
        </w:rPr>
        <w:t>, University of Leeds.</w:t>
      </w:r>
    </w:p>
    <w:p w:rsidRPr="007F4C27" w:rsidR="00E21A8E" w:rsidP="00FE2C07" w:rsidRDefault="000D0BCB" w14:paraId="451F3DBB" w14:textId="5FE52030">
      <w:pPr>
        <w:pStyle w:val="BodyText"/>
        <w:rPr>
          <w:sz w:val="24"/>
          <w:szCs w:val="24"/>
        </w:rPr>
      </w:pPr>
      <w:r>
        <w:rPr>
          <w:sz w:val="24"/>
          <w:szCs w:val="24"/>
        </w:rPr>
        <w:t xml:space="preserve">Email: </w:t>
      </w:r>
      <w:r w:rsidRPr="000D0BCB" w:rsidR="00336B8B">
        <w:rPr>
          <w:rFonts w:eastAsiaTheme="majorEastAsia"/>
          <w:sz w:val="24"/>
          <w:szCs w:val="24"/>
        </w:rPr>
        <w:t>p.quirke@leeds.ac.uk</w:t>
      </w:r>
      <w:r w:rsidR="00336B8B">
        <w:rPr>
          <w:szCs w:val="22"/>
        </w:rPr>
        <w:t xml:space="preserve"> </w:t>
      </w:r>
    </w:p>
    <w:p w:rsidR="00E21A8E" w:rsidP="00FE2C07" w:rsidRDefault="00E21A8E" w14:paraId="5A8FFF2E" w14:textId="77777777">
      <w:pPr>
        <w:pStyle w:val="BodyText"/>
        <w:rPr>
          <w:szCs w:val="22"/>
        </w:rPr>
      </w:pPr>
    </w:p>
    <w:p w:rsidRPr="00636D00" w:rsidR="00B04791" w:rsidP="00FE2C07" w:rsidRDefault="00B04791" w14:paraId="613D7627" w14:textId="77777777">
      <w:pPr>
        <w:pStyle w:val="Heading1"/>
        <w:spacing w:before="0"/>
        <w:jc w:val="left"/>
        <w:rPr>
          <w:noProof/>
          <w:szCs w:val="22"/>
        </w:rPr>
      </w:pPr>
      <w:r w:rsidRPr="007A3D31">
        <w:t>Further Information</w:t>
      </w:r>
    </w:p>
    <w:p w:rsidRPr="009D2B6E" w:rsidR="00B04791" w:rsidP="00FE2C07" w:rsidRDefault="00B04791" w14:paraId="0DEAAC55" w14:textId="7777777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rsidR="00B04791" w:rsidP="00FE2C07" w:rsidRDefault="00B04791" w14:paraId="7EE1FD82" w14:textId="0BBF6B8C">
      <w:pPr>
        <w:widowControl w:val="0"/>
        <w:jc w:val="left"/>
        <w:rPr>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E16C05" w:rsidR="008D2A51" w:rsidP="00512852" w:rsidRDefault="00E16C05" w14:paraId="673355E9" w14:textId="2648EDD8">
      <w:pPr>
        <w:spacing w:after="0"/>
        <w:rPr>
          <w:bCs/>
          <w:szCs w:val="22"/>
        </w:rPr>
      </w:pPr>
      <w:r w:rsidRPr="003324D5">
        <w:rPr>
          <w:rFonts w:cs="Arial"/>
        </w:rPr>
        <w:t xml:space="preserve">For further information about the Academic Clinical Fellowship programme, please refer to the NIHR </w:t>
      </w:r>
      <w:r w:rsidRPr="00512852" w:rsidR="00512852">
        <w:rPr>
          <w:rFonts w:cs="Arial"/>
        </w:rPr>
        <w:t xml:space="preserve">Integrated Academic Training (IAT) page on </w:t>
      </w:r>
      <w:hyperlink w:history="1" r:id="rId11">
        <w:r w:rsidRPr="00512852" w:rsidR="00512852">
          <w:rPr>
            <w:rStyle w:val="Hyperlink"/>
            <w:rFonts w:cs="Arial"/>
          </w:rPr>
          <w:t>https://www.nihr.ac.uk/explore-nihr/academy-programmes/integrated-academic-training.htm#one</w:t>
        </w:r>
      </w:hyperlink>
    </w:p>
    <w:p w:rsidRPr="00E21A8E" w:rsidR="00E21A8E" w:rsidP="00FE2C07" w:rsidRDefault="00E21A8E" w14:paraId="44131B21" w14:textId="77777777">
      <w:pPr>
        <w:pStyle w:val="BodyText"/>
        <w:rPr>
          <w:szCs w:val="22"/>
        </w:rPr>
      </w:pPr>
    </w:p>
    <w:sectPr w:rsidRPr="00E21A8E" w:rsidR="00E21A8E" w:rsidSect="00233AAA">
      <w:headerReference w:type="default" r:id="rId12"/>
      <w:footerReference w:type="default" r:id="rId13"/>
      <w:headerReference w:type="first" r:id="rId14"/>
      <w:footerReference w:type="first" r:id="rId15"/>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B26" w:rsidP="00A47924" w:rsidRDefault="007A2B26" w14:paraId="3E1C86B3" w14:textId="77777777">
      <w:pPr>
        <w:spacing w:after="0"/>
      </w:pPr>
      <w:r>
        <w:separator/>
      </w:r>
    </w:p>
  </w:endnote>
  <w:endnote w:type="continuationSeparator" w:id="0">
    <w:p w:rsidR="007A2B26" w:rsidP="00A47924" w:rsidRDefault="007A2B26" w14:paraId="295049E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AD0828" w:rsidRDefault="00AD0828" w14:paraId="3EFA831A" w14:textId="4DA7BA12">
            <w:pPr>
              <w:pStyle w:val="Footer"/>
              <w:jc w:val="right"/>
            </w:pPr>
            <w:r>
              <w:t xml:space="preserve">Page </w:t>
            </w:r>
            <w:r>
              <w:rPr>
                <w:b/>
                <w:bCs/>
              </w:rPr>
              <w:fldChar w:fldCharType="begin"/>
            </w:r>
            <w:r>
              <w:rPr>
                <w:b/>
                <w:bCs/>
              </w:rPr>
              <w:instrText xml:space="preserve"> PAGE </w:instrText>
            </w:r>
            <w:r>
              <w:rPr>
                <w:b/>
                <w:bCs/>
              </w:rPr>
              <w:fldChar w:fldCharType="separate"/>
            </w:r>
            <w:r w:rsidR="0060440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04405">
              <w:rPr>
                <w:b/>
                <w:bCs/>
                <w:noProof/>
              </w:rPr>
              <w:t>4</w:t>
            </w:r>
            <w:r>
              <w:rPr>
                <w:b/>
                <w:bCs/>
              </w:rPr>
              <w:fldChar w:fldCharType="end"/>
            </w:r>
          </w:p>
        </w:sdtContent>
      </w:sdt>
    </w:sdtContent>
  </w:sdt>
  <w:p w:rsidR="00AD0828" w:rsidRDefault="00AD0828" w14:paraId="2B844D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C6" w:rsidP="00C03DC6" w:rsidRDefault="00C03DC6" w14:paraId="28DF0C7E" w14:textId="77777777">
    <w:pPr>
      <w:pStyle w:val="Footer"/>
    </w:pPr>
    <w:r>
      <w:t>NIHR Research Theme - Mental Health</w:t>
    </w:r>
  </w:p>
  <w:p w:rsidR="00C03DC6" w:rsidRDefault="00C03DC6" w14:paraId="38517A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B26" w:rsidP="00A47924" w:rsidRDefault="007A2B26" w14:paraId="07E256F0" w14:textId="77777777">
      <w:pPr>
        <w:spacing w:after="0"/>
      </w:pPr>
      <w:r>
        <w:separator/>
      </w:r>
    </w:p>
  </w:footnote>
  <w:footnote w:type="continuationSeparator" w:id="0">
    <w:p w:rsidR="007A2B26" w:rsidP="00A47924" w:rsidRDefault="007A2B26" w14:paraId="285D9DC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D0828" w:rsidP="001446D6" w:rsidRDefault="00AD0828" w14:paraId="628B9C45"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0828" w:rsidRDefault="00235176" w14:paraId="4318DD70" w14:textId="471C2BF0">
    <w:pPr>
      <w:pStyle w:val="Header"/>
    </w:pPr>
    <w:r>
      <w:rPr>
        <w:b/>
        <w:bCs/>
        <w:noProof/>
        <w:lang w:eastAsia="en-GB"/>
      </w:rPr>
      <w:drawing>
        <wp:anchor distT="0" distB="0" distL="114300" distR="114300" simplePos="0" relativeHeight="251664384" behindDoc="1" locked="0" layoutInCell="1" allowOverlap="1" wp14:anchorId="0FB3889F" wp14:editId="0D83A87A">
          <wp:simplePos x="0" y="0"/>
          <wp:positionH relativeFrom="margin">
            <wp:posOffset>5038725</wp:posOffset>
          </wp:positionH>
          <wp:positionV relativeFrom="page">
            <wp:posOffset>19050</wp:posOffset>
          </wp:positionV>
          <wp:extent cx="1352550" cy="1116979"/>
          <wp:effectExtent l="0" t="0" r="0" b="0"/>
          <wp:wrapTight wrapText="bothSides">
            <wp:wrapPolygon edited="0">
              <wp:start x="3955" y="4789"/>
              <wp:lineTo x="3651" y="15472"/>
              <wp:lineTo x="4563" y="16946"/>
              <wp:lineTo x="7606" y="17683"/>
              <wp:lineTo x="10344" y="17683"/>
              <wp:lineTo x="16124" y="16946"/>
              <wp:lineTo x="17645" y="15841"/>
              <wp:lineTo x="17037" y="4789"/>
              <wp:lineTo x="3955"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BC6C54">
      <w:rPr>
        <w:noProof/>
        <w:lang w:eastAsia="en-GB"/>
      </w:rPr>
      <w:drawing>
        <wp:inline distT="0" distB="0" distL="0" distR="0" wp14:anchorId="71F3FC98" wp14:editId="4F5C03C9">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6425" cy="476250"/>
                  </a:xfrm>
                  <a:prstGeom prst="rect">
                    <a:avLst/>
                  </a:prstGeom>
                  <a:noFill/>
                  <a:ln>
                    <a:noFill/>
                  </a:ln>
                </pic:spPr>
              </pic:pic>
            </a:graphicData>
          </a:graphic>
        </wp:inline>
      </w:drawing>
    </w:r>
    <w:r w:rsidRPr="001446D6" w:rsidR="00BC6C54">
      <w:rPr>
        <w:noProof/>
        <w:lang w:eastAsia="en-GB"/>
      </w:rPr>
      <w:drawing>
        <wp:anchor distT="0" distB="0" distL="114300" distR="114300" simplePos="0" relativeHeight="251662336" behindDoc="0" locked="0" layoutInCell="1" allowOverlap="1" wp14:anchorId="581E2D10" wp14:editId="79146C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8033334">
    <w:abstractNumId w:val="0"/>
  </w:num>
  <w:num w:numId="2" w16cid:durableId="689180513">
    <w:abstractNumId w:val="2"/>
  </w:num>
  <w:num w:numId="3" w16cid:durableId="133892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13C98"/>
    <w:rsid w:val="00040518"/>
    <w:rsid w:val="0004070B"/>
    <w:rsid w:val="00052348"/>
    <w:rsid w:val="00055EC4"/>
    <w:rsid w:val="00082A6D"/>
    <w:rsid w:val="000D0BCB"/>
    <w:rsid w:val="00132B59"/>
    <w:rsid w:val="001446D6"/>
    <w:rsid w:val="00163897"/>
    <w:rsid w:val="001708B7"/>
    <w:rsid w:val="001759BC"/>
    <w:rsid w:val="001C39A6"/>
    <w:rsid w:val="00217866"/>
    <w:rsid w:val="00226062"/>
    <w:rsid w:val="00233AAA"/>
    <w:rsid w:val="00235176"/>
    <w:rsid w:val="00280D2B"/>
    <w:rsid w:val="002A2933"/>
    <w:rsid w:val="002A2DF6"/>
    <w:rsid w:val="002A3174"/>
    <w:rsid w:val="002B1914"/>
    <w:rsid w:val="002C2726"/>
    <w:rsid w:val="00322273"/>
    <w:rsid w:val="00336B8B"/>
    <w:rsid w:val="0034536D"/>
    <w:rsid w:val="003479F4"/>
    <w:rsid w:val="003702F5"/>
    <w:rsid w:val="003755DE"/>
    <w:rsid w:val="0037724F"/>
    <w:rsid w:val="00381D9D"/>
    <w:rsid w:val="00384B44"/>
    <w:rsid w:val="003A1133"/>
    <w:rsid w:val="003C7FC8"/>
    <w:rsid w:val="003D21D2"/>
    <w:rsid w:val="00424D24"/>
    <w:rsid w:val="00480A32"/>
    <w:rsid w:val="004824B2"/>
    <w:rsid w:val="004E3934"/>
    <w:rsid w:val="004E6E33"/>
    <w:rsid w:val="004E6FE9"/>
    <w:rsid w:val="00512852"/>
    <w:rsid w:val="00515755"/>
    <w:rsid w:val="00517858"/>
    <w:rsid w:val="00556B8C"/>
    <w:rsid w:val="005F031C"/>
    <w:rsid w:val="005F2FAA"/>
    <w:rsid w:val="005F66F8"/>
    <w:rsid w:val="00604405"/>
    <w:rsid w:val="00620521"/>
    <w:rsid w:val="00630087"/>
    <w:rsid w:val="00633DC0"/>
    <w:rsid w:val="00636D00"/>
    <w:rsid w:val="006A501E"/>
    <w:rsid w:val="006C51A6"/>
    <w:rsid w:val="006D64C5"/>
    <w:rsid w:val="006E42E5"/>
    <w:rsid w:val="006F4A8D"/>
    <w:rsid w:val="007026E5"/>
    <w:rsid w:val="00724E17"/>
    <w:rsid w:val="00730089"/>
    <w:rsid w:val="00760B8B"/>
    <w:rsid w:val="007765D6"/>
    <w:rsid w:val="0077794E"/>
    <w:rsid w:val="007A2B26"/>
    <w:rsid w:val="007A7317"/>
    <w:rsid w:val="007C5ACB"/>
    <w:rsid w:val="007E1E53"/>
    <w:rsid w:val="007E6B94"/>
    <w:rsid w:val="007F2377"/>
    <w:rsid w:val="007F31AF"/>
    <w:rsid w:val="007F4C27"/>
    <w:rsid w:val="007F6A93"/>
    <w:rsid w:val="007F7AE0"/>
    <w:rsid w:val="00800E7D"/>
    <w:rsid w:val="0080306F"/>
    <w:rsid w:val="008218ED"/>
    <w:rsid w:val="00821FBF"/>
    <w:rsid w:val="00845FCD"/>
    <w:rsid w:val="00885049"/>
    <w:rsid w:val="008A292E"/>
    <w:rsid w:val="008C1253"/>
    <w:rsid w:val="008C3A40"/>
    <w:rsid w:val="008C4282"/>
    <w:rsid w:val="008D2A51"/>
    <w:rsid w:val="008E1364"/>
    <w:rsid w:val="008E17C9"/>
    <w:rsid w:val="0090660E"/>
    <w:rsid w:val="00910B7E"/>
    <w:rsid w:val="00916B21"/>
    <w:rsid w:val="00972954"/>
    <w:rsid w:val="009C21F3"/>
    <w:rsid w:val="009C426E"/>
    <w:rsid w:val="009D3506"/>
    <w:rsid w:val="00A21AD5"/>
    <w:rsid w:val="00A3560D"/>
    <w:rsid w:val="00A35AFA"/>
    <w:rsid w:val="00A42355"/>
    <w:rsid w:val="00A47924"/>
    <w:rsid w:val="00A602AA"/>
    <w:rsid w:val="00A62966"/>
    <w:rsid w:val="00A80CA1"/>
    <w:rsid w:val="00AA6CBF"/>
    <w:rsid w:val="00AA6D7F"/>
    <w:rsid w:val="00AC282D"/>
    <w:rsid w:val="00AD0828"/>
    <w:rsid w:val="00AD52DF"/>
    <w:rsid w:val="00AF3E72"/>
    <w:rsid w:val="00B0361C"/>
    <w:rsid w:val="00B04791"/>
    <w:rsid w:val="00B04CFE"/>
    <w:rsid w:val="00B244B1"/>
    <w:rsid w:val="00B57E0F"/>
    <w:rsid w:val="00B875EC"/>
    <w:rsid w:val="00B97A13"/>
    <w:rsid w:val="00BC6C54"/>
    <w:rsid w:val="00BD7280"/>
    <w:rsid w:val="00BF491B"/>
    <w:rsid w:val="00BF499B"/>
    <w:rsid w:val="00C03DC6"/>
    <w:rsid w:val="00C05C36"/>
    <w:rsid w:val="00C356BC"/>
    <w:rsid w:val="00C77D06"/>
    <w:rsid w:val="00C95313"/>
    <w:rsid w:val="00C97471"/>
    <w:rsid w:val="00CB15B9"/>
    <w:rsid w:val="00CC776B"/>
    <w:rsid w:val="00CD2945"/>
    <w:rsid w:val="00CF0ACD"/>
    <w:rsid w:val="00CF141D"/>
    <w:rsid w:val="00D278D6"/>
    <w:rsid w:val="00D57915"/>
    <w:rsid w:val="00D930D0"/>
    <w:rsid w:val="00E16C05"/>
    <w:rsid w:val="00E21A8E"/>
    <w:rsid w:val="00E31CDC"/>
    <w:rsid w:val="00E348FB"/>
    <w:rsid w:val="00E45D31"/>
    <w:rsid w:val="00E50F23"/>
    <w:rsid w:val="00E60474"/>
    <w:rsid w:val="00E65674"/>
    <w:rsid w:val="00E66FC2"/>
    <w:rsid w:val="00E7332B"/>
    <w:rsid w:val="00E900AA"/>
    <w:rsid w:val="00EA2DF4"/>
    <w:rsid w:val="00EB4057"/>
    <w:rsid w:val="00EC5500"/>
    <w:rsid w:val="00ED132D"/>
    <w:rsid w:val="00EE7FC5"/>
    <w:rsid w:val="00EF55C3"/>
    <w:rsid w:val="00F37E92"/>
    <w:rsid w:val="00F525D1"/>
    <w:rsid w:val="00F54013"/>
    <w:rsid w:val="00F8449E"/>
    <w:rsid w:val="00F86D9F"/>
    <w:rsid w:val="00F964FE"/>
    <w:rsid w:val="00FA4EF0"/>
    <w:rsid w:val="00FB4658"/>
    <w:rsid w:val="00FC0C0E"/>
    <w:rsid w:val="00FE1DDB"/>
    <w:rsid w:val="00FE2C07"/>
    <w:rsid w:val="18A0C376"/>
    <w:rsid w:val="267192E7"/>
    <w:rsid w:val="2BF13E59"/>
    <w:rsid w:val="2F01E875"/>
    <w:rsid w:val="3F974926"/>
    <w:rsid w:val="43D08943"/>
    <w:rsid w:val="53931B5D"/>
    <w:rsid w:val="628070B4"/>
    <w:rsid w:val="73BDEA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hAnsi="Times New Roman" w:eastAsia="Times New Roman" w:cs="Times New Roman"/>
      <w:sz w:val="16"/>
      <w:szCs w:val="16"/>
      <w:lang w:eastAsia="en-GB"/>
    </w:rPr>
  </w:style>
  <w:style w:type="character" w:styleId="BodyTextIndent3Char" w:customStyle="1">
    <w:name w:val="Body Text Indent 3 Char"/>
    <w:basedOn w:val="DefaultParagraphFont"/>
    <w:link w:val="BodyTextIndent3"/>
    <w:uiPriority w:val="99"/>
    <w:rsid w:val="00760B8B"/>
    <w:rPr>
      <w:rFonts w:ascii="Times New Roman" w:hAnsi="Times New Roman" w:eastAsia="Times New Roman" w:cs="Times New Roman"/>
      <w:sz w:val="16"/>
      <w:szCs w:val="16"/>
      <w:lang w:eastAsia="en-GB"/>
    </w:rPr>
  </w:style>
  <w:style w:type="paragraph" w:styleId="paragraph" w:customStyle="1">
    <w:name w:val="paragraph"/>
    <w:basedOn w:val="Normal"/>
    <w:rsid w:val="00885049"/>
    <w:pPr>
      <w:spacing w:before="100" w:beforeAutospacing="1" w:after="100" w:afterAutospacing="1"/>
      <w:jc w:val="left"/>
    </w:pPr>
    <w:rPr>
      <w:rFonts w:ascii="Calibri" w:hAnsi="Calibri" w:cs="Calibri"/>
      <w:sz w:val="22"/>
      <w:szCs w:val="22"/>
      <w:lang w:eastAsia="zh-CN"/>
    </w:rPr>
  </w:style>
  <w:style w:type="character" w:styleId="normaltextrun" w:customStyle="1">
    <w:name w:val="normaltextrun"/>
    <w:basedOn w:val="DefaultParagraphFont"/>
    <w:rsid w:val="00885049"/>
  </w:style>
  <w:style w:type="character" w:styleId="eop" w:customStyle="1">
    <w:name w:val="eop"/>
    <w:basedOn w:val="DefaultParagraphFont"/>
    <w:rsid w:val="00885049"/>
  </w:style>
  <w:style w:type="character" w:styleId="UnresolvedMention">
    <w:name w:val="Unresolved Mention"/>
    <w:basedOn w:val="DefaultParagraphFont"/>
    <w:uiPriority w:val="99"/>
    <w:semiHidden/>
    <w:unhideWhenUsed/>
    <w:rsid w:val="00512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654995374">
      <w:bodyDiv w:val="1"/>
      <w:marLeft w:val="0"/>
      <w:marRight w:val="0"/>
      <w:marTop w:val="0"/>
      <w:marBottom w:val="0"/>
      <w:divBdr>
        <w:top w:val="none" w:sz="0" w:space="0" w:color="auto"/>
        <w:left w:val="none" w:sz="0" w:space="0" w:color="auto"/>
        <w:bottom w:val="none" w:sz="0" w:space="0" w:color="auto"/>
        <w:right w:val="none" w:sz="0" w:space="0" w:color="auto"/>
      </w:divBdr>
    </w:div>
    <w:div w:id="768813382">
      <w:bodyDiv w:val="1"/>
      <w:marLeft w:val="0"/>
      <w:marRight w:val="0"/>
      <w:marTop w:val="0"/>
      <w:marBottom w:val="0"/>
      <w:divBdr>
        <w:top w:val="none" w:sz="0" w:space="0" w:color="auto"/>
        <w:left w:val="none" w:sz="0" w:space="0" w:color="auto"/>
        <w:bottom w:val="none" w:sz="0" w:space="0" w:color="auto"/>
        <w:right w:val="none" w:sz="0" w:space="0" w:color="auto"/>
      </w:divBdr>
    </w:div>
    <w:div w:id="1126511907">
      <w:bodyDiv w:val="1"/>
      <w:marLeft w:val="0"/>
      <w:marRight w:val="0"/>
      <w:marTop w:val="0"/>
      <w:marBottom w:val="0"/>
      <w:divBdr>
        <w:top w:val="none" w:sz="0" w:space="0" w:color="auto"/>
        <w:left w:val="none" w:sz="0" w:space="0" w:color="auto"/>
        <w:bottom w:val="none" w:sz="0" w:space="0" w:color="auto"/>
        <w:right w:val="none" w:sz="0" w:space="0" w:color="auto"/>
      </w:divBdr>
    </w:div>
    <w:div w:id="1649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2EA21-AFC5-493E-A0D5-F8A1C6780F4B}">
  <ds:schemaRefs>
    <ds:schemaRef ds:uri="http://schemas.openxmlformats.org/officeDocument/2006/bibliography"/>
  </ds:schemaRefs>
</ds:datastoreItem>
</file>

<file path=customXml/itemProps2.xml><?xml version="1.0" encoding="utf-8"?>
<ds:datastoreItem xmlns:ds="http://schemas.openxmlformats.org/officeDocument/2006/customXml" ds:itemID="{9203141B-EB61-4567-BA8C-2BA27E994BE0}">
  <ds:schemaRefs>
    <ds:schemaRef ds:uri="http://schemas.microsoft.com/sharepoint/v3/contenttype/forms"/>
  </ds:schemaRefs>
</ds:datastoreItem>
</file>

<file path=customXml/itemProps3.xml><?xml version="1.0" encoding="utf-8"?>
<ds:datastoreItem xmlns:ds="http://schemas.openxmlformats.org/officeDocument/2006/customXml" ds:itemID="{9F468359-6955-479D-B243-762D08CC758A}">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7D7367B4-BAC6-4AB2-B1A8-B89F1F4CB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Lawson</dc:creator>
  <lastModifiedBy>Jo Bentley</lastModifiedBy>
  <revision>8</revision>
  <dcterms:created xsi:type="dcterms:W3CDTF">2024-07-08T14:56:00.0000000Z</dcterms:created>
  <dcterms:modified xsi:type="dcterms:W3CDTF">2024-09-13T10:30:20.6384301Z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