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4B16A49" w14:textId="005FF5D3" w:rsidR="00B32BF9" w:rsidRDefault="00B32BF9" w:rsidP="00C6477A">
      <w:pPr>
        <w:spacing w:before="100" w:beforeAutospacing="1" w:after="100" w:afterAutospacing="1" w:line="240" w:lineRule="auto"/>
        <w:jc w:val="center"/>
        <w:rPr>
          <w:rFonts w:ascii="Arial" w:eastAsia="Times New Roman" w:hAnsi="Arial" w:cs="Arial"/>
          <w:b/>
          <w:bCs/>
          <w:iCs/>
          <w:lang w:eastAsia="en-GB"/>
        </w:rPr>
      </w:pPr>
      <w:r w:rsidRPr="00B32BF9">
        <w:rPr>
          <w:rFonts w:ascii="Arial" w:eastAsia="Times New Roman" w:hAnsi="Arial" w:cs="Arial"/>
          <w:b/>
          <w:bCs/>
          <w:iCs/>
          <w:lang w:eastAsia="en-GB"/>
        </w:rPr>
        <w:t xml:space="preserve">West Yorkshire and Harrogate Health </w:t>
      </w:r>
      <w:r w:rsidR="00797E1F">
        <w:rPr>
          <w:rFonts w:ascii="Arial" w:eastAsia="Times New Roman" w:hAnsi="Arial" w:cs="Arial"/>
          <w:b/>
          <w:bCs/>
          <w:iCs/>
          <w:lang w:eastAsia="en-GB"/>
        </w:rPr>
        <w:t>and</w:t>
      </w:r>
      <w:r w:rsidRPr="00B32BF9">
        <w:rPr>
          <w:rFonts w:ascii="Arial" w:eastAsia="Times New Roman" w:hAnsi="Arial" w:cs="Arial"/>
          <w:b/>
          <w:bCs/>
          <w:iCs/>
          <w:lang w:eastAsia="en-GB"/>
        </w:rPr>
        <w:t xml:space="preserve"> Care Partnership</w:t>
      </w:r>
    </w:p>
    <w:p w14:paraId="4FA88716" w14:textId="20AED5C1" w:rsidR="00E07412" w:rsidRPr="006F4F33" w:rsidRDefault="00E07412" w:rsidP="00C6477A">
      <w:pPr>
        <w:spacing w:before="100" w:beforeAutospacing="1" w:after="100" w:afterAutospacing="1" w:line="240" w:lineRule="auto"/>
        <w:jc w:val="center"/>
        <w:rPr>
          <w:rFonts w:ascii="Arial" w:eastAsia="Times New Roman" w:hAnsi="Arial" w:cs="Arial"/>
          <w:b/>
          <w:bCs/>
          <w:iCs/>
          <w:lang w:eastAsia="en-GB"/>
        </w:rPr>
      </w:pPr>
      <w:r w:rsidRPr="006F4F33">
        <w:rPr>
          <w:rFonts w:ascii="Arial" w:eastAsia="Times New Roman" w:hAnsi="Arial" w:cs="Arial"/>
          <w:b/>
          <w:bCs/>
          <w:iCs/>
          <w:lang w:eastAsia="en-GB"/>
        </w:rPr>
        <w:t>Leadership Fellow</w:t>
      </w:r>
    </w:p>
    <w:p w14:paraId="0F532E83" w14:textId="77777777" w:rsidR="00E07412" w:rsidRPr="006F4F33" w:rsidRDefault="00E07412" w:rsidP="00C6477A">
      <w:pPr>
        <w:spacing w:before="100" w:beforeAutospacing="1" w:after="100" w:afterAutospacing="1" w:line="240" w:lineRule="auto"/>
        <w:jc w:val="center"/>
        <w:rPr>
          <w:rFonts w:ascii="Arial" w:eastAsia="Times New Roman" w:hAnsi="Arial" w:cs="Arial"/>
          <w:lang w:eastAsia="en-GB"/>
        </w:rPr>
      </w:pPr>
      <w:r w:rsidRPr="006F4F33">
        <w:rPr>
          <w:rFonts w:ascii="Arial" w:eastAsia="Times New Roman" w:hAnsi="Arial" w:cs="Arial"/>
          <w:b/>
          <w:bCs/>
          <w:iCs/>
          <w:lang w:eastAsia="en-GB"/>
        </w:rPr>
        <w:t>Job Description</w:t>
      </w:r>
    </w:p>
    <w:p w14:paraId="052C1110" w14:textId="77777777" w:rsidR="00E07412" w:rsidRDefault="00E07412" w:rsidP="00C6477A">
      <w:pPr>
        <w:spacing w:before="100" w:beforeAutospacing="1" w:after="100" w:afterAutospacing="1" w:line="240" w:lineRule="auto"/>
        <w:jc w:val="both"/>
        <w:rPr>
          <w:rFonts w:ascii="Arial" w:eastAsia="Times New Roman" w:hAnsi="Arial" w:cs="Arial"/>
          <w:b/>
          <w:bCs/>
          <w:lang w:eastAsia="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76"/>
        <w:gridCol w:w="6663"/>
      </w:tblGrid>
      <w:tr w:rsidR="00E07412" w:rsidRPr="00432258" w14:paraId="26A07C19" w14:textId="77777777" w:rsidTr="003678A9">
        <w:tc>
          <w:tcPr>
            <w:tcW w:w="2376" w:type="dxa"/>
          </w:tcPr>
          <w:p w14:paraId="06975281"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Job Title:</w:t>
            </w:r>
          </w:p>
        </w:tc>
        <w:tc>
          <w:tcPr>
            <w:tcW w:w="6663" w:type="dxa"/>
          </w:tcPr>
          <w:p w14:paraId="7644E179" w14:textId="6E4B1BEF"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 xml:space="preserve">Leadership Fellow; </w:t>
            </w:r>
            <w:r w:rsidR="005E75EC">
              <w:rPr>
                <w:rFonts w:ascii="Arial" w:eastAsia="Times New Roman" w:hAnsi="Arial" w:cs="Arial"/>
                <w:bCs/>
                <w:lang w:eastAsia="en-GB"/>
              </w:rPr>
              <w:t>West Yorkshire and Harrogate Local Maternity System</w:t>
            </w:r>
          </w:p>
          <w:p w14:paraId="4B8ACB27"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p>
        </w:tc>
      </w:tr>
      <w:tr w:rsidR="00E07412" w:rsidRPr="00432258" w14:paraId="5D07C1D0" w14:textId="77777777" w:rsidTr="003678A9">
        <w:tc>
          <w:tcPr>
            <w:tcW w:w="2376" w:type="dxa"/>
          </w:tcPr>
          <w:p w14:paraId="75C59841"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Department:</w:t>
            </w:r>
          </w:p>
        </w:tc>
        <w:tc>
          <w:tcPr>
            <w:tcW w:w="6663" w:type="dxa"/>
          </w:tcPr>
          <w:p w14:paraId="386EF943" w14:textId="1B2D9953" w:rsidR="00E07412" w:rsidRPr="00204FC9" w:rsidRDefault="00B32BF9" w:rsidP="00C6477A">
            <w:pPr>
              <w:spacing w:before="100" w:beforeAutospacing="1" w:after="100" w:afterAutospacing="1"/>
              <w:jc w:val="both"/>
              <w:rPr>
                <w:rFonts w:ascii="Arial" w:eastAsia="Times New Roman" w:hAnsi="Arial" w:cs="Arial"/>
                <w:lang w:eastAsia="en-GB"/>
              </w:rPr>
            </w:pPr>
            <w:r>
              <w:rPr>
                <w:rFonts w:ascii="Arial" w:eastAsia="Times New Roman" w:hAnsi="Arial" w:cs="Arial"/>
                <w:lang w:eastAsia="en-GB"/>
              </w:rPr>
              <w:t xml:space="preserve"> West Yorkshire and Harrogate </w:t>
            </w:r>
            <w:r w:rsidR="00A55466">
              <w:rPr>
                <w:rFonts w:ascii="Arial" w:eastAsia="Times New Roman" w:hAnsi="Arial" w:cs="Arial"/>
                <w:lang w:eastAsia="en-GB"/>
              </w:rPr>
              <w:t>Local Maternity System</w:t>
            </w:r>
          </w:p>
          <w:p w14:paraId="145D5EBA"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p>
        </w:tc>
      </w:tr>
      <w:tr w:rsidR="00E07412" w:rsidRPr="00432258" w14:paraId="7BA5AC8F" w14:textId="77777777" w:rsidTr="003678A9">
        <w:tc>
          <w:tcPr>
            <w:tcW w:w="2376" w:type="dxa"/>
          </w:tcPr>
          <w:p w14:paraId="0DA323E7" w14:textId="2A6CB5E4"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Responsible to:</w:t>
            </w:r>
          </w:p>
        </w:tc>
        <w:tc>
          <w:tcPr>
            <w:tcW w:w="6663" w:type="dxa"/>
          </w:tcPr>
          <w:p w14:paraId="4392ADCD" w14:textId="43267C52" w:rsidR="00204FC9" w:rsidRDefault="00204FC9" w:rsidP="00C6477A">
            <w:pPr>
              <w:jc w:val="both"/>
              <w:rPr>
                <w:rFonts w:ascii="Arial" w:hAnsi="Arial" w:cs="Arial"/>
                <w:strike/>
                <w:szCs w:val="24"/>
              </w:rPr>
            </w:pPr>
            <w:r>
              <w:rPr>
                <w:rFonts w:ascii="Arial" w:hAnsi="Arial" w:cs="Arial"/>
                <w:szCs w:val="24"/>
              </w:rPr>
              <w:t>P</w:t>
            </w:r>
            <w:r w:rsidR="003B4E57">
              <w:rPr>
                <w:rFonts w:ascii="Arial" w:hAnsi="Arial" w:cs="Arial"/>
                <w:szCs w:val="24"/>
              </w:rPr>
              <w:t xml:space="preserve">rogramme </w:t>
            </w:r>
            <w:r w:rsidR="00266CA5">
              <w:rPr>
                <w:rFonts w:ascii="Arial" w:hAnsi="Arial" w:cs="Arial"/>
                <w:szCs w:val="24"/>
              </w:rPr>
              <w:t>Director</w:t>
            </w:r>
            <w:r w:rsidR="00797E1F">
              <w:rPr>
                <w:rFonts w:ascii="Arial" w:hAnsi="Arial" w:cs="Arial"/>
                <w:szCs w:val="24"/>
              </w:rPr>
              <w:t xml:space="preserve"> - </w:t>
            </w:r>
            <w:r>
              <w:rPr>
                <w:rFonts w:ascii="Arial" w:hAnsi="Arial" w:cs="Arial"/>
                <w:szCs w:val="24"/>
              </w:rPr>
              <w:t>West Yorkshire and Harrogate Local Maternity System</w:t>
            </w:r>
          </w:p>
          <w:p w14:paraId="124BA92C" w14:textId="1C567DA6" w:rsidR="003B4E57" w:rsidRPr="00432258" w:rsidRDefault="00646F52" w:rsidP="00C6477A">
            <w:pPr>
              <w:spacing w:before="100" w:beforeAutospacing="1" w:after="100" w:afterAutospacing="1"/>
              <w:jc w:val="both"/>
              <w:rPr>
                <w:rFonts w:ascii="Arial" w:eastAsia="Times New Roman" w:hAnsi="Arial" w:cs="Arial"/>
                <w:bCs/>
                <w:lang w:eastAsia="en-GB"/>
              </w:rPr>
            </w:pPr>
            <w:r w:rsidRPr="00646F52">
              <w:rPr>
                <w:rFonts w:ascii="Arial" w:eastAsia="Times New Roman" w:hAnsi="Arial" w:cs="Arial"/>
                <w:bCs/>
                <w:lang w:eastAsia="en-GB"/>
              </w:rPr>
              <w:t>Associate Director – Workforce Transf</w:t>
            </w:r>
            <w:r w:rsidR="001C1FDF">
              <w:rPr>
                <w:rFonts w:ascii="Arial" w:eastAsia="Times New Roman" w:hAnsi="Arial" w:cs="Arial"/>
                <w:bCs/>
                <w:lang w:eastAsia="en-GB"/>
              </w:rPr>
              <w:t xml:space="preserve">ormation, </w:t>
            </w:r>
            <w:r w:rsidRPr="00646F52">
              <w:rPr>
                <w:rFonts w:ascii="Arial" w:eastAsia="Times New Roman" w:hAnsi="Arial" w:cs="Arial"/>
                <w:bCs/>
                <w:lang w:eastAsia="en-GB"/>
              </w:rPr>
              <w:t xml:space="preserve">West Yorkshire &amp; Harrogate H&amp;C Partnership </w:t>
            </w:r>
            <w:r w:rsidR="001C1FDF">
              <w:rPr>
                <w:rFonts w:ascii="Arial" w:eastAsia="Times New Roman" w:hAnsi="Arial" w:cs="Arial"/>
                <w:bCs/>
                <w:lang w:eastAsia="en-GB"/>
              </w:rPr>
              <w:t>–</w:t>
            </w:r>
            <w:r w:rsidRPr="00646F52">
              <w:rPr>
                <w:rFonts w:ascii="Arial" w:eastAsia="Times New Roman" w:hAnsi="Arial" w:cs="Arial"/>
                <w:bCs/>
                <w:lang w:eastAsia="en-GB"/>
              </w:rPr>
              <w:t xml:space="preserve"> L</w:t>
            </w:r>
            <w:r w:rsidR="001C1FDF">
              <w:rPr>
                <w:rFonts w:ascii="Arial" w:eastAsia="Times New Roman" w:hAnsi="Arial" w:cs="Arial"/>
                <w:bCs/>
                <w:lang w:eastAsia="en-GB"/>
              </w:rPr>
              <w:t xml:space="preserve">ocal </w:t>
            </w:r>
            <w:r w:rsidRPr="00646F52">
              <w:rPr>
                <w:rFonts w:ascii="Arial" w:eastAsia="Times New Roman" w:hAnsi="Arial" w:cs="Arial"/>
                <w:bCs/>
                <w:lang w:eastAsia="en-GB"/>
              </w:rPr>
              <w:t>W</w:t>
            </w:r>
            <w:r w:rsidR="001C1FDF">
              <w:rPr>
                <w:rFonts w:ascii="Arial" w:eastAsia="Times New Roman" w:hAnsi="Arial" w:cs="Arial"/>
                <w:bCs/>
                <w:lang w:eastAsia="en-GB"/>
              </w:rPr>
              <w:t xml:space="preserve">orkforce </w:t>
            </w:r>
            <w:r w:rsidRPr="00646F52">
              <w:rPr>
                <w:rFonts w:ascii="Arial" w:eastAsia="Times New Roman" w:hAnsi="Arial" w:cs="Arial"/>
                <w:bCs/>
                <w:lang w:eastAsia="en-GB"/>
              </w:rPr>
              <w:t>A</w:t>
            </w:r>
            <w:r w:rsidR="001C1FDF">
              <w:rPr>
                <w:rFonts w:ascii="Arial" w:eastAsia="Times New Roman" w:hAnsi="Arial" w:cs="Arial"/>
                <w:bCs/>
                <w:lang w:eastAsia="en-GB"/>
              </w:rPr>
              <w:t xml:space="preserve">ction </w:t>
            </w:r>
            <w:r w:rsidRPr="00646F52">
              <w:rPr>
                <w:rFonts w:ascii="Arial" w:eastAsia="Times New Roman" w:hAnsi="Arial" w:cs="Arial"/>
                <w:bCs/>
                <w:lang w:eastAsia="en-GB"/>
              </w:rPr>
              <w:t>B</w:t>
            </w:r>
            <w:r w:rsidR="001C1FDF">
              <w:rPr>
                <w:rFonts w:ascii="Arial" w:eastAsia="Times New Roman" w:hAnsi="Arial" w:cs="Arial"/>
                <w:bCs/>
                <w:lang w:eastAsia="en-GB"/>
              </w:rPr>
              <w:t>oard</w:t>
            </w:r>
          </w:p>
        </w:tc>
      </w:tr>
      <w:tr w:rsidR="00E07412" w:rsidRPr="00432258" w14:paraId="1A39EDA1" w14:textId="77777777" w:rsidTr="003678A9">
        <w:tc>
          <w:tcPr>
            <w:tcW w:w="2376" w:type="dxa"/>
          </w:tcPr>
          <w:p w14:paraId="6C8184C5" w14:textId="77777777" w:rsidR="003B4E57" w:rsidRDefault="003B4E57" w:rsidP="00C6477A">
            <w:pPr>
              <w:spacing w:before="100" w:beforeAutospacing="1" w:after="100" w:afterAutospacing="1"/>
              <w:jc w:val="both"/>
              <w:rPr>
                <w:rFonts w:ascii="Arial" w:eastAsia="Times New Roman" w:hAnsi="Arial" w:cs="Arial"/>
                <w:bCs/>
                <w:lang w:eastAsia="en-GB"/>
              </w:rPr>
            </w:pPr>
          </w:p>
          <w:p w14:paraId="1DD9F744"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Accountable to:</w:t>
            </w:r>
          </w:p>
        </w:tc>
        <w:tc>
          <w:tcPr>
            <w:tcW w:w="6663" w:type="dxa"/>
          </w:tcPr>
          <w:p w14:paraId="427F2198" w14:textId="77777777" w:rsidR="00AE4192" w:rsidRDefault="00AE4192" w:rsidP="00C6477A">
            <w:pPr>
              <w:spacing w:before="100" w:beforeAutospacing="1" w:after="100" w:afterAutospacing="1"/>
              <w:jc w:val="both"/>
              <w:rPr>
                <w:rFonts w:ascii="Arial" w:eastAsia="Times New Roman" w:hAnsi="Arial" w:cs="Arial"/>
                <w:bCs/>
                <w:lang w:eastAsia="en-GB"/>
              </w:rPr>
            </w:pPr>
          </w:p>
          <w:p w14:paraId="000D531B" w14:textId="0635054E" w:rsidR="001C1FDF" w:rsidRPr="00432258" w:rsidRDefault="001C1FDF" w:rsidP="00C6477A">
            <w:pPr>
              <w:spacing w:before="100" w:beforeAutospacing="1" w:after="100" w:afterAutospacing="1"/>
              <w:jc w:val="both"/>
              <w:rPr>
                <w:rFonts w:ascii="Arial" w:eastAsia="Times New Roman" w:hAnsi="Arial" w:cs="Arial"/>
                <w:bCs/>
                <w:lang w:eastAsia="en-GB"/>
              </w:rPr>
            </w:pPr>
            <w:r w:rsidRPr="001C1FDF">
              <w:rPr>
                <w:rFonts w:ascii="Arial" w:eastAsia="Times New Roman" w:hAnsi="Arial" w:cs="Arial"/>
                <w:bCs/>
                <w:lang w:eastAsia="en-GB"/>
              </w:rPr>
              <w:t xml:space="preserve">Programme </w:t>
            </w:r>
            <w:r w:rsidR="00266CA5">
              <w:rPr>
                <w:rFonts w:ascii="Arial" w:eastAsia="Times New Roman" w:hAnsi="Arial" w:cs="Arial"/>
                <w:bCs/>
                <w:lang w:eastAsia="en-GB"/>
              </w:rPr>
              <w:t>Director</w:t>
            </w:r>
            <w:r w:rsidR="00797E1F">
              <w:rPr>
                <w:rFonts w:ascii="Arial" w:eastAsia="Times New Roman" w:hAnsi="Arial" w:cs="Arial"/>
                <w:bCs/>
                <w:lang w:eastAsia="en-GB"/>
              </w:rPr>
              <w:t xml:space="preserve">- </w:t>
            </w:r>
            <w:r w:rsidRPr="001C1FDF">
              <w:rPr>
                <w:rFonts w:ascii="Arial" w:eastAsia="Times New Roman" w:hAnsi="Arial" w:cs="Arial"/>
                <w:bCs/>
                <w:lang w:eastAsia="en-GB"/>
              </w:rPr>
              <w:t>West Yorkshire and Harrogate Local Maternity System</w:t>
            </w:r>
          </w:p>
        </w:tc>
      </w:tr>
      <w:tr w:rsidR="00E07412" w:rsidRPr="00432258" w14:paraId="26134C11" w14:textId="77777777" w:rsidTr="003678A9">
        <w:tc>
          <w:tcPr>
            <w:tcW w:w="2376" w:type="dxa"/>
          </w:tcPr>
          <w:p w14:paraId="3FCF6265" w14:textId="77777777" w:rsidR="003B4E57" w:rsidRDefault="003B4E57" w:rsidP="00C6477A">
            <w:pPr>
              <w:spacing w:before="100" w:beforeAutospacing="1" w:after="100" w:afterAutospacing="1"/>
              <w:jc w:val="both"/>
              <w:rPr>
                <w:rFonts w:ascii="Arial" w:eastAsia="Times New Roman" w:hAnsi="Arial" w:cs="Arial"/>
                <w:bCs/>
                <w:lang w:eastAsia="en-GB"/>
              </w:rPr>
            </w:pPr>
          </w:p>
          <w:p w14:paraId="3B5E0385"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Duration:</w:t>
            </w:r>
          </w:p>
        </w:tc>
        <w:tc>
          <w:tcPr>
            <w:tcW w:w="6663" w:type="dxa"/>
          </w:tcPr>
          <w:p w14:paraId="11FE8B98" w14:textId="77777777" w:rsidR="003B4E57" w:rsidRDefault="003B4E57" w:rsidP="00C6477A">
            <w:pPr>
              <w:spacing w:before="100" w:beforeAutospacing="1" w:after="100" w:afterAutospacing="1"/>
              <w:jc w:val="both"/>
              <w:rPr>
                <w:rFonts w:ascii="Arial" w:eastAsia="Times New Roman" w:hAnsi="Arial" w:cs="Arial"/>
                <w:lang w:eastAsia="en-GB"/>
              </w:rPr>
            </w:pPr>
          </w:p>
          <w:p w14:paraId="20B9D822" w14:textId="77777777" w:rsidR="00E07412" w:rsidRPr="00432258" w:rsidRDefault="00E07412" w:rsidP="00C6477A">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 out of programme opportunity; There is no clinical component to this role however the successful applicant may arrange on-call work should they wish to</w:t>
            </w:r>
          </w:p>
          <w:p w14:paraId="14A55750"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p>
        </w:tc>
      </w:tr>
      <w:tr w:rsidR="00E07412" w:rsidRPr="00432258" w14:paraId="4E1F63F2" w14:textId="77777777" w:rsidTr="003678A9">
        <w:tc>
          <w:tcPr>
            <w:tcW w:w="2376" w:type="dxa"/>
          </w:tcPr>
          <w:p w14:paraId="4D59DDE6"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Base:</w:t>
            </w:r>
          </w:p>
        </w:tc>
        <w:tc>
          <w:tcPr>
            <w:tcW w:w="6663" w:type="dxa"/>
          </w:tcPr>
          <w:p w14:paraId="0E45371C" w14:textId="105FF0D6" w:rsidR="00E07412" w:rsidRPr="00204FC9" w:rsidRDefault="00204FC9" w:rsidP="00C6477A">
            <w:pPr>
              <w:spacing w:before="100" w:beforeAutospacing="1" w:after="100" w:afterAutospacing="1"/>
              <w:jc w:val="both"/>
              <w:rPr>
                <w:rFonts w:ascii="Arial" w:eastAsia="Times New Roman" w:hAnsi="Arial" w:cs="Arial"/>
                <w:bCs/>
                <w:lang w:eastAsia="en-GB"/>
              </w:rPr>
            </w:pPr>
            <w:r>
              <w:rPr>
                <w:rFonts w:ascii="Arial" w:eastAsia="Times New Roman" w:hAnsi="Arial" w:cs="Arial"/>
                <w:bCs/>
                <w:lang w:eastAsia="en-GB"/>
              </w:rPr>
              <w:t>White Rose House, Wakefield</w:t>
            </w:r>
          </w:p>
          <w:p w14:paraId="7965B6B6" w14:textId="77777777" w:rsidR="00204FC9" w:rsidRPr="005E75EC" w:rsidRDefault="00204FC9" w:rsidP="00C6477A">
            <w:pPr>
              <w:spacing w:before="100" w:beforeAutospacing="1" w:after="100" w:afterAutospacing="1"/>
              <w:jc w:val="both"/>
              <w:rPr>
                <w:rFonts w:ascii="Arial" w:eastAsia="Times New Roman" w:hAnsi="Arial" w:cs="Arial"/>
                <w:bCs/>
                <w:strike/>
                <w:lang w:eastAsia="en-GB"/>
              </w:rPr>
            </w:pPr>
          </w:p>
        </w:tc>
      </w:tr>
      <w:tr w:rsidR="00E07412" w:rsidRPr="00432258" w14:paraId="52069F34" w14:textId="77777777" w:rsidTr="003678A9">
        <w:tc>
          <w:tcPr>
            <w:tcW w:w="2376" w:type="dxa"/>
          </w:tcPr>
          <w:p w14:paraId="254A1042"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Length of post:</w:t>
            </w:r>
          </w:p>
        </w:tc>
        <w:tc>
          <w:tcPr>
            <w:tcW w:w="6663" w:type="dxa"/>
          </w:tcPr>
          <w:p w14:paraId="255E898C" w14:textId="77777777" w:rsidR="00E07412" w:rsidRPr="00432258" w:rsidRDefault="00E07412" w:rsidP="00C6477A">
            <w:pPr>
              <w:spacing w:before="100" w:beforeAutospacing="1" w:after="100" w:afterAutospacing="1"/>
              <w:jc w:val="both"/>
              <w:rPr>
                <w:rFonts w:ascii="Arial" w:eastAsia="Times New Roman" w:hAnsi="Arial" w:cs="Arial"/>
                <w:lang w:eastAsia="en-GB"/>
              </w:rPr>
            </w:pPr>
            <w:r w:rsidRPr="00432258">
              <w:rPr>
                <w:rFonts w:ascii="Arial" w:eastAsia="Times New Roman" w:hAnsi="Arial" w:cs="Arial"/>
                <w:lang w:eastAsia="en-GB"/>
              </w:rPr>
              <w:t>1 year</w:t>
            </w:r>
          </w:p>
          <w:p w14:paraId="36CF83F8"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p>
        </w:tc>
      </w:tr>
      <w:tr w:rsidR="00E07412" w:rsidRPr="00432258" w14:paraId="3C53D5D4" w14:textId="77777777" w:rsidTr="003678A9">
        <w:tc>
          <w:tcPr>
            <w:tcW w:w="2376" w:type="dxa"/>
          </w:tcPr>
          <w:p w14:paraId="63166D1F" w14:textId="77777777" w:rsidR="00E07412" w:rsidRPr="00432258" w:rsidRDefault="00E07412" w:rsidP="00C6477A">
            <w:pPr>
              <w:spacing w:before="100" w:beforeAutospacing="1" w:after="100" w:afterAutospacing="1"/>
              <w:jc w:val="both"/>
              <w:rPr>
                <w:rFonts w:ascii="Arial" w:eastAsia="Times New Roman" w:hAnsi="Arial" w:cs="Arial"/>
                <w:bCs/>
                <w:lang w:eastAsia="en-GB"/>
              </w:rPr>
            </w:pPr>
            <w:r w:rsidRPr="00432258">
              <w:rPr>
                <w:rFonts w:ascii="Arial" w:eastAsia="Times New Roman" w:hAnsi="Arial" w:cs="Arial"/>
                <w:bCs/>
                <w:lang w:eastAsia="en-GB"/>
              </w:rPr>
              <w:t>Contracted hours:</w:t>
            </w:r>
          </w:p>
        </w:tc>
        <w:tc>
          <w:tcPr>
            <w:tcW w:w="6663" w:type="dxa"/>
          </w:tcPr>
          <w:p w14:paraId="6E65394B" w14:textId="586B749E" w:rsidR="00E07412" w:rsidRPr="00432258" w:rsidRDefault="0091114F" w:rsidP="00C6477A">
            <w:pPr>
              <w:spacing w:before="100" w:beforeAutospacing="1" w:after="100" w:afterAutospacing="1"/>
              <w:jc w:val="both"/>
              <w:rPr>
                <w:rFonts w:ascii="Arial" w:eastAsia="Times New Roman" w:hAnsi="Arial" w:cs="Arial"/>
                <w:bCs/>
                <w:lang w:eastAsia="en-GB"/>
              </w:rPr>
            </w:pPr>
            <w:r>
              <w:rPr>
                <w:rFonts w:ascii="Arial" w:eastAsia="Times New Roman" w:hAnsi="Arial" w:cs="Arial"/>
                <w:lang w:eastAsia="en-GB"/>
              </w:rPr>
              <w:t>37.5</w:t>
            </w:r>
            <w:r w:rsidR="00E07412" w:rsidRPr="00432258">
              <w:rPr>
                <w:rFonts w:ascii="Arial" w:eastAsia="Times New Roman" w:hAnsi="Arial" w:cs="Arial"/>
                <w:lang w:eastAsia="en-GB"/>
              </w:rPr>
              <w:t xml:space="preserve"> hours per week, but this post could be offered on a less-than-fulltime basis or job share.</w:t>
            </w:r>
          </w:p>
        </w:tc>
      </w:tr>
    </w:tbl>
    <w:p w14:paraId="773EE8EC" w14:textId="77777777" w:rsidR="00E07412" w:rsidRPr="00432258" w:rsidRDefault="00E07412" w:rsidP="00C6477A">
      <w:pPr>
        <w:spacing w:before="100" w:beforeAutospacing="1" w:after="100" w:afterAutospacing="1" w:line="240" w:lineRule="auto"/>
        <w:jc w:val="both"/>
        <w:rPr>
          <w:rFonts w:ascii="Arial" w:eastAsia="Times New Roman" w:hAnsi="Arial" w:cs="Arial"/>
          <w:b/>
          <w:bCs/>
          <w:lang w:eastAsia="en-GB"/>
        </w:rPr>
      </w:pPr>
    </w:p>
    <w:p w14:paraId="437AADCE" w14:textId="77777777" w:rsidR="00960842" w:rsidRDefault="00960842" w:rsidP="00C6477A">
      <w:pPr>
        <w:jc w:val="both"/>
        <w:rPr>
          <w:rFonts w:ascii="Arial" w:eastAsia="Times New Roman" w:hAnsi="Arial" w:cs="Arial"/>
          <w:b/>
          <w:lang w:eastAsia="en-GB"/>
        </w:rPr>
      </w:pPr>
      <w:r>
        <w:rPr>
          <w:rFonts w:ascii="Arial" w:eastAsia="Times New Roman" w:hAnsi="Arial" w:cs="Arial"/>
          <w:b/>
          <w:lang w:eastAsia="en-GB"/>
        </w:rPr>
        <w:br w:type="page"/>
      </w:r>
    </w:p>
    <w:p w14:paraId="546A8C47" w14:textId="77C9D234" w:rsidR="00E07412" w:rsidRDefault="00060A71" w:rsidP="00C6477A">
      <w:pPr>
        <w:spacing w:before="100" w:beforeAutospacing="1" w:after="100" w:afterAutospacing="1" w:line="240" w:lineRule="auto"/>
        <w:jc w:val="both"/>
        <w:rPr>
          <w:rFonts w:ascii="Arial" w:eastAsia="Times New Roman" w:hAnsi="Arial" w:cs="Arial"/>
          <w:b/>
          <w:lang w:eastAsia="en-GB"/>
        </w:rPr>
      </w:pPr>
      <w:r>
        <w:rPr>
          <w:rFonts w:ascii="Arial" w:eastAsia="Times New Roman" w:hAnsi="Arial" w:cs="Arial"/>
          <w:b/>
          <w:lang w:eastAsia="en-GB"/>
        </w:rPr>
        <w:lastRenderedPageBreak/>
        <w:t>Background</w:t>
      </w:r>
    </w:p>
    <w:p w14:paraId="778D25B0" w14:textId="35B1DC8C" w:rsidR="00066070" w:rsidRPr="00472AB0" w:rsidRDefault="001D58E2" w:rsidP="00C6477A">
      <w:pPr>
        <w:jc w:val="both"/>
        <w:rPr>
          <w:rFonts w:ascii="Arial" w:hAnsi="Arial" w:cs="Arial"/>
        </w:rPr>
      </w:pPr>
      <w:hyperlink r:id="rId8" w:history="1">
        <w:r w:rsidR="00066070" w:rsidRPr="00DD2E5E">
          <w:rPr>
            <w:rStyle w:val="Hyperlink"/>
            <w:rFonts w:ascii="Arial" w:hAnsi="Arial" w:cs="Arial"/>
          </w:rPr>
          <w:t>Better Births</w:t>
        </w:r>
      </w:hyperlink>
      <w:r w:rsidR="00060A71">
        <w:rPr>
          <w:rFonts w:ascii="Arial" w:hAnsi="Arial" w:cs="Arial"/>
        </w:rPr>
        <w:t xml:space="preserve"> (2016)</w:t>
      </w:r>
      <w:r w:rsidR="00066070" w:rsidRPr="00472AB0">
        <w:rPr>
          <w:rFonts w:ascii="Arial" w:hAnsi="Arial" w:cs="Arial"/>
        </w:rPr>
        <w:t xml:space="preserve">, </w:t>
      </w:r>
      <w:r w:rsidR="00060A71">
        <w:rPr>
          <w:rFonts w:ascii="Arial" w:hAnsi="Arial" w:cs="Arial"/>
        </w:rPr>
        <w:t xml:space="preserve">the national maternity review, </w:t>
      </w:r>
      <w:r w:rsidR="00066070" w:rsidRPr="00472AB0">
        <w:rPr>
          <w:rFonts w:ascii="Arial" w:hAnsi="Arial" w:cs="Arial"/>
        </w:rPr>
        <w:t>set</w:t>
      </w:r>
      <w:r w:rsidR="00060A71">
        <w:rPr>
          <w:rFonts w:ascii="Arial" w:hAnsi="Arial" w:cs="Arial"/>
        </w:rPr>
        <w:t>s</w:t>
      </w:r>
      <w:r w:rsidR="00066070" w:rsidRPr="00472AB0">
        <w:rPr>
          <w:rFonts w:ascii="Arial" w:hAnsi="Arial" w:cs="Arial"/>
        </w:rPr>
        <w:t xml:space="preserve"> a clear vision for maternity </w:t>
      </w:r>
      <w:r w:rsidR="00060A71">
        <w:rPr>
          <w:rFonts w:ascii="Arial" w:hAnsi="Arial" w:cs="Arial"/>
        </w:rPr>
        <w:t>transformation</w:t>
      </w:r>
      <w:r w:rsidR="00066070" w:rsidRPr="00472AB0">
        <w:rPr>
          <w:rFonts w:ascii="Arial" w:hAnsi="Arial" w:cs="Arial"/>
        </w:rPr>
        <w:t xml:space="preserve"> across England. This vision </w:t>
      </w:r>
      <w:r w:rsidR="00060A71">
        <w:rPr>
          <w:rFonts w:ascii="Arial" w:hAnsi="Arial" w:cs="Arial"/>
        </w:rPr>
        <w:t>is</w:t>
      </w:r>
      <w:r w:rsidR="00066070" w:rsidRPr="00472AB0">
        <w:rPr>
          <w:rFonts w:ascii="Arial" w:hAnsi="Arial" w:cs="Arial"/>
        </w:rPr>
        <w:t xml:space="preserve"> for a safer, professional, more personalised, </w:t>
      </w:r>
      <w:proofErr w:type="gramStart"/>
      <w:r w:rsidR="00066070" w:rsidRPr="00472AB0">
        <w:rPr>
          <w:rFonts w:ascii="Arial" w:hAnsi="Arial" w:cs="Arial"/>
        </w:rPr>
        <w:t>kinder</w:t>
      </w:r>
      <w:proofErr w:type="gramEnd"/>
      <w:r w:rsidR="00066070" w:rsidRPr="00472AB0">
        <w:rPr>
          <w:rFonts w:ascii="Arial" w:hAnsi="Arial" w:cs="Arial"/>
        </w:rPr>
        <w:t xml:space="preserve"> and family friendly maternity service; where wom</w:t>
      </w:r>
      <w:r w:rsidR="00060A71">
        <w:rPr>
          <w:rFonts w:ascii="Arial" w:hAnsi="Arial" w:cs="Arial"/>
        </w:rPr>
        <w:t>e</w:t>
      </w:r>
      <w:r w:rsidR="00066070" w:rsidRPr="00472AB0">
        <w:rPr>
          <w:rFonts w:ascii="Arial" w:hAnsi="Arial" w:cs="Arial"/>
        </w:rPr>
        <w:t xml:space="preserve">n can access information to make informed decisions about </w:t>
      </w:r>
      <w:r w:rsidR="00060A71">
        <w:rPr>
          <w:rFonts w:ascii="Arial" w:hAnsi="Arial" w:cs="Arial"/>
        </w:rPr>
        <w:t>their</w:t>
      </w:r>
      <w:r w:rsidR="00066070" w:rsidRPr="00472AB0">
        <w:rPr>
          <w:rFonts w:ascii="Arial" w:hAnsi="Arial" w:cs="Arial"/>
        </w:rPr>
        <w:t xml:space="preserve"> care based on </w:t>
      </w:r>
      <w:r w:rsidR="00060A71">
        <w:rPr>
          <w:rFonts w:ascii="Arial" w:hAnsi="Arial" w:cs="Arial"/>
        </w:rPr>
        <w:t>their</w:t>
      </w:r>
      <w:r w:rsidR="00066070" w:rsidRPr="00472AB0">
        <w:rPr>
          <w:rFonts w:ascii="Arial" w:hAnsi="Arial" w:cs="Arial"/>
        </w:rPr>
        <w:t xml:space="preserve"> own health, psychological needs and social circumstances. </w:t>
      </w:r>
      <w:r w:rsidR="008D412F">
        <w:rPr>
          <w:rFonts w:ascii="Arial" w:hAnsi="Arial" w:cs="Arial"/>
        </w:rPr>
        <w:t xml:space="preserve">To deliver this vision </w:t>
      </w:r>
      <w:r w:rsidR="00060A71">
        <w:rPr>
          <w:rFonts w:ascii="Arial" w:hAnsi="Arial" w:cs="Arial"/>
        </w:rPr>
        <w:t>Better Births</w:t>
      </w:r>
      <w:r w:rsidR="00066070" w:rsidRPr="00472AB0">
        <w:rPr>
          <w:rFonts w:ascii="Arial" w:hAnsi="Arial" w:cs="Arial"/>
        </w:rPr>
        <w:t xml:space="preserve"> called for staff to be appropriately supported, </w:t>
      </w:r>
      <w:r w:rsidR="008D412F">
        <w:rPr>
          <w:rFonts w:ascii="Arial" w:hAnsi="Arial" w:cs="Arial"/>
        </w:rPr>
        <w:t xml:space="preserve">organisations to be well led, </w:t>
      </w:r>
      <w:r w:rsidR="00060A71">
        <w:rPr>
          <w:rFonts w:ascii="Arial" w:hAnsi="Arial" w:cs="Arial"/>
        </w:rPr>
        <w:t xml:space="preserve">and for </w:t>
      </w:r>
      <w:r w:rsidR="008D412F">
        <w:rPr>
          <w:rFonts w:ascii="Arial" w:hAnsi="Arial" w:cs="Arial"/>
        </w:rPr>
        <w:t>e</w:t>
      </w:r>
      <w:r w:rsidR="00066070" w:rsidRPr="00472AB0">
        <w:rPr>
          <w:rFonts w:ascii="Arial" w:hAnsi="Arial" w:cs="Arial"/>
        </w:rPr>
        <w:t xml:space="preserve">ffective team working </w:t>
      </w:r>
      <w:r w:rsidR="008D412F">
        <w:rPr>
          <w:rFonts w:ascii="Arial" w:hAnsi="Arial" w:cs="Arial"/>
        </w:rPr>
        <w:t xml:space="preserve">within an </w:t>
      </w:r>
      <w:r w:rsidR="00066070" w:rsidRPr="00472AB0">
        <w:rPr>
          <w:rFonts w:ascii="Arial" w:hAnsi="Arial" w:cs="Arial"/>
        </w:rPr>
        <w:t>innovative and continuous</w:t>
      </w:r>
      <w:r w:rsidR="008D412F">
        <w:rPr>
          <w:rFonts w:ascii="Arial" w:hAnsi="Arial" w:cs="Arial"/>
        </w:rPr>
        <w:t>ly</w:t>
      </w:r>
      <w:r w:rsidR="00066070" w:rsidRPr="00472AB0">
        <w:rPr>
          <w:rFonts w:ascii="Arial" w:hAnsi="Arial" w:cs="Arial"/>
        </w:rPr>
        <w:t xml:space="preserve"> learning</w:t>
      </w:r>
      <w:r w:rsidR="008D412F">
        <w:rPr>
          <w:rFonts w:ascii="Arial" w:hAnsi="Arial" w:cs="Arial"/>
        </w:rPr>
        <w:t xml:space="preserve"> environment</w:t>
      </w:r>
      <w:r w:rsidR="00066070" w:rsidRPr="00472AB0">
        <w:rPr>
          <w:rFonts w:ascii="Arial" w:hAnsi="Arial" w:cs="Arial"/>
        </w:rPr>
        <w:t xml:space="preserve">. </w:t>
      </w:r>
      <w:r w:rsidR="005607C8" w:rsidRPr="005607C8">
        <w:rPr>
          <w:rFonts w:ascii="Arial" w:hAnsi="Arial" w:cs="Arial"/>
        </w:rPr>
        <w:t>Further to this, the ambition to halve the number of stillbirths, neonatal and maternal deaths and brain injuries has been brought forward to 2025.</w:t>
      </w:r>
    </w:p>
    <w:p w14:paraId="5FA8197C" w14:textId="367C2956" w:rsidR="00083E2D" w:rsidRDefault="00824639" w:rsidP="00C6477A">
      <w:pPr>
        <w:jc w:val="both"/>
        <w:rPr>
          <w:rFonts w:ascii="Arial" w:hAnsi="Arial" w:cs="Arial"/>
        </w:rPr>
      </w:pPr>
      <w:r w:rsidRPr="00472AB0">
        <w:rPr>
          <w:rFonts w:ascii="Arial" w:hAnsi="Arial" w:cs="Arial"/>
        </w:rPr>
        <w:t xml:space="preserve">Local transformation </w:t>
      </w:r>
      <w:r w:rsidR="003C66C3">
        <w:rPr>
          <w:rFonts w:ascii="Arial" w:hAnsi="Arial" w:cs="Arial"/>
        </w:rPr>
        <w:t xml:space="preserve">has been supported </w:t>
      </w:r>
      <w:r w:rsidR="003C66C3" w:rsidRPr="008D412F">
        <w:rPr>
          <w:rFonts w:ascii="Arial" w:hAnsi="Arial" w:cs="Arial"/>
        </w:rPr>
        <w:t>by establishing Local Maternity Systems (LMS)</w:t>
      </w:r>
      <w:r w:rsidR="005607C8">
        <w:rPr>
          <w:rFonts w:ascii="Arial" w:hAnsi="Arial" w:cs="Arial"/>
        </w:rPr>
        <w:t xml:space="preserve">, </w:t>
      </w:r>
      <w:r w:rsidR="003C66C3">
        <w:rPr>
          <w:rFonts w:ascii="Arial" w:hAnsi="Arial" w:cs="Arial"/>
        </w:rPr>
        <w:t>bringing together of p</w:t>
      </w:r>
      <w:r w:rsidR="003C66C3" w:rsidRPr="00472AB0">
        <w:rPr>
          <w:rFonts w:ascii="Arial" w:hAnsi="Arial" w:cs="Arial"/>
        </w:rPr>
        <w:t>roviders and commissioners of maternity services</w:t>
      </w:r>
      <w:r w:rsidR="00A677D7">
        <w:rPr>
          <w:rFonts w:ascii="Arial" w:hAnsi="Arial" w:cs="Arial"/>
        </w:rPr>
        <w:t xml:space="preserve">. These are </w:t>
      </w:r>
      <w:r w:rsidR="003C66C3" w:rsidRPr="008D412F">
        <w:rPr>
          <w:rFonts w:ascii="Arial" w:hAnsi="Arial" w:cs="Arial"/>
        </w:rPr>
        <w:t>supported by Maternity Clinical Networks</w:t>
      </w:r>
      <w:r w:rsidR="003C66C3" w:rsidRPr="00472AB0">
        <w:rPr>
          <w:rFonts w:ascii="Arial" w:hAnsi="Arial" w:cs="Arial"/>
        </w:rPr>
        <w:t xml:space="preserve"> </w:t>
      </w:r>
      <w:r w:rsidR="00A677D7">
        <w:rPr>
          <w:rFonts w:ascii="Arial" w:hAnsi="Arial" w:cs="Arial"/>
        </w:rPr>
        <w:t xml:space="preserve">which </w:t>
      </w:r>
      <w:r w:rsidR="003C66C3">
        <w:rPr>
          <w:rFonts w:ascii="Arial" w:hAnsi="Arial" w:cs="Arial"/>
        </w:rPr>
        <w:t xml:space="preserve">in turn </w:t>
      </w:r>
      <w:r w:rsidR="00A677D7">
        <w:rPr>
          <w:rFonts w:ascii="Arial" w:hAnsi="Arial" w:cs="Arial"/>
        </w:rPr>
        <w:t xml:space="preserve">are </w:t>
      </w:r>
      <w:r w:rsidRPr="00472AB0">
        <w:rPr>
          <w:rFonts w:ascii="Arial" w:hAnsi="Arial" w:cs="Arial"/>
        </w:rPr>
        <w:t>suppor</w:t>
      </w:r>
      <w:r w:rsidR="003C66C3">
        <w:rPr>
          <w:rFonts w:ascii="Arial" w:hAnsi="Arial" w:cs="Arial"/>
        </w:rPr>
        <w:t xml:space="preserve">ted by national enabling action. The main role of the LMS is to </w:t>
      </w:r>
      <w:r w:rsidRPr="00472AB0">
        <w:rPr>
          <w:rFonts w:ascii="Arial" w:hAnsi="Arial" w:cs="Arial"/>
        </w:rPr>
        <w:t xml:space="preserve">plan the design and delivery of services </w:t>
      </w:r>
      <w:r w:rsidR="005607C8">
        <w:rPr>
          <w:rFonts w:ascii="Arial" w:hAnsi="Arial" w:cs="Arial"/>
        </w:rPr>
        <w:t xml:space="preserve">for local </w:t>
      </w:r>
      <w:r w:rsidRPr="00472AB0">
        <w:rPr>
          <w:rFonts w:ascii="Arial" w:hAnsi="Arial" w:cs="Arial"/>
        </w:rPr>
        <w:t>populations</w:t>
      </w:r>
      <w:r w:rsidR="00A677D7">
        <w:rPr>
          <w:rFonts w:ascii="Arial" w:hAnsi="Arial" w:cs="Arial"/>
        </w:rPr>
        <w:t xml:space="preserve"> </w:t>
      </w:r>
      <w:r w:rsidRPr="00472AB0">
        <w:rPr>
          <w:rFonts w:ascii="Arial" w:hAnsi="Arial" w:cs="Arial"/>
        </w:rPr>
        <w:t>to put plans in place</w:t>
      </w:r>
      <w:r w:rsidR="00472AB0" w:rsidRPr="00472AB0">
        <w:rPr>
          <w:rFonts w:ascii="Arial" w:hAnsi="Arial" w:cs="Arial"/>
        </w:rPr>
        <w:t xml:space="preserve"> </w:t>
      </w:r>
      <w:r w:rsidRPr="00472AB0">
        <w:rPr>
          <w:rFonts w:ascii="Arial" w:hAnsi="Arial" w:cs="Arial"/>
        </w:rPr>
        <w:t>to deliver Better Births.</w:t>
      </w:r>
      <w:r w:rsidR="005607C8">
        <w:rPr>
          <w:rFonts w:ascii="Arial" w:hAnsi="Arial" w:cs="Arial"/>
        </w:rPr>
        <w:t xml:space="preserve"> The West Yorkshire and Harrogate LMS includes the populations of Airedale, Bradford, Calderdale &amp; Huddersfield, Harrogate, </w:t>
      </w:r>
      <w:proofErr w:type="gramStart"/>
      <w:r w:rsidR="005607C8">
        <w:rPr>
          <w:rFonts w:ascii="Arial" w:hAnsi="Arial" w:cs="Arial"/>
        </w:rPr>
        <w:t>Leeds</w:t>
      </w:r>
      <w:proofErr w:type="gramEnd"/>
      <w:r w:rsidR="005607C8">
        <w:rPr>
          <w:rFonts w:ascii="Arial" w:hAnsi="Arial" w:cs="Arial"/>
        </w:rPr>
        <w:t xml:space="preserve"> and Wakefield &amp; Dewsbury. </w:t>
      </w:r>
    </w:p>
    <w:p w14:paraId="75FF0742" w14:textId="0A95561C" w:rsidR="00B902DC" w:rsidRDefault="00DD2E5E" w:rsidP="00B902DC">
      <w:pPr>
        <w:autoSpaceDE w:val="0"/>
        <w:autoSpaceDN w:val="0"/>
        <w:adjustRightInd w:val="0"/>
        <w:spacing w:after="0" w:line="240" w:lineRule="auto"/>
        <w:rPr>
          <w:rFonts w:ascii="Arial" w:hAnsi="Arial" w:cs="Arial"/>
          <w:color w:val="000000"/>
        </w:rPr>
      </w:pPr>
      <w:r w:rsidRPr="00DD2E5E">
        <w:rPr>
          <w:rFonts w:ascii="Arial" w:eastAsia="Calibri" w:hAnsi="Arial" w:cs="Arial"/>
        </w:rPr>
        <w:t xml:space="preserve">The </w:t>
      </w:r>
      <w:hyperlink r:id="rId9" w:history="1">
        <w:r w:rsidRPr="00DD2E5E">
          <w:rPr>
            <w:rStyle w:val="Hyperlink"/>
            <w:rFonts w:ascii="Arial" w:eastAsia="Calibri" w:hAnsi="Arial" w:cs="Arial"/>
          </w:rPr>
          <w:t>Long Term Plan</w:t>
        </w:r>
      </w:hyperlink>
      <w:r w:rsidRPr="00DD2E5E">
        <w:rPr>
          <w:rFonts w:ascii="Arial" w:eastAsia="Calibri" w:hAnsi="Arial" w:cs="Arial"/>
        </w:rPr>
        <w:t xml:space="preserve"> for the NHS (2019) reinforces and develops the ambitions of Better Births. </w:t>
      </w:r>
      <w:r w:rsidR="00B902DC">
        <w:rPr>
          <w:rFonts w:ascii="Arial" w:eastAsia="Calibri" w:hAnsi="Arial" w:cs="Arial"/>
        </w:rPr>
        <w:t xml:space="preserve">Supported by the </w:t>
      </w:r>
      <w:hyperlink r:id="rId10" w:history="1">
        <w:r w:rsidR="00B902DC" w:rsidRPr="00B902DC">
          <w:rPr>
            <w:rStyle w:val="Hyperlink"/>
            <w:rFonts w:ascii="Arial" w:hAnsi="Arial" w:cs="Arial"/>
          </w:rPr>
          <w:t>NHS People Plan</w:t>
        </w:r>
      </w:hyperlink>
      <w:r w:rsidR="00B902DC">
        <w:rPr>
          <w:rFonts w:ascii="Arial" w:hAnsi="Arial" w:cs="Arial"/>
        </w:rPr>
        <w:t xml:space="preserve"> </w:t>
      </w:r>
      <w:r w:rsidR="00B902DC" w:rsidRPr="00B902DC">
        <w:rPr>
          <w:rFonts w:ascii="Arial" w:hAnsi="Arial" w:cs="Arial"/>
        </w:rPr>
        <w:t xml:space="preserve">we </w:t>
      </w:r>
      <w:r w:rsidR="00B902DC">
        <w:rPr>
          <w:rFonts w:ascii="Arial" w:hAnsi="Arial" w:cs="Arial"/>
        </w:rPr>
        <w:t xml:space="preserve">need </w:t>
      </w:r>
      <w:r w:rsidR="00B902DC" w:rsidRPr="00B902DC">
        <w:rPr>
          <w:rFonts w:ascii="Arial" w:hAnsi="Arial" w:cs="Arial"/>
        </w:rPr>
        <w:t xml:space="preserve">to grow our workforce, train our people, and work together differently to deliver patient care </w:t>
      </w:r>
      <w:r w:rsidR="00B902DC">
        <w:rPr>
          <w:rFonts w:ascii="Arial" w:hAnsi="Arial" w:cs="Arial"/>
        </w:rPr>
        <w:t xml:space="preserve">for the future, particularly learning from the </w:t>
      </w:r>
      <w:r w:rsidR="00B902DC" w:rsidRPr="00B902DC">
        <w:rPr>
          <w:rFonts w:ascii="Arial" w:hAnsi="Arial" w:cs="Arial"/>
          <w:color w:val="000000"/>
        </w:rPr>
        <w:t xml:space="preserve">COVID 19 </w:t>
      </w:r>
      <w:r w:rsidR="00B902DC">
        <w:rPr>
          <w:rFonts w:ascii="Arial" w:hAnsi="Arial" w:cs="Arial"/>
          <w:color w:val="000000"/>
        </w:rPr>
        <w:t xml:space="preserve">pandemic. </w:t>
      </w:r>
    </w:p>
    <w:p w14:paraId="1E152081" w14:textId="77777777" w:rsidR="00B902DC" w:rsidRDefault="00B902DC" w:rsidP="00B902DC">
      <w:pPr>
        <w:autoSpaceDE w:val="0"/>
        <w:autoSpaceDN w:val="0"/>
        <w:adjustRightInd w:val="0"/>
        <w:spacing w:after="0" w:line="240" w:lineRule="auto"/>
        <w:rPr>
          <w:rFonts w:ascii="Arial" w:hAnsi="Arial" w:cs="Arial"/>
          <w:color w:val="000000"/>
        </w:rPr>
      </w:pPr>
    </w:p>
    <w:p w14:paraId="47169C01" w14:textId="5848A56C" w:rsidR="00DD2E5E" w:rsidRPr="00DD2E5E" w:rsidRDefault="00DD2E5E" w:rsidP="00B902DC">
      <w:pPr>
        <w:jc w:val="both"/>
        <w:rPr>
          <w:rFonts w:ascii="Arial" w:eastAsia="Calibri" w:hAnsi="Arial" w:cs="Arial"/>
        </w:rPr>
      </w:pPr>
      <w:r w:rsidRPr="00DD2E5E">
        <w:rPr>
          <w:rFonts w:ascii="Arial" w:eastAsia="Calibri" w:hAnsi="Arial" w:cs="Arial"/>
        </w:rPr>
        <w:t xml:space="preserve">The first report of the </w:t>
      </w:r>
      <w:hyperlink r:id="rId11" w:history="1">
        <w:r w:rsidRPr="00DD2E5E">
          <w:rPr>
            <w:rStyle w:val="Hyperlink"/>
            <w:rFonts w:ascii="Arial" w:eastAsia="Calibri" w:hAnsi="Arial" w:cs="Arial"/>
          </w:rPr>
          <w:t>Emerging Findings and Recommendations from the Independent Review of Maternity Services at the Shrewsbury and Telford Hospital NHS Trust</w:t>
        </w:r>
      </w:hyperlink>
      <w:r w:rsidRPr="00DD2E5E">
        <w:rPr>
          <w:rFonts w:ascii="Arial" w:eastAsia="Calibri" w:hAnsi="Arial" w:cs="Arial"/>
        </w:rPr>
        <w:t xml:space="preserve"> (Ockenden, December 2020), followed by the publication of the revised </w:t>
      </w:r>
      <w:hyperlink r:id="rId12" w:history="1">
        <w:r w:rsidRPr="00DD2E5E">
          <w:rPr>
            <w:rStyle w:val="Hyperlink"/>
            <w:rFonts w:ascii="Arial" w:eastAsia="Calibri" w:hAnsi="Arial" w:cs="Arial"/>
          </w:rPr>
          <w:t xml:space="preserve">perinatal surveillance model </w:t>
        </w:r>
      </w:hyperlink>
      <w:r w:rsidRPr="00DD2E5E">
        <w:rPr>
          <w:rFonts w:ascii="Arial" w:eastAsia="Calibri" w:hAnsi="Arial" w:cs="Arial"/>
        </w:rPr>
        <w:t xml:space="preserve">(2020) has recommended a new quality surveillance role for the LMS ahead of the implementation of the </w:t>
      </w:r>
      <w:hyperlink r:id="rId13" w:history="1">
        <w:r w:rsidRPr="00DD2E5E">
          <w:rPr>
            <w:rStyle w:val="Hyperlink"/>
            <w:rFonts w:ascii="Arial" w:eastAsia="Calibri" w:hAnsi="Arial" w:cs="Arial"/>
          </w:rPr>
          <w:t>NHS White Paper</w:t>
        </w:r>
      </w:hyperlink>
      <w:r w:rsidRPr="00DD2E5E">
        <w:rPr>
          <w:rFonts w:ascii="Arial" w:eastAsia="Calibri" w:hAnsi="Arial" w:cs="Arial"/>
        </w:rPr>
        <w:t xml:space="preserve"> (2021) whereby the LMS has clinical quality oversight alongside transformation and improvement. I</w:t>
      </w:r>
      <w:r>
        <w:rPr>
          <w:rFonts w:ascii="Arial" w:eastAsia="Calibri" w:hAnsi="Arial" w:cs="Arial"/>
        </w:rPr>
        <w:t xml:space="preserve">ntegrated </w:t>
      </w:r>
      <w:r w:rsidRPr="00DD2E5E">
        <w:rPr>
          <w:rFonts w:ascii="Arial" w:eastAsia="Calibri" w:hAnsi="Arial" w:cs="Arial"/>
        </w:rPr>
        <w:t>C</w:t>
      </w:r>
      <w:r>
        <w:rPr>
          <w:rFonts w:ascii="Arial" w:eastAsia="Calibri" w:hAnsi="Arial" w:cs="Arial"/>
        </w:rPr>
        <w:t xml:space="preserve">are </w:t>
      </w:r>
      <w:r w:rsidRPr="00DD2E5E">
        <w:rPr>
          <w:rFonts w:ascii="Arial" w:eastAsia="Calibri" w:hAnsi="Arial" w:cs="Arial"/>
        </w:rPr>
        <w:t>S</w:t>
      </w:r>
      <w:r>
        <w:rPr>
          <w:rFonts w:ascii="Arial" w:eastAsia="Calibri" w:hAnsi="Arial" w:cs="Arial"/>
        </w:rPr>
        <w:t>ystem</w:t>
      </w:r>
      <w:r w:rsidRPr="00DD2E5E">
        <w:rPr>
          <w:rFonts w:ascii="Arial" w:eastAsia="Calibri" w:hAnsi="Arial" w:cs="Arial"/>
        </w:rPr>
        <w:t xml:space="preserve"> NHS bodies will also have statutory duties to act with a view to securing continuous improvement in quality. They will have arrangements for ensuring the fundamental standards of quality are delivered including to manage quality and safety risks and to address inequalities and variation; and to promote continual improvement in the quality of services, in a way that makes a real difference to the people using them (</w:t>
      </w:r>
      <w:hyperlink r:id="rId14" w:history="1">
        <w:r w:rsidRPr="00DD2E5E">
          <w:rPr>
            <w:rStyle w:val="Hyperlink"/>
            <w:rFonts w:ascii="Arial" w:eastAsia="Calibri" w:hAnsi="Arial" w:cs="Arial"/>
          </w:rPr>
          <w:t>Integrated Care Systems: design framework, 2021</w:t>
        </w:r>
      </w:hyperlink>
      <w:r w:rsidRPr="00DD2E5E">
        <w:rPr>
          <w:rFonts w:ascii="Arial" w:eastAsia="Calibri" w:hAnsi="Arial" w:cs="Arial"/>
        </w:rPr>
        <w:t>).</w:t>
      </w:r>
    </w:p>
    <w:p w14:paraId="6C5CC3BE" w14:textId="77777777" w:rsidR="00D24A9C" w:rsidRDefault="00D24A9C" w:rsidP="00C6477A">
      <w:pPr>
        <w:jc w:val="both"/>
        <w:rPr>
          <w:rFonts w:ascii="Arial" w:hAnsi="Arial" w:cs="Arial"/>
          <w:b/>
        </w:rPr>
      </w:pPr>
    </w:p>
    <w:p w14:paraId="14920955" w14:textId="03444020" w:rsidR="00060A71" w:rsidRPr="00060A71" w:rsidRDefault="00060A71" w:rsidP="00C6477A">
      <w:pPr>
        <w:jc w:val="both"/>
        <w:rPr>
          <w:rFonts w:ascii="Arial" w:eastAsia="Times New Roman" w:hAnsi="Arial" w:cs="Arial"/>
          <w:b/>
          <w:lang w:eastAsia="en-GB"/>
        </w:rPr>
      </w:pPr>
      <w:r>
        <w:rPr>
          <w:rFonts w:ascii="Arial" w:hAnsi="Arial" w:cs="Arial"/>
          <w:b/>
        </w:rPr>
        <w:t>Aims of the post</w:t>
      </w:r>
    </w:p>
    <w:p w14:paraId="153B6A85" w14:textId="07DD51CD" w:rsidR="005148EE" w:rsidRPr="00083E2D" w:rsidRDefault="005607C8" w:rsidP="00C6477A">
      <w:pPr>
        <w:jc w:val="both"/>
        <w:rPr>
          <w:rFonts w:ascii="Arial" w:eastAsia="Times New Roman" w:hAnsi="Arial" w:cs="Arial"/>
          <w:lang w:eastAsia="en-GB"/>
        </w:rPr>
      </w:pPr>
      <w:r>
        <w:rPr>
          <w:rFonts w:ascii="Arial" w:eastAsia="Times New Roman" w:hAnsi="Arial" w:cs="Arial"/>
          <w:lang w:eastAsia="en-GB"/>
        </w:rPr>
        <w:t xml:space="preserve">The West Yorkshire &amp; Harrogate Local Maternity System (WY&amp;H LMS) is one of the priority programmes of </w:t>
      </w:r>
      <w:r w:rsidR="00083E2D">
        <w:rPr>
          <w:rFonts w:ascii="Arial" w:eastAsia="Times New Roman" w:hAnsi="Arial" w:cs="Arial"/>
          <w:lang w:eastAsia="en-GB"/>
        </w:rPr>
        <w:t xml:space="preserve">the </w:t>
      </w:r>
      <w:r w:rsidR="00DD2E5E">
        <w:rPr>
          <w:rFonts w:ascii="Arial" w:eastAsia="Times New Roman" w:hAnsi="Arial" w:cs="Arial"/>
          <w:lang w:eastAsia="en-GB"/>
        </w:rPr>
        <w:t>Integrated Care System –</w:t>
      </w:r>
      <w:r w:rsidR="00EA01AC" w:rsidRPr="00EA01AC">
        <w:rPr>
          <w:rFonts w:ascii="Arial" w:hAnsi="Arial" w:cs="Arial"/>
          <w:szCs w:val="24"/>
        </w:rPr>
        <w:t>West Yorkshire and Harrogate Health and Care Partnership</w:t>
      </w:r>
      <w:r>
        <w:rPr>
          <w:rFonts w:ascii="Arial" w:hAnsi="Arial" w:cs="Arial"/>
          <w:szCs w:val="24"/>
        </w:rPr>
        <w:t>.</w:t>
      </w:r>
      <w:r w:rsidR="00EA01AC">
        <w:rPr>
          <w:rFonts w:ascii="Arial" w:hAnsi="Arial" w:cs="Arial"/>
          <w:szCs w:val="24"/>
        </w:rPr>
        <w:t xml:space="preserve"> T</w:t>
      </w:r>
      <w:r w:rsidR="00EA01AC" w:rsidRPr="00EA01AC">
        <w:rPr>
          <w:rFonts w:ascii="Arial" w:hAnsi="Arial" w:cs="Arial"/>
          <w:szCs w:val="24"/>
        </w:rPr>
        <w:t xml:space="preserve">he Local Workforce Action Board (LWAB) is working with the </w:t>
      </w:r>
      <w:r w:rsidR="00EA01AC">
        <w:rPr>
          <w:rFonts w:ascii="Arial" w:hAnsi="Arial" w:cs="Arial"/>
          <w:szCs w:val="24"/>
        </w:rPr>
        <w:t xml:space="preserve">West Yorkshire and Harrogate </w:t>
      </w:r>
      <w:r w:rsidR="00EA01AC" w:rsidRPr="00EA01AC">
        <w:rPr>
          <w:rFonts w:ascii="Arial" w:hAnsi="Arial" w:cs="Arial"/>
          <w:szCs w:val="24"/>
        </w:rPr>
        <w:t>L</w:t>
      </w:r>
      <w:r w:rsidR="00EA01AC">
        <w:rPr>
          <w:rFonts w:ascii="Arial" w:hAnsi="Arial" w:cs="Arial"/>
          <w:szCs w:val="24"/>
        </w:rPr>
        <w:t xml:space="preserve">ocal </w:t>
      </w:r>
      <w:r w:rsidR="00EA01AC" w:rsidRPr="00EA01AC">
        <w:rPr>
          <w:rFonts w:ascii="Arial" w:hAnsi="Arial" w:cs="Arial"/>
          <w:szCs w:val="24"/>
        </w:rPr>
        <w:t>M</w:t>
      </w:r>
      <w:r w:rsidR="00EA01AC">
        <w:rPr>
          <w:rFonts w:ascii="Arial" w:hAnsi="Arial" w:cs="Arial"/>
          <w:szCs w:val="24"/>
        </w:rPr>
        <w:t xml:space="preserve">aternity </w:t>
      </w:r>
      <w:r w:rsidR="00EA01AC" w:rsidRPr="00EA01AC">
        <w:rPr>
          <w:rFonts w:ascii="Arial" w:hAnsi="Arial" w:cs="Arial"/>
          <w:szCs w:val="24"/>
        </w:rPr>
        <w:t>S</w:t>
      </w:r>
      <w:r w:rsidR="00EA01AC">
        <w:rPr>
          <w:rFonts w:ascii="Arial" w:hAnsi="Arial" w:cs="Arial"/>
          <w:szCs w:val="24"/>
        </w:rPr>
        <w:t>ystem</w:t>
      </w:r>
      <w:r w:rsidR="00EA01AC" w:rsidRPr="00EA01AC">
        <w:rPr>
          <w:rFonts w:ascii="Arial" w:hAnsi="Arial" w:cs="Arial"/>
          <w:szCs w:val="24"/>
        </w:rPr>
        <w:t xml:space="preserve"> to ensure that our workforce </w:t>
      </w:r>
      <w:proofErr w:type="gramStart"/>
      <w:r w:rsidR="00EA01AC" w:rsidRPr="00EA01AC">
        <w:rPr>
          <w:rFonts w:ascii="Arial" w:hAnsi="Arial" w:cs="Arial"/>
          <w:szCs w:val="24"/>
        </w:rPr>
        <w:t>are</w:t>
      </w:r>
      <w:proofErr w:type="gramEnd"/>
      <w:r w:rsidR="00EA01AC" w:rsidRPr="00EA01AC">
        <w:rPr>
          <w:rFonts w:ascii="Arial" w:hAnsi="Arial" w:cs="Arial"/>
          <w:szCs w:val="24"/>
        </w:rPr>
        <w:t xml:space="preserve"> supported and empowered to deliver our action plan.</w:t>
      </w:r>
      <w:r w:rsidR="00EA01AC">
        <w:rPr>
          <w:rFonts w:ascii="Arial" w:hAnsi="Arial" w:cs="Arial"/>
          <w:szCs w:val="24"/>
        </w:rPr>
        <w:t xml:space="preserve"> </w:t>
      </w:r>
      <w:r w:rsidR="005148EE" w:rsidRPr="005148EE">
        <w:rPr>
          <w:rFonts w:ascii="Arial" w:hAnsi="Arial" w:cs="Arial"/>
          <w:szCs w:val="24"/>
        </w:rPr>
        <w:t xml:space="preserve">Aligned to the National Maternity Transformation programme </w:t>
      </w:r>
      <w:r w:rsidR="003A265C">
        <w:rPr>
          <w:rFonts w:ascii="Arial" w:hAnsi="Arial" w:cs="Arial"/>
          <w:szCs w:val="24"/>
        </w:rPr>
        <w:t>the</w:t>
      </w:r>
      <w:r w:rsidR="005148EE" w:rsidRPr="005148EE">
        <w:rPr>
          <w:rFonts w:ascii="Arial" w:hAnsi="Arial" w:cs="Arial"/>
          <w:szCs w:val="24"/>
        </w:rPr>
        <w:t xml:space="preserve"> L</w:t>
      </w:r>
      <w:r w:rsidR="00C863B6">
        <w:rPr>
          <w:rFonts w:ascii="Arial" w:hAnsi="Arial" w:cs="Arial"/>
          <w:szCs w:val="24"/>
        </w:rPr>
        <w:t xml:space="preserve">eadership </w:t>
      </w:r>
      <w:r w:rsidR="005148EE" w:rsidRPr="005148EE">
        <w:rPr>
          <w:rFonts w:ascii="Arial" w:hAnsi="Arial" w:cs="Arial"/>
          <w:szCs w:val="24"/>
        </w:rPr>
        <w:t>F</w:t>
      </w:r>
      <w:r w:rsidR="00C863B6">
        <w:rPr>
          <w:rFonts w:ascii="Arial" w:hAnsi="Arial" w:cs="Arial"/>
          <w:szCs w:val="24"/>
        </w:rPr>
        <w:t>ellow</w:t>
      </w:r>
      <w:r w:rsidR="005148EE" w:rsidRPr="005148EE">
        <w:rPr>
          <w:rFonts w:ascii="Arial" w:hAnsi="Arial" w:cs="Arial"/>
          <w:szCs w:val="24"/>
        </w:rPr>
        <w:t xml:space="preserve"> will be involved in continu</w:t>
      </w:r>
      <w:r w:rsidR="005148EE">
        <w:rPr>
          <w:rFonts w:ascii="Arial" w:hAnsi="Arial" w:cs="Arial"/>
          <w:szCs w:val="24"/>
        </w:rPr>
        <w:t>ing</w:t>
      </w:r>
      <w:r w:rsidR="005148EE" w:rsidRPr="005148EE">
        <w:rPr>
          <w:rFonts w:ascii="Arial" w:hAnsi="Arial" w:cs="Arial"/>
          <w:szCs w:val="24"/>
        </w:rPr>
        <w:t xml:space="preserve"> and develop</w:t>
      </w:r>
      <w:r w:rsidR="005148EE">
        <w:rPr>
          <w:rFonts w:ascii="Arial" w:hAnsi="Arial" w:cs="Arial"/>
          <w:szCs w:val="24"/>
        </w:rPr>
        <w:t>ing</w:t>
      </w:r>
      <w:r w:rsidR="005148EE" w:rsidRPr="005148EE">
        <w:rPr>
          <w:rFonts w:ascii="Arial" w:hAnsi="Arial" w:cs="Arial"/>
          <w:szCs w:val="24"/>
        </w:rPr>
        <w:t xml:space="preserve"> system wide projects including those relating to the safer maternity care and maternal medicine agendas</w:t>
      </w:r>
      <w:r w:rsidR="005148EE">
        <w:rPr>
          <w:rFonts w:ascii="Arial" w:hAnsi="Arial" w:cs="Arial"/>
          <w:szCs w:val="24"/>
        </w:rPr>
        <w:t xml:space="preserve">. </w:t>
      </w:r>
      <w:r w:rsidR="005148EE" w:rsidRPr="005148EE">
        <w:rPr>
          <w:rFonts w:ascii="Arial" w:hAnsi="Arial" w:cs="Arial"/>
          <w:szCs w:val="24"/>
        </w:rPr>
        <w:t xml:space="preserve"> </w:t>
      </w:r>
      <w:r w:rsidR="005148EE">
        <w:rPr>
          <w:rFonts w:ascii="Arial" w:hAnsi="Arial" w:cs="Arial"/>
          <w:szCs w:val="24"/>
        </w:rPr>
        <w:lastRenderedPageBreak/>
        <w:t xml:space="preserve">This will </w:t>
      </w:r>
      <w:r w:rsidR="005148EE" w:rsidRPr="005148EE">
        <w:rPr>
          <w:rFonts w:ascii="Arial" w:hAnsi="Arial" w:cs="Arial"/>
          <w:szCs w:val="24"/>
        </w:rPr>
        <w:t>support the on-going transformation of maternity services throughout West Yorkshire and Harrogate</w:t>
      </w:r>
      <w:r w:rsidR="005148EE">
        <w:rPr>
          <w:rFonts w:ascii="Arial" w:hAnsi="Arial" w:cs="Arial"/>
          <w:szCs w:val="24"/>
        </w:rPr>
        <w:t>.</w:t>
      </w:r>
      <w:r w:rsidR="005148EE" w:rsidRPr="005148EE">
        <w:rPr>
          <w:rFonts w:ascii="Arial" w:hAnsi="Arial" w:cs="Arial"/>
          <w:szCs w:val="24"/>
        </w:rPr>
        <w:t xml:space="preserve"> </w:t>
      </w:r>
    </w:p>
    <w:p w14:paraId="0831AFB3" w14:textId="70A45BB6" w:rsidR="00204FC9" w:rsidRPr="00204FC9" w:rsidRDefault="00204FC9" w:rsidP="00C6477A">
      <w:pPr>
        <w:jc w:val="both"/>
        <w:rPr>
          <w:rFonts w:ascii="Arial" w:hAnsi="Arial" w:cs="Arial"/>
          <w:szCs w:val="24"/>
        </w:rPr>
      </w:pPr>
      <w:r w:rsidRPr="00204FC9">
        <w:rPr>
          <w:rFonts w:ascii="Arial" w:hAnsi="Arial" w:cs="Arial"/>
          <w:szCs w:val="24"/>
        </w:rPr>
        <w:t>The L</w:t>
      </w:r>
      <w:r w:rsidR="00C863B6">
        <w:rPr>
          <w:rFonts w:ascii="Arial" w:hAnsi="Arial" w:cs="Arial"/>
          <w:szCs w:val="24"/>
        </w:rPr>
        <w:t xml:space="preserve">eadership </w:t>
      </w:r>
      <w:r w:rsidRPr="00204FC9">
        <w:rPr>
          <w:rFonts w:ascii="Arial" w:hAnsi="Arial" w:cs="Arial"/>
          <w:szCs w:val="24"/>
        </w:rPr>
        <w:t>F</w:t>
      </w:r>
      <w:r w:rsidR="00C863B6">
        <w:rPr>
          <w:rFonts w:ascii="Arial" w:hAnsi="Arial" w:cs="Arial"/>
          <w:szCs w:val="24"/>
        </w:rPr>
        <w:t>ellow</w:t>
      </w:r>
      <w:r w:rsidRPr="00204FC9">
        <w:rPr>
          <w:rFonts w:ascii="Arial" w:hAnsi="Arial" w:cs="Arial"/>
          <w:szCs w:val="24"/>
        </w:rPr>
        <w:t xml:space="preserve"> will learn research skills, how to measure performance objectively and how to inspire shared purpose among our stakeholders when proposing and implementing changes.</w:t>
      </w:r>
      <w:r w:rsidR="005148EE">
        <w:rPr>
          <w:rFonts w:ascii="Arial" w:hAnsi="Arial" w:cs="Arial"/>
          <w:szCs w:val="24"/>
        </w:rPr>
        <w:t xml:space="preserve"> They</w:t>
      </w:r>
      <w:r w:rsidRPr="00204FC9">
        <w:rPr>
          <w:rFonts w:ascii="Arial" w:hAnsi="Arial" w:cs="Arial"/>
          <w:szCs w:val="24"/>
        </w:rPr>
        <w:t xml:space="preserve"> will work closely with the West Yorkshire &amp; Harrogate </w:t>
      </w:r>
      <w:r>
        <w:rPr>
          <w:rFonts w:ascii="Arial" w:hAnsi="Arial" w:cs="Arial"/>
          <w:szCs w:val="24"/>
        </w:rPr>
        <w:t xml:space="preserve">Acute Trusts, </w:t>
      </w:r>
      <w:r w:rsidR="00F61FEC">
        <w:rPr>
          <w:rFonts w:ascii="Arial" w:hAnsi="Arial" w:cs="Arial"/>
          <w:szCs w:val="24"/>
        </w:rPr>
        <w:t>Primary Care, Clinical Commissioning Groups</w:t>
      </w:r>
      <w:r w:rsidR="005148EE">
        <w:rPr>
          <w:rFonts w:ascii="Arial" w:hAnsi="Arial" w:cs="Arial"/>
          <w:szCs w:val="24"/>
        </w:rPr>
        <w:t>,</w:t>
      </w:r>
      <w:r w:rsidR="00F61FEC">
        <w:rPr>
          <w:rFonts w:ascii="Arial" w:hAnsi="Arial" w:cs="Arial"/>
          <w:szCs w:val="24"/>
        </w:rPr>
        <w:t xml:space="preserve"> Local </w:t>
      </w:r>
      <w:r w:rsidR="00347697">
        <w:rPr>
          <w:rFonts w:ascii="Arial" w:hAnsi="Arial" w:cs="Arial"/>
          <w:szCs w:val="24"/>
        </w:rPr>
        <w:t>Authorities</w:t>
      </w:r>
      <w:r w:rsidR="005148EE">
        <w:rPr>
          <w:rFonts w:ascii="Arial" w:hAnsi="Arial" w:cs="Arial"/>
          <w:szCs w:val="24"/>
        </w:rPr>
        <w:t>,</w:t>
      </w:r>
      <w:r w:rsidR="00F61FEC">
        <w:rPr>
          <w:rFonts w:ascii="Arial" w:hAnsi="Arial" w:cs="Arial"/>
          <w:szCs w:val="24"/>
        </w:rPr>
        <w:t xml:space="preserve"> </w:t>
      </w:r>
      <w:r w:rsidR="004C7DAC">
        <w:rPr>
          <w:rFonts w:ascii="Arial" w:hAnsi="Arial" w:cs="Arial"/>
          <w:szCs w:val="24"/>
        </w:rPr>
        <w:t xml:space="preserve">Health Education England, </w:t>
      </w:r>
      <w:r w:rsidR="00AB1C34">
        <w:rPr>
          <w:rFonts w:ascii="Arial" w:hAnsi="Arial" w:cs="Arial"/>
          <w:szCs w:val="24"/>
        </w:rPr>
        <w:t xml:space="preserve">LWAB, </w:t>
      </w:r>
      <w:r w:rsidR="004C7DAC">
        <w:rPr>
          <w:rFonts w:ascii="Arial" w:hAnsi="Arial" w:cs="Arial"/>
          <w:szCs w:val="24"/>
        </w:rPr>
        <w:t>the Clinical Network</w:t>
      </w:r>
      <w:r w:rsidRPr="00204FC9">
        <w:rPr>
          <w:rFonts w:ascii="Arial" w:hAnsi="Arial" w:cs="Arial"/>
          <w:szCs w:val="24"/>
        </w:rPr>
        <w:t xml:space="preserve"> </w:t>
      </w:r>
      <w:r w:rsidR="004C7DAC">
        <w:rPr>
          <w:rFonts w:ascii="Arial" w:hAnsi="Arial" w:cs="Arial"/>
          <w:szCs w:val="24"/>
        </w:rPr>
        <w:t xml:space="preserve">and </w:t>
      </w:r>
      <w:r w:rsidRPr="00204FC9">
        <w:rPr>
          <w:rFonts w:ascii="Arial" w:hAnsi="Arial" w:cs="Arial"/>
          <w:szCs w:val="24"/>
        </w:rPr>
        <w:t>a variety of stakeholders as part of the Integrated Care</w:t>
      </w:r>
      <w:r w:rsidR="004C7DAC">
        <w:rPr>
          <w:rFonts w:ascii="Arial" w:hAnsi="Arial" w:cs="Arial"/>
          <w:szCs w:val="24"/>
        </w:rPr>
        <w:t xml:space="preserve"> System.</w:t>
      </w:r>
      <w:r w:rsidRPr="00204FC9">
        <w:rPr>
          <w:rFonts w:ascii="Arial" w:hAnsi="Arial" w:cs="Arial"/>
          <w:szCs w:val="24"/>
        </w:rPr>
        <w:t xml:space="preserve"> </w:t>
      </w:r>
    </w:p>
    <w:p w14:paraId="06446824" w14:textId="211C73BE" w:rsidR="00204FC9" w:rsidRDefault="00204FC9" w:rsidP="00C6477A">
      <w:pPr>
        <w:jc w:val="both"/>
        <w:rPr>
          <w:rFonts w:ascii="Arial" w:hAnsi="Arial" w:cs="Arial"/>
          <w:szCs w:val="24"/>
        </w:rPr>
      </w:pPr>
      <w:r w:rsidRPr="00204FC9">
        <w:rPr>
          <w:rFonts w:ascii="Arial" w:hAnsi="Arial" w:cs="Arial"/>
          <w:szCs w:val="24"/>
        </w:rPr>
        <w:t>This post will also provide the L</w:t>
      </w:r>
      <w:r w:rsidR="00C863B6">
        <w:rPr>
          <w:rFonts w:ascii="Arial" w:hAnsi="Arial" w:cs="Arial"/>
          <w:szCs w:val="24"/>
        </w:rPr>
        <w:t xml:space="preserve">eadership </w:t>
      </w:r>
      <w:r w:rsidRPr="00204FC9">
        <w:rPr>
          <w:rFonts w:ascii="Arial" w:hAnsi="Arial" w:cs="Arial"/>
          <w:szCs w:val="24"/>
        </w:rPr>
        <w:t>F</w:t>
      </w:r>
      <w:r w:rsidR="00C863B6">
        <w:rPr>
          <w:rFonts w:ascii="Arial" w:hAnsi="Arial" w:cs="Arial"/>
          <w:szCs w:val="24"/>
        </w:rPr>
        <w:t>ellow</w:t>
      </w:r>
      <w:r w:rsidRPr="00204FC9">
        <w:rPr>
          <w:rFonts w:ascii="Arial" w:hAnsi="Arial" w:cs="Arial"/>
          <w:szCs w:val="24"/>
        </w:rPr>
        <w:t xml:space="preserve"> with the opportunity to understand and develop their leadership potential and skills by working closely </w:t>
      </w:r>
      <w:proofErr w:type="gramStart"/>
      <w:r w:rsidRPr="00204FC9">
        <w:rPr>
          <w:rFonts w:ascii="Arial" w:hAnsi="Arial" w:cs="Arial"/>
          <w:szCs w:val="24"/>
        </w:rPr>
        <w:t>with</w:t>
      </w:r>
      <w:r w:rsidR="005148EE">
        <w:rPr>
          <w:rFonts w:ascii="Arial" w:hAnsi="Arial" w:cs="Arial"/>
          <w:szCs w:val="24"/>
        </w:rPr>
        <w:t>, and</w:t>
      </w:r>
      <w:proofErr w:type="gramEnd"/>
      <w:r w:rsidR="005148EE">
        <w:rPr>
          <w:rFonts w:ascii="Arial" w:hAnsi="Arial" w:cs="Arial"/>
          <w:szCs w:val="24"/>
        </w:rPr>
        <w:t xml:space="preserve"> having the opportunity to shadow leaders within</w:t>
      </w:r>
      <w:r w:rsidRPr="00204FC9">
        <w:rPr>
          <w:rFonts w:ascii="Arial" w:hAnsi="Arial" w:cs="Arial"/>
          <w:szCs w:val="24"/>
        </w:rPr>
        <w:t xml:space="preserve"> the West Yorkshire &amp; Harrogate Health &amp; Care Partnership and the Local Workforce Action Board (LWAB). </w:t>
      </w:r>
    </w:p>
    <w:p w14:paraId="0AF119DF" w14:textId="77777777" w:rsidR="00960842" w:rsidRDefault="00960842" w:rsidP="00C6477A">
      <w:pPr>
        <w:spacing w:after="0"/>
        <w:jc w:val="both"/>
        <w:rPr>
          <w:rFonts w:ascii="Arial" w:eastAsia="Times New Roman" w:hAnsi="Arial" w:cs="Arial"/>
          <w:b/>
          <w:lang w:eastAsia="en-GB"/>
        </w:rPr>
      </w:pPr>
    </w:p>
    <w:p w14:paraId="5E7A4060" w14:textId="77777777" w:rsidR="00E07412" w:rsidRDefault="00E07412" w:rsidP="00C6477A">
      <w:pPr>
        <w:spacing w:after="0"/>
        <w:jc w:val="both"/>
        <w:rPr>
          <w:rFonts w:ascii="Arial" w:eastAsia="Times New Roman" w:hAnsi="Arial" w:cs="Arial"/>
          <w:b/>
          <w:lang w:eastAsia="en-GB"/>
        </w:rPr>
      </w:pPr>
      <w:r>
        <w:rPr>
          <w:rFonts w:ascii="Arial" w:eastAsia="Times New Roman" w:hAnsi="Arial" w:cs="Arial"/>
          <w:b/>
          <w:lang w:eastAsia="en-GB"/>
        </w:rPr>
        <w:t>Post Duties and Description</w:t>
      </w:r>
    </w:p>
    <w:p w14:paraId="13047DD7" w14:textId="77777777" w:rsidR="00E07412" w:rsidRDefault="00E07412" w:rsidP="00C6477A">
      <w:pPr>
        <w:pStyle w:val="ListParagraph"/>
        <w:spacing w:after="0"/>
        <w:ind w:left="363"/>
        <w:jc w:val="both"/>
        <w:rPr>
          <w:rFonts w:ascii="Arial" w:eastAsia="Times New Roman" w:hAnsi="Arial" w:cs="Arial"/>
          <w:lang w:eastAsia="en-GB"/>
        </w:rPr>
      </w:pPr>
    </w:p>
    <w:p w14:paraId="2E5C6837" w14:textId="5EEEDCD3" w:rsidR="00E07412" w:rsidRPr="00863F24" w:rsidRDefault="00E07412" w:rsidP="00C6477A">
      <w:pPr>
        <w:spacing w:after="0"/>
        <w:jc w:val="both"/>
        <w:rPr>
          <w:rFonts w:ascii="Arial" w:eastAsia="Times New Roman" w:hAnsi="Arial" w:cs="Arial"/>
          <w:lang w:eastAsia="en-GB"/>
        </w:rPr>
      </w:pPr>
      <w:r w:rsidRPr="00863F24">
        <w:rPr>
          <w:rFonts w:ascii="Arial" w:eastAsia="Times New Roman" w:hAnsi="Arial" w:cs="Arial"/>
          <w:lang w:eastAsia="en-GB"/>
        </w:rPr>
        <w:t>The L</w:t>
      </w:r>
      <w:r w:rsidR="00C863B6">
        <w:rPr>
          <w:rFonts w:ascii="Arial" w:eastAsia="Times New Roman" w:hAnsi="Arial" w:cs="Arial"/>
          <w:lang w:eastAsia="en-GB"/>
        </w:rPr>
        <w:t xml:space="preserve">eadership Fellow </w:t>
      </w:r>
      <w:r w:rsidRPr="00863F24">
        <w:rPr>
          <w:rFonts w:ascii="Arial" w:eastAsia="Times New Roman" w:hAnsi="Arial" w:cs="Arial"/>
          <w:lang w:eastAsia="en-GB"/>
        </w:rPr>
        <w:t>will be expected to:</w:t>
      </w:r>
    </w:p>
    <w:p w14:paraId="2A16C7EB" w14:textId="77777777" w:rsidR="00E07412" w:rsidRDefault="00E07412" w:rsidP="00C6477A">
      <w:pPr>
        <w:pStyle w:val="ListParagraph"/>
        <w:spacing w:after="0"/>
        <w:ind w:left="363"/>
        <w:jc w:val="both"/>
        <w:rPr>
          <w:rFonts w:ascii="Arial" w:eastAsia="Times New Roman" w:hAnsi="Arial" w:cs="Arial"/>
          <w:lang w:eastAsia="en-GB"/>
        </w:rPr>
      </w:pPr>
    </w:p>
    <w:p w14:paraId="4DDF5B4D" w14:textId="74A190B7" w:rsidR="00584E76" w:rsidRPr="00347697" w:rsidRDefault="004C7DAC" w:rsidP="00C6477A">
      <w:pPr>
        <w:pStyle w:val="ListParagraph"/>
        <w:numPr>
          <w:ilvl w:val="0"/>
          <w:numId w:val="2"/>
        </w:numPr>
        <w:spacing w:after="0"/>
        <w:jc w:val="both"/>
        <w:rPr>
          <w:rFonts w:ascii="Arial" w:eastAsia="Times New Roman" w:hAnsi="Arial" w:cs="Arial"/>
          <w:lang w:eastAsia="en-GB"/>
        </w:rPr>
      </w:pPr>
      <w:r>
        <w:rPr>
          <w:rFonts w:ascii="Arial" w:hAnsi="Arial" w:cs="Arial"/>
          <w:szCs w:val="24"/>
        </w:rPr>
        <w:t xml:space="preserve">Work with the </w:t>
      </w:r>
      <w:r w:rsidR="008654F8" w:rsidRPr="00584E76">
        <w:rPr>
          <w:rFonts w:ascii="Arial" w:hAnsi="Arial" w:cs="Arial"/>
          <w:szCs w:val="24"/>
        </w:rPr>
        <w:t>L</w:t>
      </w:r>
      <w:r w:rsidR="00C863B6">
        <w:rPr>
          <w:rFonts w:ascii="Arial" w:hAnsi="Arial" w:cs="Arial"/>
          <w:szCs w:val="24"/>
        </w:rPr>
        <w:t xml:space="preserve">ocal </w:t>
      </w:r>
      <w:r w:rsidR="008654F8" w:rsidRPr="00584E76">
        <w:rPr>
          <w:rFonts w:ascii="Arial" w:hAnsi="Arial" w:cs="Arial"/>
          <w:szCs w:val="24"/>
        </w:rPr>
        <w:t>M</w:t>
      </w:r>
      <w:r w:rsidR="00C863B6">
        <w:rPr>
          <w:rFonts w:ascii="Arial" w:hAnsi="Arial" w:cs="Arial"/>
          <w:szCs w:val="24"/>
        </w:rPr>
        <w:t xml:space="preserve">aternity </w:t>
      </w:r>
      <w:r w:rsidR="008654F8" w:rsidRPr="00584E76">
        <w:rPr>
          <w:rFonts w:ascii="Arial" w:hAnsi="Arial" w:cs="Arial"/>
          <w:szCs w:val="24"/>
        </w:rPr>
        <w:t>S</w:t>
      </w:r>
      <w:r w:rsidR="00C863B6">
        <w:rPr>
          <w:rFonts w:ascii="Arial" w:hAnsi="Arial" w:cs="Arial"/>
          <w:szCs w:val="24"/>
        </w:rPr>
        <w:t xml:space="preserve">ystem programme team </w:t>
      </w:r>
      <w:r w:rsidR="00E07412" w:rsidRPr="00584E76">
        <w:rPr>
          <w:rFonts w:ascii="Arial" w:hAnsi="Arial" w:cs="Arial"/>
          <w:szCs w:val="24"/>
        </w:rPr>
        <w:t>to</w:t>
      </w:r>
      <w:r>
        <w:rPr>
          <w:rFonts w:ascii="Arial" w:hAnsi="Arial" w:cs="Arial"/>
          <w:szCs w:val="24"/>
        </w:rPr>
        <w:t xml:space="preserve"> identify opportunities to</w:t>
      </w:r>
      <w:r w:rsidR="00266CA5">
        <w:rPr>
          <w:rFonts w:ascii="Arial" w:hAnsi="Arial" w:cs="Arial"/>
          <w:szCs w:val="24"/>
        </w:rPr>
        <w:t xml:space="preserve"> further</w:t>
      </w:r>
      <w:r w:rsidR="00E07412" w:rsidRPr="00584E76">
        <w:rPr>
          <w:rFonts w:ascii="Arial" w:hAnsi="Arial" w:cs="Arial"/>
          <w:szCs w:val="24"/>
        </w:rPr>
        <w:t xml:space="preserve"> </w:t>
      </w:r>
      <w:r w:rsidR="00266CA5">
        <w:rPr>
          <w:rFonts w:ascii="Arial" w:hAnsi="Arial" w:cs="Arial"/>
          <w:szCs w:val="24"/>
        </w:rPr>
        <w:t>develop the</w:t>
      </w:r>
      <w:r w:rsidR="008654F8" w:rsidRPr="00584E76">
        <w:rPr>
          <w:rFonts w:ascii="Arial" w:hAnsi="Arial" w:cs="Arial"/>
          <w:szCs w:val="24"/>
        </w:rPr>
        <w:t xml:space="preserve"> </w:t>
      </w:r>
      <w:r w:rsidR="00584E76" w:rsidRPr="00584E76">
        <w:rPr>
          <w:rFonts w:ascii="Arial" w:hAnsi="Arial" w:cs="Arial"/>
          <w:szCs w:val="24"/>
        </w:rPr>
        <w:t xml:space="preserve">medical </w:t>
      </w:r>
      <w:r w:rsidR="008654F8" w:rsidRPr="00584E76">
        <w:rPr>
          <w:rFonts w:ascii="Arial" w:hAnsi="Arial" w:cs="Arial"/>
          <w:szCs w:val="24"/>
        </w:rPr>
        <w:t>engagement in maternity transformation,</w:t>
      </w:r>
      <w:r w:rsidR="00B902DC">
        <w:rPr>
          <w:rFonts w:ascii="Arial" w:hAnsi="Arial" w:cs="Arial"/>
          <w:szCs w:val="24"/>
        </w:rPr>
        <w:t xml:space="preserve"> </w:t>
      </w:r>
      <w:proofErr w:type="gramStart"/>
      <w:r w:rsidR="00B902DC">
        <w:rPr>
          <w:rFonts w:ascii="Arial" w:hAnsi="Arial" w:cs="Arial"/>
          <w:szCs w:val="24"/>
        </w:rPr>
        <w:t>quality</w:t>
      </w:r>
      <w:proofErr w:type="gramEnd"/>
      <w:r w:rsidR="00B902DC">
        <w:rPr>
          <w:rFonts w:ascii="Arial" w:hAnsi="Arial" w:cs="Arial"/>
          <w:szCs w:val="24"/>
        </w:rPr>
        <w:t xml:space="preserve"> and safety -</w:t>
      </w:r>
      <w:r w:rsidR="00363F0D" w:rsidRPr="00584E76">
        <w:rPr>
          <w:rFonts w:ascii="Arial" w:hAnsi="Arial" w:cs="Arial"/>
          <w:szCs w:val="24"/>
        </w:rPr>
        <w:t xml:space="preserve"> </w:t>
      </w:r>
      <w:r w:rsidR="00584E76" w:rsidRPr="00584E76">
        <w:rPr>
          <w:rFonts w:ascii="Arial" w:hAnsi="Arial" w:cs="Arial"/>
          <w:szCs w:val="24"/>
        </w:rPr>
        <w:t xml:space="preserve">particularly with </w:t>
      </w:r>
      <w:r>
        <w:rPr>
          <w:rFonts w:ascii="Arial" w:hAnsi="Arial" w:cs="Arial"/>
          <w:szCs w:val="24"/>
        </w:rPr>
        <w:t>primary care</w:t>
      </w:r>
      <w:r w:rsidR="00952A14">
        <w:rPr>
          <w:rFonts w:ascii="Arial" w:hAnsi="Arial" w:cs="Arial"/>
          <w:szCs w:val="24"/>
        </w:rPr>
        <w:t xml:space="preserve"> and specialities such as public health and prevention, </w:t>
      </w:r>
      <w:r w:rsidR="00584E76" w:rsidRPr="00584E76">
        <w:rPr>
          <w:rFonts w:ascii="Arial" w:hAnsi="Arial" w:cs="Arial"/>
          <w:szCs w:val="24"/>
        </w:rPr>
        <w:t>cardiology, endocrinology and maternal medicine</w:t>
      </w:r>
      <w:r>
        <w:rPr>
          <w:rFonts w:ascii="Arial" w:hAnsi="Arial" w:cs="Arial"/>
          <w:szCs w:val="24"/>
        </w:rPr>
        <w:t>.</w:t>
      </w:r>
    </w:p>
    <w:p w14:paraId="4A2E848C" w14:textId="4BB56528" w:rsidR="00347697" w:rsidRDefault="00347697" w:rsidP="00C6477A">
      <w:pPr>
        <w:pStyle w:val="ListParagraph"/>
        <w:numPr>
          <w:ilvl w:val="0"/>
          <w:numId w:val="2"/>
        </w:numPr>
        <w:spacing w:after="0"/>
        <w:jc w:val="both"/>
        <w:rPr>
          <w:rFonts w:ascii="Arial" w:eastAsia="Times New Roman" w:hAnsi="Arial" w:cs="Arial"/>
          <w:lang w:eastAsia="en-GB"/>
        </w:rPr>
      </w:pPr>
      <w:r w:rsidRPr="00347697">
        <w:rPr>
          <w:rFonts w:ascii="Arial" w:eastAsia="Times New Roman" w:hAnsi="Arial" w:cs="Arial"/>
          <w:lang w:eastAsia="en-GB"/>
        </w:rPr>
        <w:t>Work with the L</w:t>
      </w:r>
      <w:r w:rsidR="00C863B6">
        <w:rPr>
          <w:rFonts w:ascii="Arial" w:eastAsia="Times New Roman" w:hAnsi="Arial" w:cs="Arial"/>
          <w:lang w:eastAsia="en-GB"/>
        </w:rPr>
        <w:t xml:space="preserve">ocal </w:t>
      </w:r>
      <w:r w:rsidRPr="00347697">
        <w:rPr>
          <w:rFonts w:ascii="Arial" w:eastAsia="Times New Roman" w:hAnsi="Arial" w:cs="Arial"/>
          <w:lang w:eastAsia="en-GB"/>
        </w:rPr>
        <w:t>M</w:t>
      </w:r>
      <w:r w:rsidR="00C863B6">
        <w:rPr>
          <w:rFonts w:ascii="Arial" w:eastAsia="Times New Roman" w:hAnsi="Arial" w:cs="Arial"/>
          <w:lang w:eastAsia="en-GB"/>
        </w:rPr>
        <w:t xml:space="preserve">aternity </w:t>
      </w:r>
      <w:r w:rsidRPr="00347697">
        <w:rPr>
          <w:rFonts w:ascii="Arial" w:eastAsia="Times New Roman" w:hAnsi="Arial" w:cs="Arial"/>
          <w:lang w:eastAsia="en-GB"/>
        </w:rPr>
        <w:t>S</w:t>
      </w:r>
      <w:r w:rsidR="00C863B6">
        <w:rPr>
          <w:rFonts w:ascii="Arial" w:eastAsia="Times New Roman" w:hAnsi="Arial" w:cs="Arial"/>
          <w:lang w:eastAsia="en-GB"/>
        </w:rPr>
        <w:t xml:space="preserve">ystem programme team </w:t>
      </w:r>
      <w:r w:rsidRPr="00347697">
        <w:rPr>
          <w:rFonts w:ascii="Arial" w:eastAsia="Times New Roman" w:hAnsi="Arial" w:cs="Arial"/>
          <w:lang w:eastAsia="en-GB"/>
        </w:rPr>
        <w:t xml:space="preserve">to identify opportunities to </w:t>
      </w:r>
      <w:proofErr w:type="gramStart"/>
      <w:r w:rsidR="00266CA5">
        <w:rPr>
          <w:rFonts w:ascii="Arial" w:eastAsia="Times New Roman" w:hAnsi="Arial" w:cs="Arial"/>
          <w:lang w:eastAsia="en-GB"/>
        </w:rPr>
        <w:t xml:space="preserve">enhance </w:t>
      </w:r>
      <w:r w:rsidRPr="00347697">
        <w:rPr>
          <w:rFonts w:ascii="Arial" w:eastAsia="Times New Roman" w:hAnsi="Arial" w:cs="Arial"/>
          <w:lang w:eastAsia="en-GB"/>
        </w:rPr>
        <w:t xml:space="preserve"> medical</w:t>
      </w:r>
      <w:proofErr w:type="gramEnd"/>
      <w:r w:rsidRPr="00347697">
        <w:rPr>
          <w:rFonts w:ascii="Arial" w:eastAsia="Times New Roman" w:hAnsi="Arial" w:cs="Arial"/>
          <w:lang w:eastAsia="en-GB"/>
        </w:rPr>
        <w:t xml:space="preserve"> engagement with women and their families, to ensure that service user feedback is embedded in practice and transformation</w:t>
      </w:r>
    </w:p>
    <w:p w14:paraId="01E22883" w14:textId="35914AD3" w:rsidR="00E07412" w:rsidRPr="00347697" w:rsidRDefault="00E07412" w:rsidP="00C6477A">
      <w:pPr>
        <w:pStyle w:val="ListParagraph"/>
        <w:numPr>
          <w:ilvl w:val="0"/>
          <w:numId w:val="2"/>
        </w:numPr>
        <w:spacing w:after="0"/>
        <w:jc w:val="both"/>
        <w:rPr>
          <w:rFonts w:ascii="Arial" w:eastAsia="Times New Roman" w:hAnsi="Arial" w:cs="Arial"/>
          <w:lang w:eastAsia="en-GB"/>
        </w:rPr>
      </w:pPr>
      <w:r w:rsidRPr="00347697">
        <w:rPr>
          <w:rFonts w:ascii="Arial" w:hAnsi="Arial" w:cs="Arial"/>
          <w:szCs w:val="24"/>
        </w:rPr>
        <w:t xml:space="preserve">Research and propose </w:t>
      </w:r>
      <w:proofErr w:type="gramStart"/>
      <w:r w:rsidR="00E9265C" w:rsidRPr="00347697">
        <w:rPr>
          <w:rFonts w:ascii="Arial" w:hAnsi="Arial" w:cs="Arial"/>
          <w:szCs w:val="24"/>
        </w:rPr>
        <w:t>solutions  to</w:t>
      </w:r>
      <w:proofErr w:type="gramEnd"/>
      <w:r w:rsidR="00E9265C" w:rsidRPr="00347697">
        <w:rPr>
          <w:rFonts w:ascii="Arial" w:hAnsi="Arial" w:cs="Arial"/>
          <w:szCs w:val="24"/>
        </w:rPr>
        <w:t xml:space="preserve"> </w:t>
      </w:r>
      <w:r w:rsidR="00266CA5">
        <w:rPr>
          <w:rFonts w:ascii="Arial" w:hAnsi="Arial" w:cs="Arial"/>
          <w:szCs w:val="24"/>
        </w:rPr>
        <w:t>embed</w:t>
      </w:r>
      <w:r w:rsidR="00E9265C" w:rsidRPr="00347697">
        <w:rPr>
          <w:rFonts w:ascii="Arial" w:hAnsi="Arial" w:cs="Arial"/>
          <w:szCs w:val="24"/>
        </w:rPr>
        <w:t xml:space="preserve"> </w:t>
      </w:r>
      <w:r w:rsidR="00DB4F48" w:rsidRPr="00347697">
        <w:rPr>
          <w:rFonts w:ascii="Arial" w:hAnsi="Arial" w:cs="Arial"/>
          <w:szCs w:val="24"/>
        </w:rPr>
        <w:t>e</w:t>
      </w:r>
      <w:r w:rsidR="008654F8" w:rsidRPr="00347697">
        <w:rPr>
          <w:rFonts w:ascii="Arial" w:hAnsi="Arial" w:cs="Arial"/>
          <w:szCs w:val="24"/>
        </w:rPr>
        <w:t>ngagement and leadership in the delivery of the L</w:t>
      </w:r>
      <w:r w:rsidR="00C863B6">
        <w:rPr>
          <w:rFonts w:ascii="Arial" w:hAnsi="Arial" w:cs="Arial"/>
          <w:szCs w:val="24"/>
        </w:rPr>
        <w:t xml:space="preserve">ocal </w:t>
      </w:r>
      <w:r w:rsidR="008654F8" w:rsidRPr="00347697">
        <w:rPr>
          <w:rFonts w:ascii="Arial" w:hAnsi="Arial" w:cs="Arial"/>
          <w:szCs w:val="24"/>
        </w:rPr>
        <w:t>M</w:t>
      </w:r>
      <w:r w:rsidR="00C863B6">
        <w:rPr>
          <w:rFonts w:ascii="Arial" w:hAnsi="Arial" w:cs="Arial"/>
          <w:szCs w:val="24"/>
        </w:rPr>
        <w:t xml:space="preserve">aternity </w:t>
      </w:r>
      <w:r w:rsidR="008654F8" w:rsidRPr="00347697">
        <w:rPr>
          <w:rFonts w:ascii="Arial" w:hAnsi="Arial" w:cs="Arial"/>
          <w:szCs w:val="24"/>
        </w:rPr>
        <w:t>S</w:t>
      </w:r>
      <w:r w:rsidR="00C863B6">
        <w:rPr>
          <w:rFonts w:ascii="Arial" w:hAnsi="Arial" w:cs="Arial"/>
          <w:szCs w:val="24"/>
        </w:rPr>
        <w:t>ystem</w:t>
      </w:r>
      <w:r w:rsidR="008654F8" w:rsidRPr="00347697">
        <w:rPr>
          <w:rFonts w:ascii="Arial" w:hAnsi="Arial" w:cs="Arial"/>
          <w:szCs w:val="24"/>
        </w:rPr>
        <w:t xml:space="preserve"> plan</w:t>
      </w:r>
      <w:r w:rsidR="00584E76" w:rsidRPr="00347697">
        <w:rPr>
          <w:rFonts w:ascii="Arial" w:hAnsi="Arial" w:cs="Arial"/>
          <w:szCs w:val="24"/>
        </w:rPr>
        <w:t xml:space="preserve"> across the system</w:t>
      </w:r>
    </w:p>
    <w:p w14:paraId="1CD01326" w14:textId="5C501453" w:rsidR="004F4043" w:rsidRPr="00536080" w:rsidRDefault="00266CA5" w:rsidP="00C6477A">
      <w:pPr>
        <w:pStyle w:val="ListParagraph"/>
        <w:numPr>
          <w:ilvl w:val="0"/>
          <w:numId w:val="2"/>
        </w:numPr>
        <w:spacing w:after="0"/>
        <w:jc w:val="both"/>
        <w:rPr>
          <w:rFonts w:ascii="Arial" w:eastAsia="Times New Roman" w:hAnsi="Arial" w:cs="Arial"/>
          <w:lang w:eastAsia="en-GB"/>
        </w:rPr>
      </w:pPr>
      <w:proofErr w:type="gramStart"/>
      <w:r>
        <w:rPr>
          <w:rFonts w:ascii="Arial" w:eastAsia="Times New Roman" w:hAnsi="Arial" w:cs="Arial"/>
          <w:lang w:eastAsia="en-GB"/>
        </w:rPr>
        <w:t xml:space="preserve">Identify </w:t>
      </w:r>
      <w:r w:rsidR="004F4043">
        <w:rPr>
          <w:rFonts w:ascii="Arial" w:eastAsia="Times New Roman" w:hAnsi="Arial" w:cs="Arial"/>
          <w:lang w:eastAsia="en-GB"/>
        </w:rPr>
        <w:t xml:space="preserve"> where</w:t>
      </w:r>
      <w:proofErr w:type="gramEnd"/>
      <w:r w:rsidR="004F4043">
        <w:rPr>
          <w:rFonts w:ascii="Arial" w:eastAsia="Times New Roman" w:hAnsi="Arial" w:cs="Arial"/>
          <w:lang w:eastAsia="en-GB"/>
        </w:rPr>
        <w:t xml:space="preserve"> </w:t>
      </w:r>
      <w:r>
        <w:rPr>
          <w:rFonts w:ascii="Arial" w:eastAsia="Times New Roman" w:hAnsi="Arial" w:cs="Arial"/>
          <w:lang w:eastAsia="en-GB"/>
        </w:rPr>
        <w:t>system wide pathways can be implemented by identifying and sharing</w:t>
      </w:r>
      <w:r w:rsidR="004F4043">
        <w:rPr>
          <w:rFonts w:ascii="Arial" w:eastAsia="Times New Roman" w:hAnsi="Arial" w:cs="Arial"/>
          <w:lang w:eastAsia="en-GB"/>
        </w:rPr>
        <w:t xml:space="preserve"> best practice</w:t>
      </w:r>
      <w:r w:rsidR="00584E76">
        <w:rPr>
          <w:rFonts w:ascii="Arial" w:eastAsia="Times New Roman" w:hAnsi="Arial" w:cs="Arial"/>
          <w:lang w:eastAsia="en-GB"/>
        </w:rPr>
        <w:t xml:space="preserve"> across the system</w:t>
      </w:r>
      <w:r>
        <w:rPr>
          <w:rFonts w:ascii="Arial" w:eastAsia="Times New Roman" w:hAnsi="Arial" w:cs="Arial"/>
          <w:lang w:eastAsia="en-GB"/>
        </w:rPr>
        <w:t xml:space="preserve"> to improve outcomes for women and their babies</w:t>
      </w:r>
    </w:p>
    <w:p w14:paraId="0D6E7C61" w14:textId="1B8360F7" w:rsidR="00E07412" w:rsidRPr="00DD78A3" w:rsidRDefault="00536080"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 xml:space="preserve">Provide specialist research/clinical input and knowledge into other areas deemed appropriate by the </w:t>
      </w:r>
      <w:r w:rsidR="008654F8">
        <w:rPr>
          <w:rFonts w:ascii="Arial" w:eastAsia="Times New Roman" w:hAnsi="Arial" w:cs="Arial"/>
          <w:lang w:eastAsia="en-GB"/>
        </w:rPr>
        <w:t>L</w:t>
      </w:r>
      <w:r w:rsidR="00C863B6">
        <w:rPr>
          <w:rFonts w:ascii="Arial" w:eastAsia="Times New Roman" w:hAnsi="Arial" w:cs="Arial"/>
          <w:lang w:eastAsia="en-GB"/>
        </w:rPr>
        <w:t xml:space="preserve">ocal </w:t>
      </w:r>
      <w:r w:rsidR="008654F8">
        <w:rPr>
          <w:rFonts w:ascii="Arial" w:eastAsia="Times New Roman" w:hAnsi="Arial" w:cs="Arial"/>
          <w:lang w:eastAsia="en-GB"/>
        </w:rPr>
        <w:t>M</w:t>
      </w:r>
      <w:r w:rsidR="00C863B6">
        <w:rPr>
          <w:rFonts w:ascii="Arial" w:eastAsia="Times New Roman" w:hAnsi="Arial" w:cs="Arial"/>
          <w:lang w:eastAsia="en-GB"/>
        </w:rPr>
        <w:t xml:space="preserve">aternity </w:t>
      </w:r>
      <w:r w:rsidR="008654F8">
        <w:rPr>
          <w:rFonts w:ascii="Arial" w:eastAsia="Times New Roman" w:hAnsi="Arial" w:cs="Arial"/>
          <w:lang w:eastAsia="en-GB"/>
        </w:rPr>
        <w:t>S</w:t>
      </w:r>
      <w:r w:rsidR="00C863B6">
        <w:rPr>
          <w:rFonts w:ascii="Arial" w:eastAsia="Times New Roman" w:hAnsi="Arial" w:cs="Arial"/>
          <w:lang w:eastAsia="en-GB"/>
        </w:rPr>
        <w:t>ystem</w:t>
      </w:r>
    </w:p>
    <w:p w14:paraId="62A6445E" w14:textId="5D9ABEAF" w:rsidR="00E07412" w:rsidRPr="00B579E6" w:rsidRDefault="00266CA5"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Maintain</w:t>
      </w:r>
      <w:r w:rsidR="00E07412" w:rsidRPr="00B579E6">
        <w:rPr>
          <w:rFonts w:ascii="Arial" w:eastAsia="Times New Roman" w:hAnsi="Arial" w:cs="Arial"/>
          <w:lang w:eastAsia="en-GB"/>
        </w:rPr>
        <w:t xml:space="preserve"> professional relationships with key partners </w:t>
      </w:r>
      <w:r w:rsidR="004C7DAC">
        <w:rPr>
          <w:rFonts w:ascii="Arial" w:eastAsia="Times New Roman" w:hAnsi="Arial" w:cs="Arial"/>
          <w:lang w:eastAsia="en-GB"/>
        </w:rPr>
        <w:t xml:space="preserve">(Acute Trusts and primary care) </w:t>
      </w:r>
      <w:r w:rsidR="00E07412" w:rsidRPr="00B579E6">
        <w:rPr>
          <w:rFonts w:ascii="Arial" w:eastAsia="Times New Roman" w:hAnsi="Arial" w:cs="Arial"/>
          <w:lang w:eastAsia="en-GB"/>
        </w:rPr>
        <w:t xml:space="preserve">and stakeholders </w:t>
      </w:r>
      <w:r w:rsidR="00797E1F">
        <w:rPr>
          <w:rFonts w:ascii="Arial" w:eastAsia="Times New Roman" w:hAnsi="Arial" w:cs="Arial"/>
          <w:lang w:eastAsia="en-GB"/>
        </w:rPr>
        <w:t>(</w:t>
      </w:r>
      <w:r w:rsidR="004C7DAC">
        <w:rPr>
          <w:rFonts w:ascii="Arial" w:eastAsia="Times New Roman" w:hAnsi="Arial" w:cs="Arial"/>
          <w:lang w:eastAsia="en-GB"/>
        </w:rPr>
        <w:t>LWAB, HEE and W</w:t>
      </w:r>
      <w:r w:rsidR="00276375">
        <w:rPr>
          <w:rFonts w:ascii="Arial" w:eastAsia="Times New Roman" w:hAnsi="Arial" w:cs="Arial"/>
          <w:lang w:eastAsia="en-GB"/>
        </w:rPr>
        <w:t xml:space="preserve">est </w:t>
      </w:r>
      <w:r w:rsidR="004C7DAC">
        <w:rPr>
          <w:rFonts w:ascii="Arial" w:eastAsia="Times New Roman" w:hAnsi="Arial" w:cs="Arial"/>
          <w:lang w:eastAsia="en-GB"/>
        </w:rPr>
        <w:t>Y</w:t>
      </w:r>
      <w:r w:rsidR="00276375">
        <w:rPr>
          <w:rFonts w:ascii="Arial" w:eastAsia="Times New Roman" w:hAnsi="Arial" w:cs="Arial"/>
          <w:lang w:eastAsia="en-GB"/>
        </w:rPr>
        <w:t xml:space="preserve">orkshire &amp; </w:t>
      </w:r>
      <w:r w:rsidR="004C7DAC">
        <w:rPr>
          <w:rFonts w:ascii="Arial" w:eastAsia="Times New Roman" w:hAnsi="Arial" w:cs="Arial"/>
          <w:lang w:eastAsia="en-GB"/>
        </w:rPr>
        <w:t>H</w:t>
      </w:r>
      <w:r w:rsidR="00276375">
        <w:rPr>
          <w:rFonts w:ascii="Arial" w:eastAsia="Times New Roman" w:hAnsi="Arial" w:cs="Arial"/>
          <w:lang w:eastAsia="en-GB"/>
        </w:rPr>
        <w:t>arrogate</w:t>
      </w:r>
      <w:r w:rsidR="004C7DAC">
        <w:rPr>
          <w:rFonts w:ascii="Arial" w:eastAsia="Times New Roman" w:hAnsi="Arial" w:cs="Arial"/>
          <w:lang w:eastAsia="en-GB"/>
        </w:rPr>
        <w:t xml:space="preserve"> Health and Care Partnership)</w:t>
      </w:r>
    </w:p>
    <w:p w14:paraId="1F99ADA8" w14:textId="77777777" w:rsidR="00E07412" w:rsidRDefault="00E07412"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 xml:space="preserve">Successfully lead and manage projects, apply recognised tools for improvement and measure the progress and outcomes of improvement work using objective methods. </w:t>
      </w:r>
    </w:p>
    <w:p w14:paraId="65A7C1E6" w14:textId="77777777" w:rsidR="00E07412" w:rsidRPr="00740B4F" w:rsidRDefault="00E07412" w:rsidP="00C6477A">
      <w:pPr>
        <w:pStyle w:val="ListParagraph"/>
        <w:numPr>
          <w:ilvl w:val="0"/>
          <w:numId w:val="2"/>
        </w:numPr>
        <w:spacing w:after="0" w:line="240" w:lineRule="auto"/>
        <w:jc w:val="both"/>
        <w:rPr>
          <w:rFonts w:ascii="Arial" w:eastAsia="Times New Roman" w:hAnsi="Arial" w:cs="Arial"/>
          <w:lang w:eastAsia="en-GB"/>
        </w:rPr>
      </w:pPr>
      <w:r>
        <w:rPr>
          <w:rFonts w:ascii="Arial" w:eastAsia="Times New Roman" w:hAnsi="Arial" w:cs="Arial"/>
          <w:lang w:eastAsia="en-GB"/>
        </w:rPr>
        <w:t>Provide regular updates on the progress of projects undertaken</w:t>
      </w:r>
    </w:p>
    <w:p w14:paraId="6FC67369" w14:textId="77777777" w:rsidR="00E07412" w:rsidRDefault="00E07412"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Ensure that patient safety and experience is central to any improvement work and can be demonstrated at the end of any project.</w:t>
      </w:r>
    </w:p>
    <w:p w14:paraId="2B4681B3" w14:textId="6F67D9C4" w:rsidR="00E07412" w:rsidRDefault="00E07412"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Collaborate with other frontline and senior level staff who are delivering improvement projects in the Trust</w:t>
      </w:r>
      <w:r w:rsidR="00981B13">
        <w:rPr>
          <w:rFonts w:ascii="Arial" w:eastAsia="Times New Roman" w:hAnsi="Arial" w:cs="Arial"/>
          <w:lang w:eastAsia="en-GB"/>
        </w:rPr>
        <w:t>s</w:t>
      </w:r>
    </w:p>
    <w:p w14:paraId="4AEA81EC" w14:textId="77777777" w:rsidR="00E07412" w:rsidRDefault="00E07412" w:rsidP="00C6477A">
      <w:pPr>
        <w:pStyle w:val="ListParagraph"/>
        <w:numPr>
          <w:ilvl w:val="0"/>
          <w:numId w:val="2"/>
        </w:numPr>
        <w:spacing w:after="0"/>
        <w:jc w:val="both"/>
        <w:rPr>
          <w:rFonts w:ascii="Arial" w:eastAsia="Times New Roman" w:hAnsi="Arial" w:cs="Arial"/>
          <w:lang w:eastAsia="en-GB"/>
        </w:rPr>
      </w:pPr>
      <w:r>
        <w:rPr>
          <w:rFonts w:ascii="Arial" w:eastAsia="Times New Roman" w:hAnsi="Arial" w:cs="Arial"/>
          <w:lang w:eastAsia="en-GB"/>
        </w:rPr>
        <w:t xml:space="preserve">Demonstrate improved outcomes for patients </w:t>
      </w:r>
      <w:proofErr w:type="gramStart"/>
      <w:r>
        <w:rPr>
          <w:rFonts w:ascii="Arial" w:eastAsia="Times New Roman" w:hAnsi="Arial" w:cs="Arial"/>
          <w:lang w:eastAsia="en-GB"/>
        </w:rPr>
        <w:t>as a result of</w:t>
      </w:r>
      <w:proofErr w:type="gramEnd"/>
      <w:r>
        <w:rPr>
          <w:rFonts w:ascii="Arial" w:eastAsia="Times New Roman" w:hAnsi="Arial" w:cs="Arial"/>
          <w:lang w:eastAsia="en-GB"/>
        </w:rPr>
        <w:t xml:space="preserve"> the work undertaken</w:t>
      </w:r>
    </w:p>
    <w:p w14:paraId="593DD9C4" w14:textId="1847BEB3" w:rsidR="00E07412" w:rsidRPr="008654F8" w:rsidRDefault="00E07412" w:rsidP="00C6477A">
      <w:pPr>
        <w:pStyle w:val="ListParagraph"/>
        <w:numPr>
          <w:ilvl w:val="0"/>
          <w:numId w:val="2"/>
        </w:numPr>
        <w:spacing w:after="0"/>
        <w:jc w:val="both"/>
        <w:rPr>
          <w:rFonts w:ascii="Arial" w:eastAsia="Times New Roman" w:hAnsi="Arial" w:cs="Arial"/>
          <w:lang w:eastAsia="en-GB"/>
        </w:rPr>
      </w:pPr>
      <w:r w:rsidRPr="008654F8">
        <w:rPr>
          <w:rFonts w:ascii="Arial" w:eastAsia="Times New Roman" w:hAnsi="Arial" w:cs="Arial"/>
          <w:lang w:eastAsia="en-GB"/>
        </w:rPr>
        <w:t>Organise and par</w:t>
      </w:r>
      <w:r w:rsidR="008654F8">
        <w:rPr>
          <w:rFonts w:ascii="Arial" w:eastAsia="Times New Roman" w:hAnsi="Arial" w:cs="Arial"/>
          <w:lang w:eastAsia="en-GB"/>
        </w:rPr>
        <w:t>ticipate fully in peer learning</w:t>
      </w:r>
      <w:r w:rsidR="009A2108">
        <w:rPr>
          <w:rFonts w:ascii="Arial" w:eastAsia="Times New Roman" w:hAnsi="Arial" w:cs="Arial"/>
          <w:lang w:eastAsia="en-GB"/>
        </w:rPr>
        <w:t xml:space="preserve">, with local and regional </w:t>
      </w:r>
      <w:r w:rsidRPr="008654F8">
        <w:rPr>
          <w:rFonts w:ascii="Arial" w:eastAsia="Times New Roman" w:hAnsi="Arial" w:cs="Arial"/>
          <w:lang w:eastAsia="en-GB"/>
        </w:rPr>
        <w:t>LFs and with Improvement Academy Fellows</w:t>
      </w:r>
    </w:p>
    <w:p w14:paraId="34D82772" w14:textId="77777777" w:rsidR="00E07412" w:rsidRPr="008654F8" w:rsidRDefault="00E07412" w:rsidP="00C6477A">
      <w:pPr>
        <w:pStyle w:val="ListParagraph"/>
        <w:numPr>
          <w:ilvl w:val="0"/>
          <w:numId w:val="2"/>
        </w:numPr>
        <w:spacing w:after="0"/>
        <w:jc w:val="both"/>
        <w:rPr>
          <w:rFonts w:ascii="Arial" w:eastAsia="Times New Roman" w:hAnsi="Arial" w:cs="Arial"/>
          <w:lang w:eastAsia="en-GB"/>
        </w:rPr>
      </w:pPr>
      <w:r w:rsidRPr="008654F8">
        <w:rPr>
          <w:rFonts w:ascii="Arial" w:eastAsia="Times New Roman" w:hAnsi="Arial" w:cs="Arial"/>
          <w:lang w:eastAsia="en-GB"/>
        </w:rPr>
        <w:lastRenderedPageBreak/>
        <w:t>Formally relate activity to the NHS Leadership Academy Healthcare Leadership Model and the published standards of the Faculty of Medical Leadership and Management (FMLM)</w:t>
      </w:r>
    </w:p>
    <w:p w14:paraId="636E01D3" w14:textId="77777777" w:rsidR="00E07412" w:rsidRPr="008654F8" w:rsidRDefault="00E07412" w:rsidP="00C6477A">
      <w:pPr>
        <w:pStyle w:val="ListParagraph"/>
        <w:numPr>
          <w:ilvl w:val="0"/>
          <w:numId w:val="2"/>
        </w:numPr>
        <w:spacing w:after="0"/>
        <w:jc w:val="both"/>
        <w:rPr>
          <w:rFonts w:ascii="Arial" w:eastAsia="Times New Roman" w:hAnsi="Arial" w:cs="Arial"/>
          <w:lang w:eastAsia="en-GB"/>
        </w:rPr>
      </w:pPr>
      <w:r w:rsidRPr="008654F8">
        <w:rPr>
          <w:rFonts w:ascii="Arial" w:eastAsia="Times New Roman" w:hAnsi="Arial" w:cs="Arial"/>
          <w:lang w:eastAsia="en-GB"/>
        </w:rPr>
        <w:t>Meet weekly with a named Educational Supervisor and monthly with a named Leadership Supervisor to set and review progress towards personal goals.</w:t>
      </w:r>
      <w:r w:rsidRPr="008654F8">
        <w:rPr>
          <w:rFonts w:ascii="Arial" w:eastAsia="Times New Roman" w:hAnsi="Arial" w:cs="Arial"/>
          <w:highlight w:val="yellow"/>
          <w:lang w:eastAsia="en-GB"/>
        </w:rPr>
        <w:t xml:space="preserve"> </w:t>
      </w:r>
    </w:p>
    <w:p w14:paraId="0E48EB73" w14:textId="77777777" w:rsidR="00E07412" w:rsidRPr="00561FBB" w:rsidRDefault="00E07412" w:rsidP="00C6477A">
      <w:pPr>
        <w:pStyle w:val="ListParagraph"/>
        <w:numPr>
          <w:ilvl w:val="0"/>
          <w:numId w:val="2"/>
        </w:numPr>
        <w:spacing w:after="0"/>
        <w:jc w:val="both"/>
        <w:rPr>
          <w:rFonts w:ascii="Arial" w:eastAsia="Times New Roman" w:hAnsi="Arial" w:cs="Arial"/>
          <w:lang w:eastAsia="en-GB"/>
        </w:rPr>
      </w:pPr>
      <w:r w:rsidRPr="00561FBB">
        <w:rPr>
          <w:rFonts w:ascii="Arial" w:eastAsia="Times New Roman" w:hAnsi="Arial" w:cs="Arial"/>
          <w:lang w:eastAsia="en-GB"/>
        </w:rPr>
        <w:t xml:space="preserve">Produce a report of the year’s activities, </w:t>
      </w:r>
      <w:proofErr w:type="gramStart"/>
      <w:r w:rsidRPr="00561FBB">
        <w:rPr>
          <w:rFonts w:ascii="Arial" w:eastAsia="Times New Roman" w:hAnsi="Arial" w:cs="Arial"/>
          <w:lang w:eastAsia="en-GB"/>
        </w:rPr>
        <w:t>outcomes</w:t>
      </w:r>
      <w:proofErr w:type="gramEnd"/>
      <w:r w:rsidRPr="00561FBB">
        <w:rPr>
          <w:rFonts w:ascii="Arial" w:eastAsia="Times New Roman" w:hAnsi="Arial" w:cs="Arial"/>
          <w:lang w:eastAsia="en-GB"/>
        </w:rPr>
        <w:t xml:space="preserve"> and development.  </w:t>
      </w:r>
      <w:r>
        <w:rPr>
          <w:rFonts w:ascii="Arial" w:eastAsia="Times New Roman" w:hAnsi="Arial" w:cs="Arial"/>
          <w:lang w:eastAsia="en-GB"/>
        </w:rPr>
        <w:t>This may include reflections on responses in a</w:t>
      </w:r>
      <w:r w:rsidRPr="00561FBB">
        <w:rPr>
          <w:rFonts w:ascii="Arial" w:eastAsia="Times New Roman" w:hAnsi="Arial" w:cs="Arial"/>
          <w:lang w:eastAsia="en-GB"/>
        </w:rPr>
        <w:t xml:space="preserve">ssessment tools, such as 360 feedback, and </w:t>
      </w:r>
      <w:r>
        <w:rPr>
          <w:rFonts w:ascii="Arial" w:eastAsia="Times New Roman" w:hAnsi="Arial" w:cs="Arial"/>
          <w:lang w:eastAsia="en-GB"/>
        </w:rPr>
        <w:t xml:space="preserve">insights into </w:t>
      </w:r>
      <w:r w:rsidRPr="00561FBB">
        <w:rPr>
          <w:rFonts w:ascii="Arial" w:eastAsia="Times New Roman" w:hAnsi="Arial" w:cs="Arial"/>
          <w:lang w:eastAsia="en-GB"/>
        </w:rPr>
        <w:t>personal development</w:t>
      </w:r>
      <w:r>
        <w:rPr>
          <w:rFonts w:ascii="Arial" w:eastAsia="Times New Roman" w:hAnsi="Arial" w:cs="Arial"/>
          <w:lang w:eastAsia="en-GB"/>
        </w:rPr>
        <w:t xml:space="preserve">, gained from mentoring, </w:t>
      </w:r>
      <w:proofErr w:type="gramStart"/>
      <w:r>
        <w:rPr>
          <w:rFonts w:ascii="Arial" w:eastAsia="Times New Roman" w:hAnsi="Arial" w:cs="Arial"/>
          <w:lang w:eastAsia="en-GB"/>
        </w:rPr>
        <w:t>supervision</w:t>
      </w:r>
      <w:proofErr w:type="gramEnd"/>
      <w:r>
        <w:rPr>
          <w:rFonts w:ascii="Arial" w:eastAsia="Times New Roman" w:hAnsi="Arial" w:cs="Arial"/>
          <w:lang w:eastAsia="en-GB"/>
        </w:rPr>
        <w:t xml:space="preserve"> and coaching. </w:t>
      </w:r>
    </w:p>
    <w:p w14:paraId="6AC9E6B3" w14:textId="77777777" w:rsidR="00DD2E5E" w:rsidRDefault="00DD2E5E" w:rsidP="00C6477A">
      <w:pPr>
        <w:spacing w:after="0"/>
        <w:ind w:left="3"/>
        <w:jc w:val="both"/>
        <w:rPr>
          <w:rFonts w:ascii="Arial" w:eastAsia="Times New Roman" w:hAnsi="Arial" w:cs="Arial"/>
          <w:b/>
          <w:lang w:eastAsia="en-GB"/>
        </w:rPr>
      </w:pPr>
    </w:p>
    <w:p w14:paraId="2995A279" w14:textId="5097CE15" w:rsidR="00E07412" w:rsidRPr="00F53987" w:rsidRDefault="00E07412" w:rsidP="00C6477A">
      <w:pPr>
        <w:spacing w:after="0"/>
        <w:ind w:left="3"/>
        <w:jc w:val="both"/>
        <w:rPr>
          <w:rFonts w:ascii="Arial" w:eastAsia="Times New Roman" w:hAnsi="Arial" w:cs="Arial"/>
          <w:b/>
          <w:lang w:eastAsia="en-GB"/>
        </w:rPr>
      </w:pPr>
      <w:r>
        <w:rPr>
          <w:rFonts w:ascii="Arial" w:eastAsia="Times New Roman" w:hAnsi="Arial" w:cs="Arial"/>
          <w:b/>
          <w:lang w:eastAsia="en-GB"/>
        </w:rPr>
        <w:t>General duties and description</w:t>
      </w:r>
      <w:r w:rsidRPr="00F53987">
        <w:rPr>
          <w:rFonts w:ascii="Arial" w:eastAsia="Times New Roman" w:hAnsi="Arial" w:cs="Arial"/>
          <w:b/>
          <w:lang w:eastAsia="en-GB"/>
        </w:rPr>
        <w:t xml:space="preserve"> of </w:t>
      </w:r>
      <w:r>
        <w:rPr>
          <w:rFonts w:ascii="Arial" w:eastAsia="Times New Roman" w:hAnsi="Arial" w:cs="Arial"/>
          <w:b/>
          <w:lang w:eastAsia="en-GB"/>
        </w:rPr>
        <w:t xml:space="preserve">a </w:t>
      </w:r>
      <w:r w:rsidRPr="00F53987">
        <w:rPr>
          <w:rFonts w:ascii="Arial" w:eastAsia="Times New Roman" w:hAnsi="Arial" w:cs="Arial"/>
          <w:b/>
          <w:lang w:eastAsia="en-GB"/>
        </w:rPr>
        <w:t>L</w:t>
      </w:r>
      <w:r>
        <w:rPr>
          <w:rFonts w:ascii="Arial" w:eastAsia="Times New Roman" w:hAnsi="Arial" w:cs="Arial"/>
          <w:b/>
          <w:lang w:eastAsia="en-GB"/>
        </w:rPr>
        <w:t xml:space="preserve">eadership </w:t>
      </w:r>
      <w:r w:rsidRPr="00F53987">
        <w:rPr>
          <w:rFonts w:ascii="Arial" w:eastAsia="Times New Roman" w:hAnsi="Arial" w:cs="Arial"/>
          <w:b/>
          <w:lang w:eastAsia="en-GB"/>
        </w:rPr>
        <w:t>F</w:t>
      </w:r>
      <w:r>
        <w:rPr>
          <w:rFonts w:ascii="Arial" w:eastAsia="Times New Roman" w:hAnsi="Arial" w:cs="Arial"/>
          <w:b/>
          <w:lang w:eastAsia="en-GB"/>
        </w:rPr>
        <w:t>ellowship</w:t>
      </w:r>
      <w:r w:rsidRPr="00F53987">
        <w:rPr>
          <w:rFonts w:ascii="Arial" w:eastAsia="Times New Roman" w:hAnsi="Arial" w:cs="Arial"/>
          <w:b/>
          <w:lang w:eastAsia="en-GB"/>
        </w:rPr>
        <w:t xml:space="preserve"> </w:t>
      </w:r>
    </w:p>
    <w:p w14:paraId="6C86CBAE" w14:textId="77777777" w:rsidR="00E07412" w:rsidRPr="00F53987" w:rsidRDefault="00E07412" w:rsidP="00C6477A">
      <w:pPr>
        <w:spacing w:after="0"/>
        <w:ind w:left="3"/>
        <w:jc w:val="both"/>
        <w:rPr>
          <w:rFonts w:ascii="Arial" w:eastAsia="Times New Roman" w:hAnsi="Arial" w:cs="Arial"/>
          <w:lang w:eastAsia="en-GB"/>
        </w:rPr>
      </w:pPr>
    </w:p>
    <w:p w14:paraId="098813B8" w14:textId="16950512" w:rsidR="00B32BF9" w:rsidRDefault="00B32BF9" w:rsidP="00C6477A">
      <w:pPr>
        <w:jc w:val="both"/>
        <w:rPr>
          <w:rFonts w:ascii="Arial" w:eastAsia="Times New Roman" w:hAnsi="Arial" w:cs="Arial"/>
          <w:lang w:eastAsia="en-GB"/>
        </w:rPr>
      </w:pPr>
      <w:r w:rsidRPr="00B32BF9">
        <w:rPr>
          <w:rFonts w:ascii="Arial" w:eastAsia="Times New Roman" w:hAnsi="Arial" w:cs="Arial"/>
          <w:lang w:eastAsia="en-GB"/>
        </w:rPr>
        <w:t>In addition, this is a unique opportunity for a L</w:t>
      </w:r>
      <w:r w:rsidR="00276375">
        <w:rPr>
          <w:rFonts w:ascii="Arial" w:eastAsia="Times New Roman" w:hAnsi="Arial" w:cs="Arial"/>
          <w:lang w:eastAsia="en-GB"/>
        </w:rPr>
        <w:t xml:space="preserve">eadership </w:t>
      </w:r>
      <w:r w:rsidRPr="00B32BF9">
        <w:rPr>
          <w:rFonts w:ascii="Arial" w:eastAsia="Times New Roman" w:hAnsi="Arial" w:cs="Arial"/>
          <w:lang w:eastAsia="en-GB"/>
        </w:rPr>
        <w:t>F</w:t>
      </w:r>
      <w:r w:rsidR="00276375">
        <w:rPr>
          <w:rFonts w:ascii="Arial" w:eastAsia="Times New Roman" w:hAnsi="Arial" w:cs="Arial"/>
          <w:lang w:eastAsia="en-GB"/>
        </w:rPr>
        <w:t>ellow</w:t>
      </w:r>
      <w:r w:rsidRPr="00B32BF9">
        <w:rPr>
          <w:rFonts w:ascii="Arial" w:eastAsia="Times New Roman" w:hAnsi="Arial" w:cs="Arial"/>
          <w:lang w:eastAsia="en-GB"/>
        </w:rPr>
        <w:t xml:space="preserve"> to shadow and work with senior leaders within the West Yorkshire and Harrogate Health and Care Partnership, to gain insight into the governance, leadership, </w:t>
      </w:r>
      <w:proofErr w:type="gramStart"/>
      <w:r w:rsidRPr="00B32BF9">
        <w:rPr>
          <w:rFonts w:ascii="Arial" w:eastAsia="Times New Roman" w:hAnsi="Arial" w:cs="Arial"/>
          <w:lang w:eastAsia="en-GB"/>
        </w:rPr>
        <w:t>structure</w:t>
      </w:r>
      <w:proofErr w:type="gramEnd"/>
      <w:r w:rsidRPr="00B32BF9">
        <w:rPr>
          <w:rFonts w:ascii="Arial" w:eastAsia="Times New Roman" w:hAnsi="Arial" w:cs="Arial"/>
          <w:lang w:eastAsia="en-GB"/>
        </w:rPr>
        <w:t xml:space="preserve"> and function of this I</w:t>
      </w:r>
      <w:r w:rsidR="009A2108">
        <w:rPr>
          <w:rFonts w:ascii="Arial" w:eastAsia="Times New Roman" w:hAnsi="Arial" w:cs="Arial"/>
          <w:lang w:eastAsia="en-GB"/>
        </w:rPr>
        <w:t>ntegrated Care System</w:t>
      </w:r>
      <w:r w:rsidRPr="00B32BF9">
        <w:rPr>
          <w:rFonts w:ascii="Arial" w:eastAsia="Times New Roman" w:hAnsi="Arial" w:cs="Arial"/>
          <w:lang w:eastAsia="en-GB"/>
        </w:rPr>
        <w:t xml:space="preserve"> and identify the emerging roles for clinicians within it.</w:t>
      </w:r>
    </w:p>
    <w:p w14:paraId="0A40B63E" w14:textId="56C0023C" w:rsidR="00E07412" w:rsidRDefault="00B32BF9" w:rsidP="00C6477A">
      <w:pPr>
        <w:jc w:val="both"/>
        <w:rPr>
          <w:rFonts w:ascii="Arial" w:eastAsia="Times New Roman" w:hAnsi="Arial" w:cs="Arial"/>
          <w:lang w:eastAsia="en-GB"/>
        </w:rPr>
      </w:pPr>
      <w:r>
        <w:rPr>
          <w:rFonts w:ascii="Arial" w:eastAsia="Times New Roman" w:hAnsi="Arial" w:cs="Arial"/>
          <w:lang w:eastAsia="en-GB"/>
        </w:rPr>
        <w:t>T</w:t>
      </w:r>
      <w:r w:rsidR="00E07412">
        <w:rPr>
          <w:rFonts w:ascii="Arial" w:eastAsia="Times New Roman" w:hAnsi="Arial" w:cs="Arial"/>
          <w:lang w:eastAsia="en-GB"/>
        </w:rPr>
        <w:t>he</w:t>
      </w:r>
      <w:r w:rsidR="00E07412" w:rsidRPr="002F7D40">
        <w:rPr>
          <w:rFonts w:ascii="Arial" w:eastAsia="Times New Roman" w:hAnsi="Arial" w:cs="Arial"/>
          <w:lang w:eastAsia="en-GB"/>
        </w:rPr>
        <w:t xml:space="preserve"> post offer</w:t>
      </w:r>
      <w:r w:rsidR="00E07412">
        <w:rPr>
          <w:rFonts w:ascii="Arial" w:eastAsia="Times New Roman" w:hAnsi="Arial" w:cs="Arial"/>
          <w:lang w:eastAsia="en-GB"/>
        </w:rPr>
        <w:t>s</w:t>
      </w:r>
      <w:r w:rsidR="00E07412" w:rsidRPr="002F7D40">
        <w:rPr>
          <w:rFonts w:ascii="Arial" w:eastAsia="Times New Roman" w:hAnsi="Arial" w:cs="Arial"/>
          <w:lang w:eastAsia="en-GB"/>
        </w:rPr>
        <w:t xml:space="preserve"> flexibility in accommodating the interests and skills of </w:t>
      </w:r>
      <w:r w:rsidR="00E07412">
        <w:rPr>
          <w:rFonts w:ascii="Arial" w:eastAsia="Times New Roman" w:hAnsi="Arial" w:cs="Arial"/>
          <w:lang w:eastAsia="en-GB"/>
        </w:rPr>
        <w:t xml:space="preserve">the </w:t>
      </w:r>
      <w:r w:rsidR="009A2108">
        <w:rPr>
          <w:rFonts w:ascii="Arial" w:eastAsia="Times New Roman" w:hAnsi="Arial" w:cs="Arial"/>
          <w:lang w:eastAsia="en-GB"/>
        </w:rPr>
        <w:t xml:space="preserve">Leadership </w:t>
      </w:r>
      <w:r w:rsidR="00E07412">
        <w:rPr>
          <w:rFonts w:ascii="Arial" w:eastAsia="Times New Roman" w:hAnsi="Arial" w:cs="Arial"/>
          <w:lang w:eastAsia="en-GB"/>
        </w:rPr>
        <w:t xml:space="preserve">Fellow. They will be supported to </w:t>
      </w:r>
      <w:r w:rsidR="00E07412" w:rsidRPr="002F7D40">
        <w:rPr>
          <w:rFonts w:ascii="Arial" w:eastAsia="Times New Roman" w:hAnsi="Arial" w:cs="Arial"/>
          <w:lang w:eastAsia="en-GB"/>
        </w:rPr>
        <w:t>develop and implement their own project</w:t>
      </w:r>
      <w:r w:rsidR="00E07412">
        <w:rPr>
          <w:rFonts w:ascii="Arial" w:eastAsia="Times New Roman" w:hAnsi="Arial" w:cs="Arial"/>
          <w:lang w:eastAsia="en-GB"/>
        </w:rPr>
        <w:t>s that improve quality, leadership, medical engagement and management in the</w:t>
      </w:r>
      <w:r>
        <w:rPr>
          <w:rFonts w:ascii="Arial" w:eastAsia="Times New Roman" w:hAnsi="Arial" w:cs="Arial"/>
          <w:lang w:eastAsia="en-GB"/>
        </w:rPr>
        <w:t xml:space="preserve"> Local Maternity System</w:t>
      </w:r>
      <w:r w:rsidR="00E07412">
        <w:rPr>
          <w:rFonts w:ascii="Arial" w:eastAsia="Times New Roman" w:hAnsi="Arial" w:cs="Arial"/>
          <w:lang w:eastAsia="en-GB"/>
        </w:rPr>
        <w:t xml:space="preserve"> and the wider community. </w:t>
      </w:r>
    </w:p>
    <w:p w14:paraId="6F9C2EE1" w14:textId="1F229CA7" w:rsidR="0071244A" w:rsidRDefault="00E07412" w:rsidP="00C6477A">
      <w:pPr>
        <w:jc w:val="both"/>
        <w:rPr>
          <w:rFonts w:ascii="Arial" w:eastAsia="Times New Roman" w:hAnsi="Arial" w:cs="Arial"/>
          <w:lang w:eastAsia="en-GB"/>
        </w:rPr>
      </w:pPr>
      <w:r>
        <w:rPr>
          <w:rFonts w:ascii="Arial" w:eastAsia="Times New Roman" w:hAnsi="Arial" w:cs="Arial"/>
          <w:lang w:eastAsia="en-GB"/>
        </w:rPr>
        <w:t xml:space="preserve">The </w:t>
      </w:r>
      <w:r w:rsidR="009A2108">
        <w:rPr>
          <w:rFonts w:ascii="Arial" w:eastAsia="Times New Roman" w:hAnsi="Arial" w:cs="Arial"/>
          <w:lang w:eastAsia="en-GB"/>
        </w:rPr>
        <w:t xml:space="preserve">Leadership </w:t>
      </w:r>
      <w:r>
        <w:rPr>
          <w:rFonts w:ascii="Arial" w:eastAsia="Times New Roman" w:hAnsi="Arial" w:cs="Arial"/>
          <w:lang w:eastAsia="en-GB"/>
        </w:rPr>
        <w:t>Fellow will be supported in setting and achieving their own goals by weekly Educational-Supervisor and monthly Leadership-Supervisor meetings and will learn from a wide range of clinical leaders within their background specialty.  This demonstrates how their role fits in the wider NHS structure including commissioning, healthcare monitoring and regul</w:t>
      </w:r>
      <w:r w:rsidR="0071244A">
        <w:rPr>
          <w:rFonts w:ascii="Arial" w:eastAsia="Times New Roman" w:hAnsi="Arial" w:cs="Arial"/>
          <w:lang w:eastAsia="en-GB"/>
        </w:rPr>
        <w:t>ation and patient advocacy.</w:t>
      </w:r>
    </w:p>
    <w:p w14:paraId="2CCB538C" w14:textId="17BB03C2" w:rsidR="00B32BF9" w:rsidRPr="00960842" w:rsidRDefault="00B32BF9" w:rsidP="00C6477A">
      <w:p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Other optional opportunities include:</w:t>
      </w:r>
    </w:p>
    <w:p w14:paraId="2962C579" w14:textId="58FE1F01" w:rsidR="00C70609" w:rsidRPr="00783CC7" w:rsidRDefault="00C70609" w:rsidP="00C6477A">
      <w:pPr>
        <w:pStyle w:val="ListParagraph"/>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 xml:space="preserve">Shadowing and working with </w:t>
      </w:r>
      <w:r w:rsidRPr="00F35B81">
        <w:rPr>
          <w:rFonts w:ascii="Arial" w:eastAsia="Times New Roman" w:hAnsi="Arial" w:cs="Arial"/>
          <w:lang w:eastAsia="en-GB"/>
        </w:rPr>
        <w:t>senior leaders</w:t>
      </w:r>
      <w:r>
        <w:rPr>
          <w:rFonts w:ascii="Arial" w:eastAsia="Times New Roman" w:hAnsi="Arial" w:cs="Arial"/>
          <w:lang w:eastAsia="en-GB"/>
        </w:rPr>
        <w:t xml:space="preserve"> </w:t>
      </w:r>
    </w:p>
    <w:p w14:paraId="4D3E7A70" w14:textId="27F854E3" w:rsidR="00C70609" w:rsidRPr="00BE6A89" w:rsidRDefault="00C70609" w:rsidP="00C6477A">
      <w:pPr>
        <w:pStyle w:val="ListParagraph"/>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G</w:t>
      </w:r>
      <w:r w:rsidRPr="00F35B81">
        <w:rPr>
          <w:rFonts w:ascii="Arial" w:eastAsia="Times New Roman" w:hAnsi="Arial" w:cs="Arial"/>
          <w:lang w:eastAsia="en-GB"/>
        </w:rPr>
        <w:t>aining insight into governance, lea</w:t>
      </w:r>
      <w:r>
        <w:rPr>
          <w:rFonts w:ascii="Arial" w:eastAsia="Times New Roman" w:hAnsi="Arial" w:cs="Arial"/>
          <w:lang w:eastAsia="en-GB"/>
        </w:rPr>
        <w:t>dership, structure and function and their emerging role within these.</w:t>
      </w:r>
    </w:p>
    <w:p w14:paraId="70EBFF77" w14:textId="77777777" w:rsidR="00C70609" w:rsidRDefault="00C70609" w:rsidP="00C6477A">
      <w:pPr>
        <w:pStyle w:val="ListParagraph"/>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Empowering and collaborating with frontline clinical teams to achieve tangible improvements.</w:t>
      </w:r>
    </w:p>
    <w:p w14:paraId="2A8099E9" w14:textId="1E1D4CFB" w:rsidR="00C70609" w:rsidRPr="00783CC7" w:rsidRDefault="00C70609" w:rsidP="00C6477A">
      <w:pPr>
        <w:pStyle w:val="ListParagraph"/>
        <w:numPr>
          <w:ilvl w:val="0"/>
          <w:numId w:val="1"/>
        </w:numPr>
        <w:spacing w:before="100" w:beforeAutospacing="1" w:after="100" w:afterAutospacing="1" w:line="240" w:lineRule="auto"/>
        <w:jc w:val="both"/>
        <w:rPr>
          <w:rFonts w:ascii="Arial" w:eastAsia="Times New Roman" w:hAnsi="Arial" w:cs="Arial"/>
          <w:lang w:eastAsia="en-GB"/>
        </w:rPr>
      </w:pPr>
      <w:r>
        <w:rPr>
          <w:rFonts w:ascii="Arial" w:eastAsia="Times New Roman" w:hAnsi="Arial" w:cs="Arial"/>
          <w:lang w:eastAsia="en-GB"/>
        </w:rPr>
        <w:t>O</w:t>
      </w:r>
      <w:r w:rsidRPr="00F35B81">
        <w:rPr>
          <w:rFonts w:ascii="Arial" w:eastAsia="Times New Roman" w:hAnsi="Arial" w:cs="Arial"/>
          <w:lang w:eastAsia="en-GB"/>
        </w:rPr>
        <w:t>rganising leadership events and programmes</w:t>
      </w:r>
      <w:r>
        <w:rPr>
          <w:rFonts w:ascii="Arial" w:eastAsia="Times New Roman" w:hAnsi="Arial" w:cs="Arial"/>
          <w:lang w:eastAsia="en-GB"/>
        </w:rPr>
        <w:t xml:space="preserve">. </w:t>
      </w:r>
      <w:r w:rsidRPr="00783CC7">
        <w:rPr>
          <w:rFonts w:ascii="Arial" w:eastAsia="Times New Roman" w:hAnsi="Arial" w:cs="Arial"/>
          <w:lang w:eastAsia="en-GB"/>
        </w:rPr>
        <w:t xml:space="preserve"> </w:t>
      </w:r>
    </w:p>
    <w:p w14:paraId="6ADF539C" w14:textId="77777777" w:rsidR="00797E1F" w:rsidRPr="00797E1F" w:rsidRDefault="00C70609" w:rsidP="00C6477A">
      <w:pPr>
        <w:pStyle w:val="ListParagraph"/>
        <w:numPr>
          <w:ilvl w:val="0"/>
          <w:numId w:val="1"/>
        </w:numPr>
        <w:spacing w:before="100" w:beforeAutospacing="1" w:after="100" w:afterAutospacing="1" w:line="240" w:lineRule="auto"/>
        <w:jc w:val="both"/>
        <w:rPr>
          <w:rFonts w:ascii="Arial" w:hAnsi="Arial" w:cs="Arial"/>
          <w:lang w:val="en" w:eastAsia="en-GB"/>
        </w:rPr>
      </w:pPr>
      <w:r w:rsidRPr="00797E1F">
        <w:rPr>
          <w:rFonts w:ascii="Arial" w:eastAsia="Times New Roman" w:hAnsi="Arial" w:cs="Arial"/>
          <w:lang w:eastAsia="en-GB"/>
        </w:rPr>
        <w:t xml:space="preserve">Design, develop and implement quality improvement programmes and teaching events to spread QI throughout the </w:t>
      </w:r>
      <w:r w:rsidR="00B32BF9" w:rsidRPr="00797E1F">
        <w:rPr>
          <w:rFonts w:ascii="Arial" w:eastAsia="Times New Roman" w:hAnsi="Arial" w:cs="Arial"/>
          <w:lang w:eastAsia="en-GB"/>
        </w:rPr>
        <w:t>Local Maternity System</w:t>
      </w:r>
      <w:r w:rsidRPr="00797E1F">
        <w:rPr>
          <w:rFonts w:ascii="Arial" w:eastAsia="Times New Roman" w:hAnsi="Arial" w:cs="Arial"/>
          <w:lang w:eastAsia="en-GB"/>
        </w:rPr>
        <w:t>.</w:t>
      </w:r>
    </w:p>
    <w:p w14:paraId="0FB562A2" w14:textId="77777777" w:rsidR="00797E1F" w:rsidRPr="00797E1F" w:rsidRDefault="00797E1F" w:rsidP="00C6477A">
      <w:pPr>
        <w:pStyle w:val="ListParagraph"/>
        <w:spacing w:before="100" w:beforeAutospacing="1" w:after="100" w:afterAutospacing="1" w:line="240" w:lineRule="auto"/>
        <w:jc w:val="both"/>
        <w:rPr>
          <w:rFonts w:ascii="Arial" w:hAnsi="Arial" w:cs="Arial"/>
          <w:lang w:val="en" w:eastAsia="en-GB"/>
        </w:rPr>
      </w:pPr>
    </w:p>
    <w:p w14:paraId="2DCA347E" w14:textId="14976975" w:rsidR="00AB1C34" w:rsidRPr="00797E1F" w:rsidRDefault="00952A14" w:rsidP="00C6477A">
      <w:pPr>
        <w:spacing w:before="100" w:beforeAutospacing="1" w:after="100" w:afterAutospacing="1" w:line="240" w:lineRule="auto"/>
        <w:ind w:left="360"/>
        <w:jc w:val="both"/>
        <w:rPr>
          <w:rFonts w:ascii="Arial" w:hAnsi="Arial" w:cs="Arial"/>
          <w:lang w:val="en" w:eastAsia="en-GB"/>
        </w:rPr>
      </w:pPr>
      <w:r w:rsidRPr="00797E1F">
        <w:rPr>
          <w:rFonts w:ascii="Arial" w:hAnsi="Arial" w:cs="Arial"/>
          <w:b/>
          <w:lang w:val="en" w:eastAsia="en-GB"/>
        </w:rPr>
        <w:t>We</w:t>
      </w:r>
      <w:r w:rsidR="00AB1C34" w:rsidRPr="00797E1F">
        <w:rPr>
          <w:rFonts w:ascii="Arial" w:hAnsi="Arial" w:cs="Arial"/>
          <w:b/>
          <w:lang w:val="en" w:eastAsia="en-GB"/>
        </w:rPr>
        <w:t>st Yorkshire and Harrogate Health and Care Partnership</w:t>
      </w:r>
      <w:r w:rsidR="00AB1C34" w:rsidRPr="00797E1F">
        <w:rPr>
          <w:rFonts w:ascii="Arial" w:hAnsi="Arial" w:cs="Arial"/>
          <w:lang w:val="en" w:eastAsia="en-GB"/>
        </w:rPr>
        <w:t xml:space="preserve"> want everyone to have the best possible outcomes for their health and wellbeing.</w:t>
      </w:r>
      <w:r w:rsidRPr="00797E1F">
        <w:rPr>
          <w:rFonts w:ascii="Arial" w:hAnsi="Arial" w:cs="Arial"/>
          <w:lang w:val="en" w:eastAsia="en-GB"/>
        </w:rPr>
        <w:t xml:space="preserve"> </w:t>
      </w:r>
      <w:r w:rsidR="00AB1C34" w:rsidRPr="00797E1F">
        <w:rPr>
          <w:rFonts w:ascii="Arial" w:hAnsi="Arial" w:cs="Arial"/>
          <w:lang w:val="en" w:eastAsia="en-GB"/>
        </w:rPr>
        <w:t xml:space="preserve">At the heart of this are the following ambitions: </w:t>
      </w:r>
    </w:p>
    <w:p w14:paraId="485BCED5" w14:textId="0F74C833" w:rsidR="00AB1C34" w:rsidRDefault="00AB1C34" w:rsidP="00C6477A">
      <w:pPr>
        <w:pStyle w:val="ListParagraph"/>
        <w:numPr>
          <w:ilvl w:val="0"/>
          <w:numId w:val="9"/>
        </w:numPr>
        <w:jc w:val="both"/>
        <w:rPr>
          <w:rFonts w:ascii="Arial" w:hAnsi="Arial" w:cs="Arial"/>
          <w:lang w:val="en" w:eastAsia="en-GB"/>
        </w:rPr>
      </w:pPr>
      <w:r w:rsidRPr="00AB1C34">
        <w:rPr>
          <w:rFonts w:ascii="Arial" w:hAnsi="Arial" w:cs="Arial"/>
          <w:lang w:val="en" w:eastAsia="en-GB"/>
        </w:rPr>
        <w:t>Healthy places</w:t>
      </w:r>
    </w:p>
    <w:p w14:paraId="62DC33AC" w14:textId="5391FB67" w:rsidR="00AB1C34" w:rsidRDefault="00AB1C34" w:rsidP="00C6477A">
      <w:pPr>
        <w:pStyle w:val="ListParagraph"/>
        <w:numPr>
          <w:ilvl w:val="0"/>
          <w:numId w:val="9"/>
        </w:numPr>
        <w:jc w:val="both"/>
        <w:rPr>
          <w:rFonts w:ascii="Arial" w:hAnsi="Arial" w:cs="Arial"/>
          <w:lang w:val="en" w:eastAsia="en-GB"/>
        </w:rPr>
      </w:pPr>
      <w:r w:rsidRPr="00AB1C34">
        <w:rPr>
          <w:rFonts w:ascii="Arial" w:hAnsi="Arial" w:cs="Arial"/>
          <w:lang w:val="en" w:eastAsia="en-GB"/>
        </w:rPr>
        <w:t>High quality and efficient services</w:t>
      </w:r>
    </w:p>
    <w:p w14:paraId="1F6C11E0" w14:textId="56F44F86" w:rsidR="00AB1C34" w:rsidRPr="00AB1C34" w:rsidRDefault="00AB1C34" w:rsidP="00C6477A">
      <w:pPr>
        <w:pStyle w:val="ListParagraph"/>
        <w:numPr>
          <w:ilvl w:val="0"/>
          <w:numId w:val="9"/>
        </w:numPr>
        <w:jc w:val="both"/>
        <w:rPr>
          <w:rFonts w:ascii="Arial" w:hAnsi="Arial" w:cs="Arial"/>
          <w:lang w:val="en" w:eastAsia="en-GB"/>
        </w:rPr>
      </w:pPr>
      <w:r w:rsidRPr="00AB1C34">
        <w:rPr>
          <w:rFonts w:ascii="Arial" w:hAnsi="Arial" w:cs="Arial"/>
          <w:lang w:val="en" w:eastAsia="en-GB"/>
        </w:rPr>
        <w:t>A health and care service that works for everyone, including our staff</w:t>
      </w:r>
    </w:p>
    <w:p w14:paraId="4B967D08" w14:textId="762C5BA3" w:rsidR="00C70609" w:rsidRDefault="00C70609" w:rsidP="00C6477A">
      <w:pPr>
        <w:jc w:val="both"/>
        <w:rPr>
          <w:rFonts w:ascii="Arial" w:hAnsi="Arial" w:cs="Arial"/>
          <w:lang w:val="en" w:eastAsia="en-GB"/>
        </w:rPr>
      </w:pPr>
      <w:r>
        <w:rPr>
          <w:rFonts w:ascii="Arial" w:hAnsi="Arial" w:cs="Arial"/>
          <w:lang w:val="en" w:eastAsia="en-GB"/>
        </w:rPr>
        <w:br w:type="page"/>
      </w:r>
    </w:p>
    <w:p w14:paraId="67478B79" w14:textId="77777777" w:rsidR="00C70609" w:rsidRPr="00FF5C35" w:rsidRDefault="00C70609" w:rsidP="00C6477A">
      <w:pPr>
        <w:jc w:val="both"/>
        <w:rPr>
          <w:rFonts w:ascii="Arial" w:hAnsi="Arial" w:cs="Arial"/>
          <w:b/>
        </w:rPr>
      </w:pPr>
      <w:r>
        <w:rPr>
          <w:rFonts w:ascii="Arial" w:hAnsi="Arial" w:cs="Arial"/>
          <w:b/>
        </w:rPr>
        <w:lastRenderedPageBreak/>
        <w:t>CONDITIONS OF SERVICE</w:t>
      </w:r>
    </w:p>
    <w:p w14:paraId="3EBE8C8E" w14:textId="77777777" w:rsidR="00C70609" w:rsidRDefault="00C70609" w:rsidP="00C6477A">
      <w:pPr>
        <w:jc w:val="both"/>
        <w:rPr>
          <w:rFonts w:ascii="Arial" w:hAnsi="Arial" w:cs="Arial"/>
        </w:rPr>
      </w:pPr>
      <w:r>
        <w:rPr>
          <w:rFonts w:ascii="Arial" w:hAnsi="Arial" w:cs="Arial"/>
        </w:rPr>
        <w:t>This post is covered by the Hospital Medical and Dental Staff (England and Wales) Terms and Conditions of Service. These documents are available on the Medical Staffing Intranet site.</w:t>
      </w:r>
    </w:p>
    <w:p w14:paraId="2F22F722" w14:textId="77777777" w:rsidR="00C70609" w:rsidRDefault="00C70609" w:rsidP="00C6477A">
      <w:pPr>
        <w:jc w:val="both"/>
        <w:rPr>
          <w:rFonts w:ascii="Arial" w:hAnsi="Arial" w:cs="Arial"/>
        </w:rPr>
      </w:pPr>
      <w:r>
        <w:rPr>
          <w:rFonts w:ascii="Arial" w:hAnsi="Arial" w:cs="Arial"/>
        </w:rPr>
        <w:t>The post holder is required to be fully registered with the General Medical Council (GMC) and hold a licence to practice.</w:t>
      </w:r>
    </w:p>
    <w:p w14:paraId="6B6F9B21" w14:textId="77777777" w:rsidR="00C70609" w:rsidRDefault="00C70609" w:rsidP="00C6477A">
      <w:pPr>
        <w:tabs>
          <w:tab w:val="left" w:pos="-720"/>
          <w:tab w:val="left" w:pos="0"/>
        </w:tabs>
        <w:suppressAutoHyphens/>
        <w:ind w:left="720" w:hanging="720"/>
        <w:jc w:val="both"/>
        <w:rPr>
          <w:rFonts w:ascii="Arial" w:hAnsi="Arial" w:cs="Arial"/>
          <w:spacing w:val="-3"/>
          <w:u w:val="single"/>
        </w:rPr>
      </w:pPr>
      <w:r>
        <w:rPr>
          <w:rFonts w:ascii="Arial" w:hAnsi="Arial" w:cs="Arial"/>
          <w:spacing w:val="-3"/>
          <w:u w:val="single"/>
        </w:rPr>
        <w:t>Standards of Conduct and Behaviour</w:t>
      </w:r>
    </w:p>
    <w:p w14:paraId="339F41A4" w14:textId="64A395FF"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rPr>
        <w:t xml:space="preserve">You are required to work to the standards set out by the General Medical Council in Good Medical Practice.  This includes protecting patients when you believe that a doctor’s or other colleague’s conduct, performance or health is a threat to them.  If, after establishing the facts, it is necessary, you must follow the </w:t>
      </w:r>
      <w:r w:rsidR="00797E1F">
        <w:rPr>
          <w:rFonts w:ascii="Arial" w:hAnsi="Arial" w:cs="Arial"/>
          <w:spacing w:val="-3"/>
        </w:rPr>
        <w:t>appropriate</w:t>
      </w:r>
      <w:r>
        <w:rPr>
          <w:rFonts w:ascii="Arial" w:hAnsi="Arial" w:cs="Arial"/>
          <w:spacing w:val="-3"/>
        </w:rPr>
        <w:t xml:space="preserve"> procedures in this matter and inform your Clinical Director or Medical Director in the first instance.</w:t>
      </w:r>
    </w:p>
    <w:p w14:paraId="7FA605C5" w14:textId="39860B57"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rPr>
        <w:t xml:space="preserve">Your general conduct at work should comply with the standards set out </w:t>
      </w:r>
      <w:proofErr w:type="gramStart"/>
      <w:r>
        <w:rPr>
          <w:rFonts w:ascii="Arial" w:hAnsi="Arial" w:cs="Arial"/>
          <w:spacing w:val="-3"/>
        </w:rPr>
        <w:t xml:space="preserve">in </w:t>
      </w:r>
      <w:r w:rsidR="00425755">
        <w:rPr>
          <w:rFonts w:ascii="Arial" w:hAnsi="Arial" w:cs="Arial"/>
          <w:spacing w:val="-3"/>
        </w:rPr>
        <w:t>regard to</w:t>
      </w:r>
      <w:proofErr w:type="gramEnd"/>
      <w:r>
        <w:rPr>
          <w:rFonts w:ascii="Arial" w:hAnsi="Arial" w:cs="Arial"/>
          <w:spacing w:val="-3"/>
        </w:rPr>
        <w:t xml:space="preserve"> Appraisal, in particular the section on Core Behaviours.</w:t>
      </w:r>
    </w:p>
    <w:p w14:paraId="1F384490" w14:textId="77777777" w:rsidR="00C70609" w:rsidRDefault="00C70609" w:rsidP="00C6477A">
      <w:pPr>
        <w:tabs>
          <w:tab w:val="left" w:pos="-720"/>
          <w:tab w:val="left" w:pos="0"/>
        </w:tabs>
        <w:suppressAutoHyphens/>
        <w:ind w:left="720" w:hanging="720"/>
        <w:jc w:val="both"/>
        <w:rPr>
          <w:rFonts w:ascii="Arial" w:hAnsi="Arial" w:cs="Arial"/>
          <w:spacing w:val="-3"/>
        </w:rPr>
      </w:pPr>
      <w:r>
        <w:rPr>
          <w:rFonts w:ascii="Arial" w:hAnsi="Arial" w:cs="Arial"/>
          <w:spacing w:val="-3"/>
          <w:u w:val="single"/>
        </w:rPr>
        <w:t>Leave Arrangements</w:t>
      </w:r>
    </w:p>
    <w:p w14:paraId="4CAB14AA" w14:textId="2007158B"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rPr>
        <w:t>All leave should be applied fo</w:t>
      </w:r>
      <w:r w:rsidR="00797E1F">
        <w:rPr>
          <w:rFonts w:ascii="Arial" w:hAnsi="Arial" w:cs="Arial"/>
          <w:spacing w:val="-3"/>
        </w:rPr>
        <w:t>r in accordance with the</w:t>
      </w:r>
      <w:r>
        <w:rPr>
          <w:rFonts w:ascii="Arial" w:hAnsi="Arial" w:cs="Arial"/>
          <w:spacing w:val="-3"/>
        </w:rPr>
        <w:t xml:space="preserve"> Leave Policy, normally giving six weeks’ notice of any leave, other than in exceptional circumstances.</w:t>
      </w:r>
    </w:p>
    <w:p w14:paraId="5A449B1E" w14:textId="77777777" w:rsidR="00C70609" w:rsidRDefault="00C70609" w:rsidP="00C6477A">
      <w:pPr>
        <w:tabs>
          <w:tab w:val="left" w:pos="-720"/>
          <w:tab w:val="left" w:pos="0"/>
        </w:tabs>
        <w:suppressAutoHyphens/>
        <w:ind w:left="720" w:hanging="720"/>
        <w:jc w:val="both"/>
        <w:rPr>
          <w:rFonts w:ascii="Arial" w:hAnsi="Arial" w:cs="Arial"/>
          <w:spacing w:val="-3"/>
        </w:rPr>
      </w:pPr>
      <w:r>
        <w:rPr>
          <w:rFonts w:ascii="Arial" w:hAnsi="Arial" w:cs="Arial"/>
          <w:spacing w:val="-3"/>
          <w:u w:val="single"/>
        </w:rPr>
        <w:t>Training</w:t>
      </w:r>
    </w:p>
    <w:p w14:paraId="14FFB42E" w14:textId="53673CFD" w:rsidR="00C70609" w:rsidRDefault="00C70609" w:rsidP="00C6477A">
      <w:pPr>
        <w:tabs>
          <w:tab w:val="left" w:pos="-720"/>
          <w:tab w:val="left" w:pos="0"/>
        </w:tabs>
        <w:suppressAutoHyphens/>
        <w:ind w:hanging="11"/>
        <w:jc w:val="both"/>
        <w:rPr>
          <w:rFonts w:ascii="Arial" w:hAnsi="Arial" w:cs="Arial"/>
          <w:spacing w:val="-3"/>
        </w:rPr>
      </w:pPr>
      <w:proofErr w:type="gramStart"/>
      <w:r>
        <w:rPr>
          <w:rFonts w:ascii="Arial" w:hAnsi="Arial" w:cs="Arial"/>
          <w:spacing w:val="-3"/>
        </w:rPr>
        <w:t>During the course of</w:t>
      </w:r>
      <w:proofErr w:type="gramEnd"/>
      <w:r>
        <w:rPr>
          <w:rFonts w:ascii="Arial" w:hAnsi="Arial" w:cs="Arial"/>
          <w:spacing w:val="-3"/>
        </w:rPr>
        <w:t xml:space="preserve"> your employment, you agree to undergo whatever training the </w:t>
      </w:r>
      <w:r w:rsidR="00425755">
        <w:rPr>
          <w:rFonts w:ascii="Arial" w:hAnsi="Arial" w:cs="Arial"/>
          <w:spacing w:val="-3"/>
        </w:rPr>
        <w:t>LMS</w:t>
      </w:r>
      <w:r>
        <w:rPr>
          <w:rFonts w:ascii="Arial" w:hAnsi="Arial" w:cs="Arial"/>
          <w:spacing w:val="-3"/>
        </w:rPr>
        <w:t xml:space="preserve"> deems necessary.  This may include, but is not limited to, induction training, professional </w:t>
      </w:r>
      <w:proofErr w:type="gramStart"/>
      <w:r>
        <w:rPr>
          <w:rFonts w:ascii="Arial" w:hAnsi="Arial" w:cs="Arial"/>
          <w:spacing w:val="-3"/>
        </w:rPr>
        <w:t>development</w:t>
      </w:r>
      <w:proofErr w:type="gramEnd"/>
      <w:r>
        <w:rPr>
          <w:rFonts w:ascii="Arial" w:hAnsi="Arial" w:cs="Arial"/>
          <w:spacing w:val="-3"/>
        </w:rPr>
        <w:t xml:space="preserve"> and safe working practices.  Funding of such training will b</w:t>
      </w:r>
      <w:r w:rsidR="00797E1F">
        <w:rPr>
          <w:rFonts w:ascii="Arial" w:hAnsi="Arial" w:cs="Arial"/>
          <w:spacing w:val="-3"/>
        </w:rPr>
        <w:t>e in accordance with the</w:t>
      </w:r>
      <w:r>
        <w:rPr>
          <w:rFonts w:ascii="Arial" w:hAnsi="Arial" w:cs="Arial"/>
          <w:spacing w:val="-3"/>
        </w:rPr>
        <w:t xml:space="preserve"> Staff Development Policy.</w:t>
      </w:r>
    </w:p>
    <w:p w14:paraId="30AFF9DD" w14:textId="77777777"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u w:val="single"/>
        </w:rPr>
        <w:t>Health &amp; Safety</w:t>
      </w:r>
    </w:p>
    <w:p w14:paraId="6A11731E" w14:textId="59865F29"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rPr>
        <w:t xml:space="preserve">The </w:t>
      </w:r>
      <w:r w:rsidR="00BD669D">
        <w:rPr>
          <w:rFonts w:ascii="Arial" w:hAnsi="Arial" w:cs="Arial"/>
          <w:spacing w:val="-3"/>
        </w:rPr>
        <w:t xml:space="preserve">LMS </w:t>
      </w:r>
      <w:r>
        <w:rPr>
          <w:rFonts w:ascii="Arial" w:hAnsi="Arial" w:cs="Arial"/>
          <w:spacing w:val="-3"/>
        </w:rPr>
        <w:t xml:space="preserve">has a responsibility to provide a safe working environment for all staff.  As an employee/supervisor/manager you are responsible for your own safety and that of others.  This will require you to comply with the arrangements for Health &amp; Safety and Risk Management.  As a supervisor/manager, you will be responsible for ensuring your </w:t>
      </w:r>
      <w:proofErr w:type="gramStart"/>
      <w:r>
        <w:rPr>
          <w:rFonts w:ascii="Arial" w:hAnsi="Arial" w:cs="Arial"/>
          <w:spacing w:val="-3"/>
        </w:rPr>
        <w:t>team work</w:t>
      </w:r>
      <w:proofErr w:type="gramEnd"/>
      <w:r>
        <w:rPr>
          <w:rFonts w:ascii="Arial" w:hAnsi="Arial" w:cs="Arial"/>
          <w:spacing w:val="-3"/>
        </w:rPr>
        <w:t xml:space="preserve"> in a safe manner and are competent to do so.</w:t>
      </w:r>
    </w:p>
    <w:p w14:paraId="3A7A2BF4" w14:textId="77777777" w:rsidR="00C70609" w:rsidRDefault="00C70609" w:rsidP="00C6477A">
      <w:pPr>
        <w:tabs>
          <w:tab w:val="left" w:pos="-720"/>
          <w:tab w:val="left" w:pos="0"/>
        </w:tabs>
        <w:suppressAutoHyphens/>
        <w:jc w:val="both"/>
        <w:rPr>
          <w:rFonts w:ascii="Arial" w:hAnsi="Arial" w:cs="Arial"/>
          <w:spacing w:val="-3"/>
        </w:rPr>
      </w:pPr>
      <w:r>
        <w:rPr>
          <w:rFonts w:ascii="Arial" w:hAnsi="Arial" w:cs="Arial"/>
          <w:spacing w:val="-3"/>
          <w:u w:val="single"/>
        </w:rPr>
        <w:t>Equality &amp; Diversity</w:t>
      </w:r>
    </w:p>
    <w:p w14:paraId="7BF4F240" w14:textId="77777777" w:rsidR="00C70609" w:rsidRDefault="00C70609" w:rsidP="00C6477A">
      <w:pPr>
        <w:spacing w:after="0" w:line="240" w:lineRule="auto"/>
        <w:jc w:val="both"/>
        <w:rPr>
          <w:rFonts w:ascii="Arial" w:eastAsia="Times New Roman" w:hAnsi="Arial" w:cs="Arial"/>
          <w:iCs/>
        </w:rPr>
      </w:pPr>
      <w:r>
        <w:rPr>
          <w:rFonts w:ascii="Arial" w:eastAsia="Times New Roman" w:hAnsi="Arial" w:cs="Arial"/>
          <w:iCs/>
        </w:rPr>
        <w:t>The post holder must comply with all policies and procedures designed to ensure equality of employment and that services are delivered in ways that meet the individual needs of patients and their families.  No person whether they are staff, patient or visitor should receive less favourable treatment because of their gender, ethnic origin, age, disability, sexual orientation, religion etc.</w:t>
      </w:r>
    </w:p>
    <w:p w14:paraId="7EFE6D71" w14:textId="77777777" w:rsidR="00C70609" w:rsidRDefault="00C70609" w:rsidP="00C6477A">
      <w:pPr>
        <w:autoSpaceDE w:val="0"/>
        <w:autoSpaceDN w:val="0"/>
        <w:adjustRightInd w:val="0"/>
        <w:jc w:val="both"/>
        <w:rPr>
          <w:rFonts w:ascii="Arial" w:hAnsi="Arial" w:cs="Arial"/>
        </w:rPr>
      </w:pPr>
    </w:p>
    <w:p w14:paraId="01B99359" w14:textId="66DA8D6E" w:rsidR="00C70609" w:rsidRDefault="00C70609" w:rsidP="00C6477A">
      <w:pPr>
        <w:autoSpaceDE w:val="0"/>
        <w:autoSpaceDN w:val="0"/>
        <w:adjustRightInd w:val="0"/>
        <w:jc w:val="both"/>
        <w:rPr>
          <w:rFonts w:ascii="Arial" w:hAnsi="Arial" w:cs="Arial"/>
        </w:rPr>
      </w:pPr>
      <w:r>
        <w:rPr>
          <w:rFonts w:ascii="Arial" w:hAnsi="Arial" w:cs="Arial"/>
        </w:rPr>
        <w:t xml:space="preserve">The Equality and Diversity Policy ensures that barriers to employment for disadvantaged groups are identified and removed, and that no person is treated less favourably on the grounds of their race, ethnic group, religion, impairment, age, gender, sexual </w:t>
      </w:r>
      <w:proofErr w:type="gramStart"/>
      <w:r>
        <w:rPr>
          <w:rFonts w:ascii="Arial" w:hAnsi="Arial" w:cs="Arial"/>
        </w:rPr>
        <w:t>orientation</w:t>
      </w:r>
      <w:proofErr w:type="gramEnd"/>
      <w:r>
        <w:rPr>
          <w:rFonts w:ascii="Arial" w:hAnsi="Arial" w:cs="Arial"/>
        </w:rPr>
        <w:t xml:space="preserve"> or </w:t>
      </w:r>
      <w:r>
        <w:rPr>
          <w:rFonts w:ascii="Arial" w:hAnsi="Arial" w:cs="Arial"/>
        </w:rPr>
        <w:lastRenderedPageBreak/>
        <w:t>mental health status. Reasonable adjustments will be made for disabled applicants and post holders where required.</w:t>
      </w:r>
    </w:p>
    <w:p w14:paraId="01378BC7" w14:textId="77777777" w:rsidR="00C70609" w:rsidRDefault="00C70609" w:rsidP="00C6477A">
      <w:pPr>
        <w:autoSpaceDE w:val="0"/>
        <w:autoSpaceDN w:val="0"/>
        <w:adjustRightInd w:val="0"/>
        <w:ind w:left="2835" w:hanging="2835"/>
        <w:jc w:val="both"/>
        <w:rPr>
          <w:rFonts w:ascii="Arial" w:hAnsi="Arial" w:cs="Arial"/>
          <w:u w:val="single"/>
        </w:rPr>
      </w:pPr>
      <w:r>
        <w:rPr>
          <w:rFonts w:ascii="Arial" w:hAnsi="Arial" w:cs="Arial"/>
          <w:spacing w:val="-3"/>
          <w:u w:val="single"/>
        </w:rPr>
        <w:t>Rehabilitation of Offenders Act &amp; DBS Disclosure</w:t>
      </w:r>
    </w:p>
    <w:p w14:paraId="4AF9FDE0" w14:textId="77777777" w:rsidR="00C70609" w:rsidRDefault="00C70609" w:rsidP="00C6477A">
      <w:pPr>
        <w:autoSpaceDE w:val="0"/>
        <w:autoSpaceDN w:val="0"/>
        <w:adjustRightInd w:val="0"/>
        <w:jc w:val="both"/>
        <w:rPr>
          <w:rFonts w:ascii="Arial" w:hAnsi="Arial" w:cs="Arial"/>
        </w:rPr>
      </w:pPr>
      <w:r>
        <w:rPr>
          <w:rFonts w:ascii="Arial" w:hAnsi="Arial" w:cs="Arial"/>
        </w:rPr>
        <w:t xml:space="preserve">This position involves access to patients during the normal course of duties and is therefore subject to the Rehabilitation of Offenders Act (Exceptions Order) 1975.  As such you must reveal any information which you may have concerning convictions which would otherwise be considered as ‘spent’.  </w:t>
      </w:r>
    </w:p>
    <w:p w14:paraId="738D5722" w14:textId="2DE4D768" w:rsidR="00C70609" w:rsidRDefault="00C70609" w:rsidP="00C6477A">
      <w:pPr>
        <w:autoSpaceDE w:val="0"/>
        <w:autoSpaceDN w:val="0"/>
        <w:adjustRightInd w:val="0"/>
        <w:jc w:val="both"/>
        <w:rPr>
          <w:rFonts w:ascii="Arial" w:hAnsi="Arial" w:cs="Arial"/>
        </w:rPr>
      </w:pPr>
      <w:r>
        <w:rPr>
          <w:rFonts w:ascii="Arial" w:hAnsi="Arial" w:cs="Arial"/>
        </w:rPr>
        <w:t>An offer of appointment to this post would be subject to the express condition that the L</w:t>
      </w:r>
      <w:r w:rsidR="00425755">
        <w:rPr>
          <w:rFonts w:ascii="Arial" w:hAnsi="Arial" w:cs="Arial"/>
        </w:rPr>
        <w:t>MS</w:t>
      </w:r>
      <w:r>
        <w:rPr>
          <w:rFonts w:ascii="Arial" w:hAnsi="Arial" w:cs="Arial"/>
        </w:rPr>
        <w:t xml:space="preserve"> receives a satisfactory Disclosure and Barring Service (DBS, formerly CRB)</w:t>
      </w:r>
      <w:r w:rsidR="00425755">
        <w:rPr>
          <w:rFonts w:ascii="Arial" w:hAnsi="Arial" w:cs="Arial"/>
        </w:rPr>
        <w:t>.</w:t>
      </w:r>
      <w:r>
        <w:rPr>
          <w:rFonts w:ascii="Arial" w:hAnsi="Arial" w:cs="Arial"/>
        </w:rPr>
        <w:t xml:space="preserve"> Disclosure which will check the existence and the content of any criminal record received.  </w:t>
      </w:r>
    </w:p>
    <w:p w14:paraId="1054BA13" w14:textId="010E9560" w:rsidR="00C70609" w:rsidRDefault="00C70609" w:rsidP="00C6477A">
      <w:pPr>
        <w:autoSpaceDE w:val="0"/>
        <w:autoSpaceDN w:val="0"/>
        <w:adjustRightInd w:val="0"/>
        <w:jc w:val="both"/>
        <w:rPr>
          <w:rFonts w:ascii="Arial" w:hAnsi="Arial" w:cs="Arial"/>
        </w:rPr>
      </w:pPr>
      <w:r>
        <w:rPr>
          <w:rFonts w:ascii="Arial" w:hAnsi="Arial" w:cs="Arial"/>
        </w:rPr>
        <w:t xml:space="preserve">The </w:t>
      </w:r>
      <w:r w:rsidR="00425755">
        <w:rPr>
          <w:rFonts w:ascii="Arial" w:hAnsi="Arial" w:cs="Arial"/>
        </w:rPr>
        <w:t>LMS</w:t>
      </w:r>
      <w:r>
        <w:rPr>
          <w:rFonts w:ascii="Arial" w:hAnsi="Arial" w:cs="Arial"/>
        </w:rPr>
        <w:t xml:space="preserve"> has the right to withdraw an offer or employment if not satisfied of a candidate's suitability for this position by reason of criminal record or antecedents, especially in cases where no declaration of criminal proceedings has been made on a candidate’s application form or DBS Form.  The </w:t>
      </w:r>
      <w:r w:rsidR="00425755">
        <w:rPr>
          <w:rFonts w:ascii="Arial" w:hAnsi="Arial" w:cs="Arial"/>
        </w:rPr>
        <w:t>LMS</w:t>
      </w:r>
      <w:r>
        <w:rPr>
          <w:rFonts w:ascii="Arial" w:hAnsi="Arial" w:cs="Arial"/>
        </w:rPr>
        <w:t xml:space="preserve"> reserves the right to determine this issue at its sole discretion.  If you are successful in being short listed for this position you will be asked to complete a criminal disclosure form to be handed to a representative at interview.  Furthermore, if appointed to this post you will be asked to complete a 'DBS Disclosure Application Form' which will be submitted to the DBS.</w:t>
      </w:r>
    </w:p>
    <w:p w14:paraId="67CB1998" w14:textId="77777777" w:rsidR="00C70609" w:rsidRDefault="00C70609" w:rsidP="00C6477A">
      <w:pPr>
        <w:jc w:val="both"/>
        <w:rPr>
          <w:rFonts w:ascii="Arial" w:hAnsi="Arial" w:cs="Arial"/>
        </w:rPr>
      </w:pPr>
      <w:r>
        <w:rPr>
          <w:rFonts w:ascii="Arial" w:hAnsi="Arial" w:cs="Arial"/>
        </w:rPr>
        <w:t>I</w:t>
      </w:r>
      <w:r>
        <w:rPr>
          <w:rFonts w:ascii="Arial" w:hAnsi="Arial" w:cs="Arial"/>
          <w:u w:val="single"/>
        </w:rPr>
        <w:t>nfection Control</w:t>
      </w:r>
    </w:p>
    <w:p w14:paraId="75A1C2CB" w14:textId="03FC4905" w:rsidR="00C70609" w:rsidRDefault="00C70609" w:rsidP="00C6477A">
      <w:pPr>
        <w:jc w:val="both"/>
        <w:rPr>
          <w:rFonts w:ascii="Arial" w:hAnsi="Arial" w:cs="Arial"/>
        </w:rPr>
      </w:pPr>
      <w:r>
        <w:rPr>
          <w:rFonts w:ascii="Arial" w:hAnsi="Arial" w:cs="Arial"/>
        </w:rPr>
        <w:t xml:space="preserve">The post holder must </w:t>
      </w:r>
      <w:proofErr w:type="gramStart"/>
      <w:r>
        <w:rPr>
          <w:rFonts w:ascii="Arial" w:hAnsi="Arial" w:cs="Arial"/>
        </w:rPr>
        <w:t>comply at all times</w:t>
      </w:r>
      <w:proofErr w:type="gramEnd"/>
      <w:r>
        <w:rPr>
          <w:rFonts w:ascii="Arial" w:hAnsi="Arial" w:cs="Arial"/>
        </w:rPr>
        <w:t xml:space="preserve"> with the </w:t>
      </w:r>
      <w:r w:rsidR="00425755">
        <w:rPr>
          <w:rFonts w:ascii="Arial" w:hAnsi="Arial" w:cs="Arial"/>
        </w:rPr>
        <w:t>local</w:t>
      </w:r>
      <w:r>
        <w:rPr>
          <w:rFonts w:ascii="Arial" w:hAnsi="Arial" w:cs="Arial"/>
        </w:rPr>
        <w:t xml:space="preserve"> Infection Control policies, in particular by practicing Universal Infection Control Precautions. Hand hygiene must be performed before and after contact with patients and their environment.</w:t>
      </w:r>
    </w:p>
    <w:p w14:paraId="59BAD922" w14:textId="77777777" w:rsidR="00C70609" w:rsidRDefault="00C70609" w:rsidP="00C6477A">
      <w:pPr>
        <w:jc w:val="both"/>
        <w:rPr>
          <w:rFonts w:ascii="Arial" w:hAnsi="Arial" w:cs="Arial"/>
          <w:u w:val="single"/>
        </w:rPr>
      </w:pPr>
      <w:r>
        <w:rPr>
          <w:rFonts w:ascii="Arial" w:hAnsi="Arial" w:cs="Arial"/>
          <w:u w:val="single"/>
        </w:rPr>
        <w:t>Patient and Public Involvement</w:t>
      </w:r>
    </w:p>
    <w:p w14:paraId="7028E310" w14:textId="4C13DC96" w:rsidR="00C70609" w:rsidRDefault="00425755" w:rsidP="00C6477A">
      <w:pPr>
        <w:jc w:val="both"/>
        <w:rPr>
          <w:rFonts w:ascii="Arial" w:hAnsi="Arial" w:cs="Arial"/>
        </w:rPr>
      </w:pPr>
      <w:r>
        <w:rPr>
          <w:rFonts w:ascii="Arial" w:hAnsi="Arial" w:cs="Arial"/>
        </w:rPr>
        <w:t>We have</w:t>
      </w:r>
      <w:r w:rsidR="00C70609">
        <w:rPr>
          <w:rFonts w:ascii="Arial" w:hAnsi="Arial" w:cs="Arial"/>
        </w:rPr>
        <w:t xml:space="preserve"> a statutory duty to involve patients and public in evaluating and planning services.  All staff have a responsibility to listen to the views of patients and to contribute to service improvements based on patient feedback.</w:t>
      </w:r>
    </w:p>
    <w:p w14:paraId="6B9BC45C" w14:textId="77777777" w:rsidR="00C70609" w:rsidRDefault="00C70609" w:rsidP="00C6477A">
      <w:pPr>
        <w:spacing w:after="0" w:line="240" w:lineRule="auto"/>
        <w:jc w:val="both"/>
        <w:rPr>
          <w:rFonts w:ascii="Arial" w:eastAsia="Times New Roman" w:hAnsi="Arial" w:cs="Arial"/>
          <w:u w:val="single"/>
        </w:rPr>
      </w:pPr>
      <w:r>
        <w:rPr>
          <w:rFonts w:ascii="Arial" w:eastAsia="Times New Roman" w:hAnsi="Arial" w:cs="Arial"/>
          <w:u w:val="single"/>
        </w:rPr>
        <w:t>Respect for Patient Confidentiality</w:t>
      </w:r>
    </w:p>
    <w:p w14:paraId="51C8FED3" w14:textId="77777777" w:rsidR="00C70609" w:rsidRDefault="00C70609" w:rsidP="00C6477A">
      <w:pPr>
        <w:jc w:val="both"/>
        <w:rPr>
          <w:rFonts w:ascii="Arial" w:hAnsi="Arial" w:cs="Arial"/>
          <w:b/>
        </w:rPr>
      </w:pPr>
      <w:r>
        <w:rPr>
          <w:rFonts w:ascii="Arial" w:eastAsia="Times New Roman" w:hAnsi="Arial" w:cs="Arial"/>
        </w:rPr>
        <w:t xml:space="preserve">The post holder should </w:t>
      </w:r>
      <w:proofErr w:type="gramStart"/>
      <w:r>
        <w:rPr>
          <w:rFonts w:ascii="Arial" w:eastAsia="Times New Roman" w:hAnsi="Arial" w:cs="Arial"/>
        </w:rPr>
        <w:t>respect patient confidentiality at all times</w:t>
      </w:r>
      <w:proofErr w:type="gramEnd"/>
      <w:r>
        <w:rPr>
          <w:rFonts w:ascii="Arial" w:eastAsia="Times New Roman" w:hAnsi="Arial" w:cs="Arial"/>
        </w:rPr>
        <w:t xml:space="preserve"> and not divulge patient information unless sanctioned by the requirements of the role.</w:t>
      </w:r>
    </w:p>
    <w:p w14:paraId="26E4B2CE" w14:textId="77777777" w:rsidR="0071244A" w:rsidRDefault="0071244A" w:rsidP="0087381D">
      <w:pPr>
        <w:sectPr w:rsidR="0071244A" w:rsidSect="0071244A">
          <w:footerReference w:type="default" r:id="rId15"/>
          <w:pgSz w:w="11906" w:h="16838"/>
          <w:pgMar w:top="1440" w:right="1440" w:bottom="1440" w:left="1440" w:header="709" w:footer="709" w:gutter="0"/>
          <w:cols w:space="708"/>
          <w:docGrid w:linePitch="360"/>
        </w:sectPr>
      </w:pPr>
    </w:p>
    <w:p w14:paraId="232A9CDD" w14:textId="77777777" w:rsidR="0071244A" w:rsidRDefault="0071244A" w:rsidP="007936B2">
      <w:pPr>
        <w:tabs>
          <w:tab w:val="center" w:pos="7267"/>
        </w:tabs>
        <w:suppressAutoHyphens/>
        <w:ind w:left="720"/>
        <w:jc w:val="center"/>
        <w:rPr>
          <w:rFonts w:ascii="Arial" w:hAnsi="Arial" w:cs="Arial"/>
          <w:spacing w:val="-3"/>
          <w:sz w:val="30"/>
        </w:rPr>
      </w:pPr>
      <w:r>
        <w:rPr>
          <w:rFonts w:ascii="Arial" w:hAnsi="Arial" w:cs="Arial"/>
          <w:b/>
          <w:spacing w:val="-3"/>
          <w:sz w:val="30"/>
        </w:rPr>
        <w:lastRenderedPageBreak/>
        <w:t>PERSON SPECIFICATION</w:t>
      </w:r>
    </w:p>
    <w:tbl>
      <w:tblPr>
        <w:tblW w:w="14685" w:type="dxa"/>
        <w:tblInd w:w="62" w:type="dxa"/>
        <w:tblLayout w:type="fixed"/>
        <w:tblCellMar>
          <w:left w:w="62" w:type="dxa"/>
          <w:right w:w="62" w:type="dxa"/>
        </w:tblCellMar>
        <w:tblLook w:val="04A0" w:firstRow="1" w:lastRow="0" w:firstColumn="1" w:lastColumn="0" w:noHBand="0" w:noVBand="1"/>
      </w:tblPr>
      <w:tblGrid>
        <w:gridCol w:w="3402"/>
        <w:gridCol w:w="5245"/>
        <w:gridCol w:w="3699"/>
        <w:gridCol w:w="2339"/>
      </w:tblGrid>
      <w:tr w:rsidR="0071244A" w14:paraId="3E754801" w14:textId="77777777" w:rsidTr="003678A9">
        <w:tc>
          <w:tcPr>
            <w:tcW w:w="14685" w:type="dxa"/>
            <w:gridSpan w:val="4"/>
            <w:tcBorders>
              <w:top w:val="double" w:sz="6" w:space="0" w:color="auto"/>
              <w:left w:val="double" w:sz="6" w:space="0" w:color="auto"/>
              <w:bottom w:val="nil"/>
              <w:right w:val="double" w:sz="6" w:space="0" w:color="auto"/>
            </w:tcBorders>
            <w:shd w:val="pct5" w:color="auto" w:fill="auto"/>
            <w:hideMark/>
          </w:tcPr>
          <w:p w14:paraId="34D0846E" w14:textId="05947C6F" w:rsidR="0071244A" w:rsidRDefault="0071244A" w:rsidP="007936B2">
            <w:pPr>
              <w:tabs>
                <w:tab w:val="left" w:pos="-720"/>
                <w:tab w:val="left" w:pos="0"/>
                <w:tab w:val="left" w:pos="720"/>
                <w:tab w:val="left" w:pos="1440"/>
                <w:tab w:val="left" w:pos="2160"/>
              </w:tabs>
              <w:suppressAutoHyphens/>
              <w:spacing w:line="360" w:lineRule="auto"/>
              <w:ind w:left="2218" w:hanging="2218"/>
              <w:rPr>
                <w:rFonts w:ascii="Arial" w:hAnsi="Arial" w:cs="Arial"/>
                <w:b/>
                <w:sz w:val="24"/>
              </w:rPr>
            </w:pPr>
            <w:r>
              <w:rPr>
                <w:rFonts w:ascii="Arial" w:hAnsi="Arial" w:cs="Arial"/>
                <w:b/>
                <w:sz w:val="28"/>
              </w:rPr>
              <w:t>POST:  Leadership Fellow</w:t>
            </w:r>
          </w:p>
        </w:tc>
      </w:tr>
      <w:tr w:rsidR="0071244A" w:rsidRPr="003B413F" w14:paraId="5D5D4811" w14:textId="77777777" w:rsidTr="000C351F">
        <w:tc>
          <w:tcPr>
            <w:tcW w:w="3402" w:type="dxa"/>
            <w:tcBorders>
              <w:top w:val="double" w:sz="6" w:space="0" w:color="auto"/>
              <w:left w:val="double" w:sz="6" w:space="0" w:color="auto"/>
              <w:bottom w:val="single" w:sz="8" w:space="0" w:color="auto"/>
              <w:right w:val="nil"/>
            </w:tcBorders>
            <w:hideMark/>
          </w:tcPr>
          <w:p w14:paraId="34581240" w14:textId="77777777" w:rsidR="0071244A" w:rsidRPr="003B413F" w:rsidRDefault="0071244A" w:rsidP="007936B2">
            <w:pPr>
              <w:tabs>
                <w:tab w:val="left" w:pos="-720"/>
              </w:tabs>
              <w:suppressAutoHyphens/>
              <w:spacing w:before="39" w:after="93"/>
              <w:jc w:val="center"/>
              <w:rPr>
                <w:rFonts w:ascii="Arial" w:hAnsi="Arial" w:cs="Arial"/>
                <w:b/>
              </w:rPr>
            </w:pPr>
            <w:r w:rsidRPr="003B413F">
              <w:rPr>
                <w:rFonts w:ascii="Arial" w:hAnsi="Arial" w:cs="Arial"/>
                <w:b/>
              </w:rPr>
              <w:t>REQUIREMENTS</w:t>
            </w:r>
          </w:p>
        </w:tc>
        <w:tc>
          <w:tcPr>
            <w:tcW w:w="5245" w:type="dxa"/>
            <w:tcBorders>
              <w:top w:val="double" w:sz="6" w:space="0" w:color="auto"/>
              <w:left w:val="single" w:sz="8" w:space="0" w:color="auto"/>
              <w:bottom w:val="single" w:sz="8" w:space="0" w:color="auto"/>
              <w:right w:val="nil"/>
            </w:tcBorders>
          </w:tcPr>
          <w:p w14:paraId="31C0EA75" w14:textId="77777777" w:rsidR="0071244A" w:rsidRPr="003B413F" w:rsidRDefault="0071244A" w:rsidP="007936B2">
            <w:pPr>
              <w:tabs>
                <w:tab w:val="left" w:pos="-720"/>
              </w:tabs>
              <w:suppressAutoHyphens/>
              <w:spacing w:before="39" w:after="93"/>
              <w:jc w:val="center"/>
              <w:rPr>
                <w:rFonts w:ascii="Arial" w:hAnsi="Arial" w:cs="Arial"/>
                <w:b/>
              </w:rPr>
            </w:pPr>
            <w:r w:rsidRPr="003B413F">
              <w:rPr>
                <w:rFonts w:ascii="Arial" w:hAnsi="Arial" w:cs="Arial"/>
                <w:b/>
              </w:rPr>
              <w:t>ESSENTIAL</w:t>
            </w:r>
          </w:p>
          <w:p w14:paraId="50EF4FBD" w14:textId="77777777" w:rsidR="0071244A" w:rsidRPr="003B413F" w:rsidRDefault="0071244A" w:rsidP="007936B2">
            <w:pPr>
              <w:tabs>
                <w:tab w:val="left" w:pos="-720"/>
              </w:tabs>
              <w:suppressAutoHyphens/>
              <w:spacing w:before="39" w:after="93"/>
              <w:jc w:val="center"/>
              <w:rPr>
                <w:rFonts w:ascii="Arial" w:hAnsi="Arial" w:cs="Arial"/>
                <w:b/>
                <w:sz w:val="18"/>
                <w:szCs w:val="18"/>
              </w:rPr>
            </w:pPr>
          </w:p>
        </w:tc>
        <w:tc>
          <w:tcPr>
            <w:tcW w:w="3699" w:type="dxa"/>
            <w:tcBorders>
              <w:top w:val="double" w:sz="6" w:space="0" w:color="auto"/>
              <w:left w:val="single" w:sz="8" w:space="0" w:color="auto"/>
              <w:bottom w:val="single" w:sz="8" w:space="0" w:color="auto"/>
              <w:right w:val="nil"/>
            </w:tcBorders>
          </w:tcPr>
          <w:p w14:paraId="07D2D935" w14:textId="77777777" w:rsidR="0071244A" w:rsidRPr="003B413F" w:rsidRDefault="0071244A" w:rsidP="007936B2">
            <w:pPr>
              <w:tabs>
                <w:tab w:val="left" w:pos="-720"/>
              </w:tabs>
              <w:suppressAutoHyphens/>
              <w:spacing w:before="39" w:after="93"/>
              <w:jc w:val="center"/>
              <w:rPr>
                <w:rFonts w:ascii="Arial" w:hAnsi="Arial" w:cs="Arial"/>
                <w:b/>
              </w:rPr>
            </w:pPr>
            <w:r w:rsidRPr="003B413F">
              <w:rPr>
                <w:rFonts w:ascii="Arial" w:hAnsi="Arial" w:cs="Arial"/>
                <w:b/>
              </w:rPr>
              <w:t>DESIRABLE</w:t>
            </w:r>
          </w:p>
          <w:p w14:paraId="3EE38E09" w14:textId="77777777" w:rsidR="0071244A" w:rsidRPr="003B413F" w:rsidRDefault="0071244A" w:rsidP="007936B2">
            <w:pPr>
              <w:tabs>
                <w:tab w:val="left" w:pos="-720"/>
              </w:tabs>
              <w:suppressAutoHyphens/>
              <w:spacing w:before="39" w:after="93"/>
              <w:jc w:val="center"/>
              <w:rPr>
                <w:rFonts w:ascii="Arial" w:hAnsi="Arial" w:cs="Arial"/>
                <w:b/>
                <w:sz w:val="18"/>
                <w:szCs w:val="18"/>
              </w:rPr>
            </w:pPr>
          </w:p>
        </w:tc>
        <w:tc>
          <w:tcPr>
            <w:tcW w:w="2339" w:type="dxa"/>
            <w:tcBorders>
              <w:top w:val="double" w:sz="6" w:space="0" w:color="auto"/>
              <w:left w:val="single" w:sz="8" w:space="0" w:color="auto"/>
              <w:bottom w:val="single" w:sz="8" w:space="0" w:color="auto"/>
              <w:right w:val="double" w:sz="6" w:space="0" w:color="auto"/>
            </w:tcBorders>
            <w:hideMark/>
          </w:tcPr>
          <w:p w14:paraId="3ACCC98F" w14:textId="77777777" w:rsidR="0071244A" w:rsidRPr="003B413F" w:rsidRDefault="0071244A" w:rsidP="007936B2">
            <w:pPr>
              <w:tabs>
                <w:tab w:val="left" w:pos="-720"/>
              </w:tabs>
              <w:suppressAutoHyphens/>
              <w:spacing w:before="39" w:after="93"/>
              <w:jc w:val="center"/>
              <w:rPr>
                <w:rFonts w:ascii="Arial" w:hAnsi="Arial" w:cs="Arial"/>
                <w:b/>
              </w:rPr>
            </w:pPr>
            <w:r w:rsidRPr="003B413F">
              <w:rPr>
                <w:rFonts w:ascii="Arial" w:hAnsi="Arial" w:cs="Arial"/>
                <w:b/>
              </w:rPr>
              <w:t>METHOD OF ASSESSMENT</w:t>
            </w:r>
          </w:p>
        </w:tc>
      </w:tr>
      <w:tr w:rsidR="0071244A" w14:paraId="1340CA08" w14:textId="77777777" w:rsidTr="000C351F">
        <w:tc>
          <w:tcPr>
            <w:tcW w:w="3402" w:type="dxa"/>
            <w:tcBorders>
              <w:top w:val="single" w:sz="8" w:space="0" w:color="auto"/>
              <w:left w:val="double" w:sz="6" w:space="0" w:color="auto"/>
              <w:bottom w:val="single" w:sz="8" w:space="0" w:color="auto"/>
              <w:right w:val="nil"/>
            </w:tcBorders>
          </w:tcPr>
          <w:p w14:paraId="5EA29B33" w14:textId="0650FF07" w:rsidR="0071244A" w:rsidRDefault="00276375" w:rsidP="0087381D">
            <w:pPr>
              <w:tabs>
                <w:tab w:val="left" w:pos="-720"/>
              </w:tabs>
              <w:suppressAutoHyphens/>
              <w:spacing w:before="39" w:after="94"/>
              <w:rPr>
                <w:rFonts w:ascii="Arial" w:hAnsi="Arial" w:cs="Arial"/>
                <w:b/>
              </w:rPr>
            </w:pPr>
            <w:r>
              <w:rPr>
                <w:rFonts w:ascii="Arial" w:hAnsi="Arial" w:cs="Arial"/>
                <w:b/>
              </w:rPr>
              <w:t xml:space="preserve">Eligibility </w:t>
            </w:r>
          </w:p>
          <w:p w14:paraId="1F28EA5E" w14:textId="77777777" w:rsidR="0071244A" w:rsidRDefault="0071244A" w:rsidP="002108E2">
            <w:pPr>
              <w:tabs>
                <w:tab w:val="left" w:pos="-720"/>
              </w:tabs>
              <w:suppressAutoHyphens/>
              <w:spacing w:before="39" w:after="94"/>
              <w:rPr>
                <w:rFonts w:ascii="Arial" w:hAnsi="Arial" w:cs="Arial"/>
              </w:rPr>
            </w:pPr>
          </w:p>
        </w:tc>
        <w:tc>
          <w:tcPr>
            <w:tcW w:w="5245" w:type="dxa"/>
            <w:tcBorders>
              <w:top w:val="single" w:sz="8" w:space="0" w:color="auto"/>
              <w:left w:val="single" w:sz="8" w:space="0" w:color="auto"/>
              <w:bottom w:val="single" w:sz="8" w:space="0" w:color="auto"/>
              <w:right w:val="nil"/>
            </w:tcBorders>
            <w:hideMark/>
          </w:tcPr>
          <w:p w14:paraId="7FB3CEC5"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Eligible for full reg</w:t>
            </w:r>
            <w:r w:rsidR="0087381D" w:rsidRPr="000C351F">
              <w:rPr>
                <w:rFonts w:ascii="Arial" w:hAnsi="Arial" w:cs="Arial"/>
              </w:rPr>
              <w:t xml:space="preserve">istration with the GMC at time </w:t>
            </w:r>
            <w:r w:rsidRPr="000C351F">
              <w:rPr>
                <w:rFonts w:ascii="Arial" w:hAnsi="Arial" w:cs="Arial"/>
              </w:rPr>
              <w:t xml:space="preserve">of appointment and hold a current licence to practise </w:t>
            </w:r>
          </w:p>
          <w:p w14:paraId="3010455E"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Eligibility to work in the UK.</w:t>
            </w:r>
          </w:p>
          <w:p w14:paraId="7B41ECE7"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 xml:space="preserve">To be currently working in a Trust within </w:t>
            </w:r>
            <w:r w:rsidR="00810703">
              <w:rPr>
                <w:rFonts w:ascii="Arial" w:hAnsi="Arial" w:cs="Arial"/>
              </w:rPr>
              <w:t>Health Education England working across Yorkshire and the Humber (HEE YH)</w:t>
            </w:r>
          </w:p>
          <w:p w14:paraId="576166D0" w14:textId="77777777" w:rsidR="007936B2" w:rsidRDefault="0071244A" w:rsidP="0087381D">
            <w:pPr>
              <w:contextualSpacing/>
              <w:rPr>
                <w:rFonts w:ascii="Arial" w:hAnsi="Arial" w:cs="Arial"/>
                <w:lang w:eastAsia="en-GB"/>
              </w:rPr>
            </w:pPr>
            <w:r w:rsidRPr="000C351F">
              <w:rPr>
                <w:rFonts w:ascii="Arial" w:hAnsi="Arial" w:cs="Arial"/>
              </w:rPr>
              <w:t>I</w:t>
            </w:r>
            <w:r w:rsidRPr="000C351F">
              <w:rPr>
                <w:rFonts w:ascii="Arial" w:hAnsi="Arial" w:cs="Arial"/>
                <w:lang w:eastAsia="en-GB"/>
              </w:rPr>
              <w:t xml:space="preserve">n specialty training at ST3 level or above, or GPVTS year 3   </w:t>
            </w:r>
          </w:p>
          <w:p w14:paraId="21629F4C" w14:textId="77777777" w:rsidR="007936B2" w:rsidRDefault="007936B2" w:rsidP="0087381D">
            <w:pPr>
              <w:contextualSpacing/>
              <w:rPr>
                <w:rFonts w:ascii="Arial" w:hAnsi="Arial" w:cs="Arial"/>
                <w:lang w:eastAsia="en-GB"/>
              </w:rPr>
            </w:pPr>
          </w:p>
          <w:p w14:paraId="0783DC1D" w14:textId="4EB2187F" w:rsidR="002108E2" w:rsidRDefault="002108E2" w:rsidP="0087381D">
            <w:pPr>
              <w:contextualSpacing/>
              <w:rPr>
                <w:rFonts w:ascii="Arial" w:hAnsi="Arial" w:cs="Arial"/>
                <w:lang w:eastAsia="en-GB"/>
              </w:rPr>
            </w:pPr>
            <w:r>
              <w:rPr>
                <w:rFonts w:ascii="Arial" w:hAnsi="Arial" w:cs="Arial"/>
                <w:lang w:eastAsia="en-GB"/>
              </w:rPr>
              <w:t>Satisfactory progression through training (ARCP)</w:t>
            </w:r>
          </w:p>
          <w:p w14:paraId="68A0081E" w14:textId="77777777" w:rsidR="002108E2" w:rsidRDefault="002108E2" w:rsidP="0087381D">
            <w:pPr>
              <w:contextualSpacing/>
              <w:rPr>
                <w:rFonts w:ascii="Arial" w:hAnsi="Arial" w:cs="Arial"/>
                <w:lang w:eastAsia="en-GB"/>
              </w:rPr>
            </w:pPr>
          </w:p>
          <w:p w14:paraId="136E41F9" w14:textId="5AAF0F88" w:rsidR="0071244A" w:rsidRPr="000C351F" w:rsidRDefault="002108E2" w:rsidP="003B413F">
            <w:pPr>
              <w:contextualSpacing/>
              <w:rPr>
                <w:rFonts w:ascii="Arial" w:hAnsi="Arial" w:cs="Arial"/>
                <w:lang w:eastAsia="en-GB"/>
              </w:rPr>
            </w:pPr>
            <w:r>
              <w:rPr>
                <w:rFonts w:ascii="Arial" w:hAnsi="Arial" w:cs="Arial"/>
                <w:lang w:eastAsia="en-GB"/>
              </w:rPr>
              <w:t>Meets OOPE requirements</w:t>
            </w:r>
          </w:p>
        </w:tc>
        <w:tc>
          <w:tcPr>
            <w:tcW w:w="3699" w:type="dxa"/>
            <w:tcBorders>
              <w:top w:val="single" w:sz="8" w:space="0" w:color="auto"/>
              <w:left w:val="single" w:sz="8" w:space="0" w:color="auto"/>
              <w:bottom w:val="single" w:sz="8" w:space="0" w:color="auto"/>
              <w:right w:val="nil"/>
            </w:tcBorders>
            <w:hideMark/>
          </w:tcPr>
          <w:p w14:paraId="07E5B1F2" w14:textId="77777777" w:rsidR="0071244A" w:rsidRPr="000C351F" w:rsidRDefault="0087381D" w:rsidP="0087381D">
            <w:pPr>
              <w:tabs>
                <w:tab w:val="left" w:pos="-720"/>
              </w:tabs>
              <w:suppressAutoHyphens/>
              <w:spacing w:before="39" w:after="94" w:line="240" w:lineRule="auto"/>
              <w:rPr>
                <w:rFonts w:ascii="Arial" w:hAnsi="Arial" w:cs="Arial"/>
              </w:rPr>
            </w:pPr>
            <w:r w:rsidRPr="000C351F">
              <w:rPr>
                <w:rFonts w:ascii="Arial" w:hAnsi="Arial" w:cs="Arial"/>
              </w:rPr>
              <w:t>Higher degree or higher-based degree (including an intercalated degree)</w:t>
            </w:r>
          </w:p>
          <w:p w14:paraId="11E84524" w14:textId="77777777" w:rsidR="0087381D" w:rsidRPr="000C351F" w:rsidRDefault="0087381D" w:rsidP="0087381D">
            <w:pPr>
              <w:tabs>
                <w:tab w:val="left" w:pos="-720"/>
              </w:tabs>
              <w:suppressAutoHyphens/>
              <w:spacing w:before="39" w:after="94" w:line="240" w:lineRule="auto"/>
              <w:rPr>
                <w:rFonts w:ascii="Arial" w:hAnsi="Arial" w:cs="Arial"/>
              </w:rPr>
            </w:pPr>
          </w:p>
          <w:p w14:paraId="16B140B6" w14:textId="77777777" w:rsidR="0087381D" w:rsidRPr="000C351F" w:rsidRDefault="0087381D" w:rsidP="0087381D">
            <w:pPr>
              <w:tabs>
                <w:tab w:val="left" w:pos="-720"/>
              </w:tabs>
              <w:suppressAutoHyphens/>
              <w:spacing w:before="39" w:after="94" w:line="240" w:lineRule="auto"/>
              <w:rPr>
                <w:rFonts w:ascii="Arial" w:hAnsi="Arial" w:cs="Arial"/>
              </w:rPr>
            </w:pPr>
            <w:r w:rsidRPr="000C351F">
              <w:rPr>
                <w:rFonts w:ascii="Arial" w:hAnsi="Arial" w:cs="Arial"/>
              </w:rPr>
              <w:t xml:space="preserve">Distinction, </w:t>
            </w:r>
            <w:proofErr w:type="gramStart"/>
            <w:r w:rsidRPr="000C351F">
              <w:rPr>
                <w:rFonts w:ascii="Arial" w:hAnsi="Arial" w:cs="Arial"/>
              </w:rPr>
              <w:t>prizes</w:t>
            </w:r>
            <w:proofErr w:type="gramEnd"/>
            <w:r w:rsidRPr="000C351F">
              <w:rPr>
                <w:rFonts w:ascii="Arial" w:hAnsi="Arial" w:cs="Arial"/>
              </w:rPr>
              <w:t xml:space="preserve"> or honours during postgraduate training</w:t>
            </w:r>
          </w:p>
        </w:tc>
        <w:tc>
          <w:tcPr>
            <w:tcW w:w="2339" w:type="dxa"/>
            <w:tcBorders>
              <w:top w:val="single" w:sz="8" w:space="0" w:color="auto"/>
              <w:left w:val="single" w:sz="8" w:space="0" w:color="auto"/>
              <w:bottom w:val="single" w:sz="8" w:space="0" w:color="auto"/>
              <w:right w:val="double" w:sz="6" w:space="0" w:color="auto"/>
            </w:tcBorders>
            <w:hideMark/>
          </w:tcPr>
          <w:p w14:paraId="290C364C" w14:textId="77777777" w:rsidR="0071244A" w:rsidRPr="000C351F" w:rsidRDefault="0071244A" w:rsidP="0087381D">
            <w:pPr>
              <w:tabs>
                <w:tab w:val="left" w:pos="-720"/>
              </w:tabs>
              <w:suppressAutoHyphens/>
              <w:spacing w:before="39" w:after="94"/>
              <w:rPr>
                <w:rFonts w:ascii="Arial" w:hAnsi="Arial" w:cs="Arial"/>
              </w:rPr>
            </w:pPr>
            <w:r w:rsidRPr="000C351F">
              <w:rPr>
                <w:rFonts w:ascii="Arial" w:hAnsi="Arial" w:cs="Arial"/>
              </w:rPr>
              <w:t>Application form</w:t>
            </w:r>
          </w:p>
          <w:p w14:paraId="548BD394" w14:textId="77777777" w:rsidR="0071244A" w:rsidRPr="000C351F" w:rsidRDefault="0071244A" w:rsidP="0087381D">
            <w:pPr>
              <w:tabs>
                <w:tab w:val="left" w:pos="-720"/>
              </w:tabs>
              <w:suppressAutoHyphens/>
              <w:spacing w:before="39" w:after="94"/>
              <w:rPr>
                <w:rFonts w:ascii="Arial" w:hAnsi="Arial" w:cs="Arial"/>
                <w:b/>
              </w:rPr>
            </w:pPr>
            <w:r w:rsidRPr="000C351F">
              <w:rPr>
                <w:rFonts w:ascii="Arial" w:hAnsi="Arial" w:cs="Arial"/>
              </w:rPr>
              <w:t>Pre-Employment check</w:t>
            </w:r>
          </w:p>
        </w:tc>
      </w:tr>
      <w:tr w:rsidR="002108E2" w14:paraId="1C3E7FD0" w14:textId="77777777" w:rsidTr="000C351F">
        <w:tc>
          <w:tcPr>
            <w:tcW w:w="3402" w:type="dxa"/>
            <w:tcBorders>
              <w:top w:val="single" w:sz="8" w:space="0" w:color="auto"/>
              <w:left w:val="double" w:sz="6" w:space="0" w:color="auto"/>
              <w:bottom w:val="single" w:sz="8" w:space="0" w:color="auto"/>
              <w:right w:val="nil"/>
            </w:tcBorders>
          </w:tcPr>
          <w:p w14:paraId="29CFC97F" w14:textId="79ADAE17" w:rsidR="002108E2" w:rsidRDefault="002108E2" w:rsidP="0087381D">
            <w:pPr>
              <w:tabs>
                <w:tab w:val="left" w:pos="-720"/>
              </w:tabs>
              <w:suppressAutoHyphens/>
              <w:spacing w:before="39" w:after="94"/>
              <w:rPr>
                <w:rFonts w:ascii="Arial" w:hAnsi="Arial" w:cs="Arial"/>
                <w:b/>
              </w:rPr>
            </w:pPr>
            <w:r>
              <w:rPr>
                <w:rFonts w:ascii="Arial" w:hAnsi="Arial" w:cs="Arial"/>
                <w:b/>
              </w:rPr>
              <w:t>Fitness to practise</w:t>
            </w:r>
          </w:p>
        </w:tc>
        <w:tc>
          <w:tcPr>
            <w:tcW w:w="5245" w:type="dxa"/>
            <w:tcBorders>
              <w:top w:val="single" w:sz="8" w:space="0" w:color="auto"/>
              <w:left w:val="single" w:sz="8" w:space="0" w:color="auto"/>
              <w:bottom w:val="single" w:sz="8" w:space="0" w:color="auto"/>
              <w:right w:val="nil"/>
            </w:tcBorders>
          </w:tcPr>
          <w:p w14:paraId="2371C9E8" w14:textId="16FCA44A"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rPr>
              <w:t>Is up to date and fit to practise safely</w:t>
            </w:r>
          </w:p>
        </w:tc>
        <w:tc>
          <w:tcPr>
            <w:tcW w:w="3699" w:type="dxa"/>
            <w:tcBorders>
              <w:top w:val="single" w:sz="8" w:space="0" w:color="auto"/>
              <w:left w:val="single" w:sz="8" w:space="0" w:color="auto"/>
              <w:bottom w:val="single" w:sz="8" w:space="0" w:color="auto"/>
              <w:right w:val="nil"/>
            </w:tcBorders>
          </w:tcPr>
          <w:p w14:paraId="5F5B88AB" w14:textId="77777777" w:rsidR="002108E2" w:rsidRPr="000C351F" w:rsidRDefault="002108E2" w:rsidP="0087381D">
            <w:pPr>
              <w:tabs>
                <w:tab w:val="left" w:pos="-720"/>
              </w:tabs>
              <w:suppressAutoHyphens/>
              <w:spacing w:before="39"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75376F24" w14:textId="77777777" w:rsidR="002108E2" w:rsidRPr="000C351F" w:rsidRDefault="002108E2" w:rsidP="003160B8">
            <w:pPr>
              <w:tabs>
                <w:tab w:val="left" w:pos="-720"/>
              </w:tabs>
              <w:suppressAutoHyphens/>
              <w:spacing w:after="94"/>
              <w:rPr>
                <w:rFonts w:ascii="Arial" w:hAnsi="Arial" w:cs="Arial"/>
              </w:rPr>
            </w:pPr>
            <w:r w:rsidRPr="000C351F">
              <w:rPr>
                <w:rFonts w:ascii="Arial" w:hAnsi="Arial" w:cs="Arial"/>
              </w:rPr>
              <w:t>Application form</w:t>
            </w:r>
          </w:p>
          <w:p w14:paraId="5596FB96" w14:textId="6AAFA41F"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rPr>
              <w:t>References</w:t>
            </w:r>
          </w:p>
        </w:tc>
      </w:tr>
      <w:tr w:rsidR="002108E2" w:rsidRPr="000C351F" w14:paraId="35A8CC37" w14:textId="77777777" w:rsidTr="003160B8">
        <w:tc>
          <w:tcPr>
            <w:tcW w:w="3402" w:type="dxa"/>
            <w:tcBorders>
              <w:top w:val="single" w:sz="8" w:space="0" w:color="auto"/>
              <w:left w:val="double" w:sz="6" w:space="0" w:color="auto"/>
              <w:bottom w:val="single" w:sz="4" w:space="0" w:color="auto"/>
              <w:right w:val="nil"/>
            </w:tcBorders>
            <w:hideMark/>
          </w:tcPr>
          <w:p w14:paraId="1BC22EBA" w14:textId="77777777" w:rsidR="002108E2" w:rsidRDefault="002108E2" w:rsidP="003160B8">
            <w:pPr>
              <w:tabs>
                <w:tab w:val="left" w:pos="-720"/>
              </w:tabs>
              <w:suppressAutoHyphens/>
              <w:spacing w:after="94"/>
              <w:rPr>
                <w:rFonts w:ascii="Arial" w:hAnsi="Arial" w:cs="Arial"/>
                <w:b/>
              </w:rPr>
            </w:pPr>
            <w:r>
              <w:rPr>
                <w:rFonts w:ascii="Arial" w:hAnsi="Arial" w:cs="Arial"/>
                <w:b/>
              </w:rPr>
              <w:t>Language skills</w:t>
            </w:r>
          </w:p>
        </w:tc>
        <w:tc>
          <w:tcPr>
            <w:tcW w:w="5245" w:type="dxa"/>
            <w:tcBorders>
              <w:top w:val="single" w:sz="8" w:space="0" w:color="auto"/>
              <w:left w:val="single" w:sz="8" w:space="0" w:color="auto"/>
              <w:bottom w:val="single" w:sz="4" w:space="0" w:color="auto"/>
              <w:right w:val="nil"/>
            </w:tcBorders>
            <w:hideMark/>
          </w:tcPr>
          <w:p w14:paraId="03874D8C" w14:textId="77777777" w:rsidR="002108E2" w:rsidRPr="000C351F" w:rsidRDefault="002108E2" w:rsidP="003160B8">
            <w:pPr>
              <w:tabs>
                <w:tab w:val="left" w:pos="-720"/>
              </w:tabs>
              <w:suppressAutoHyphens/>
              <w:spacing w:after="94"/>
              <w:rPr>
                <w:rFonts w:ascii="Arial" w:hAnsi="Arial" w:cs="Arial"/>
              </w:rPr>
            </w:pPr>
            <w:r w:rsidRPr="000C351F">
              <w:rPr>
                <w:rFonts w:ascii="Arial" w:hAnsi="Arial" w:cs="Arial"/>
              </w:rPr>
              <w:t>All applicants to have demonstrable skills in written and spoken English adequate to enable effective communication about medical topics with patients and colleagues demonstrated by one of the following:</w:t>
            </w:r>
          </w:p>
          <w:p w14:paraId="78B69B45" w14:textId="77777777" w:rsidR="002108E2" w:rsidRPr="000C351F" w:rsidRDefault="002108E2" w:rsidP="003160B8">
            <w:pPr>
              <w:widowControl w:val="0"/>
              <w:numPr>
                <w:ilvl w:val="0"/>
                <w:numId w:val="6"/>
              </w:numPr>
              <w:tabs>
                <w:tab w:val="left" w:pos="-720"/>
              </w:tabs>
              <w:suppressAutoHyphens/>
              <w:snapToGrid w:val="0"/>
              <w:spacing w:after="94" w:line="240" w:lineRule="auto"/>
              <w:rPr>
                <w:rFonts w:ascii="Arial" w:hAnsi="Arial" w:cs="Arial"/>
              </w:rPr>
            </w:pPr>
            <w:r w:rsidRPr="000C351F">
              <w:rPr>
                <w:rFonts w:ascii="Arial" w:hAnsi="Arial" w:cs="Arial"/>
              </w:rPr>
              <w:t xml:space="preserve">That applicants have undertaken </w:t>
            </w:r>
            <w:r w:rsidRPr="000C351F">
              <w:rPr>
                <w:rFonts w:ascii="Arial" w:hAnsi="Arial" w:cs="Arial"/>
              </w:rPr>
              <w:lastRenderedPageBreak/>
              <w:t xml:space="preserve">undergraduate medical training in </w:t>
            </w:r>
            <w:proofErr w:type="gramStart"/>
            <w:r w:rsidRPr="000C351F">
              <w:rPr>
                <w:rFonts w:ascii="Arial" w:hAnsi="Arial" w:cs="Arial"/>
              </w:rPr>
              <w:t>English;</w:t>
            </w:r>
            <w:proofErr w:type="gramEnd"/>
          </w:p>
          <w:p w14:paraId="106F94BD" w14:textId="77777777" w:rsidR="002108E2" w:rsidRPr="000C351F" w:rsidRDefault="002108E2" w:rsidP="003160B8">
            <w:pPr>
              <w:tabs>
                <w:tab w:val="left" w:pos="-720"/>
              </w:tabs>
              <w:suppressAutoHyphens/>
              <w:spacing w:after="94"/>
              <w:ind w:left="720"/>
              <w:rPr>
                <w:rFonts w:ascii="Arial" w:hAnsi="Arial" w:cs="Arial"/>
              </w:rPr>
            </w:pPr>
            <w:r w:rsidRPr="000C351F">
              <w:rPr>
                <w:rFonts w:ascii="Arial" w:hAnsi="Arial" w:cs="Arial"/>
              </w:rPr>
              <w:t>or</w:t>
            </w:r>
          </w:p>
          <w:p w14:paraId="23A9D514" w14:textId="77777777" w:rsidR="002108E2" w:rsidRPr="000C351F" w:rsidRDefault="002108E2" w:rsidP="003160B8">
            <w:pPr>
              <w:widowControl w:val="0"/>
              <w:numPr>
                <w:ilvl w:val="0"/>
                <w:numId w:val="6"/>
              </w:numPr>
              <w:tabs>
                <w:tab w:val="left" w:pos="-720"/>
              </w:tabs>
              <w:suppressAutoHyphens/>
              <w:snapToGrid w:val="0"/>
              <w:spacing w:before="39" w:after="94" w:line="240" w:lineRule="auto"/>
              <w:rPr>
                <w:rFonts w:ascii="Arial" w:hAnsi="Arial" w:cs="Arial"/>
              </w:rPr>
            </w:pPr>
            <w:r>
              <w:rPr>
                <w:rFonts w:ascii="Arial" w:hAnsi="Arial" w:cs="Arial"/>
              </w:rPr>
              <w:t>H</w:t>
            </w:r>
            <w:r w:rsidRPr="000C351F">
              <w:rPr>
                <w:rFonts w:ascii="Arial" w:hAnsi="Arial" w:cs="Arial"/>
              </w:rPr>
              <w:t>ave achieved the following scores in the academic International English Language Testing System (IELTS) in a single sitting within 24 months at time of application – Overall 7, Speaking 7, Reading 7, and Writing 7.</w:t>
            </w:r>
          </w:p>
          <w:p w14:paraId="45601F81" w14:textId="77777777" w:rsidR="002108E2" w:rsidRPr="000C351F" w:rsidRDefault="002108E2" w:rsidP="003160B8">
            <w:pPr>
              <w:autoSpaceDE w:val="0"/>
              <w:autoSpaceDN w:val="0"/>
              <w:adjustRightInd w:val="0"/>
              <w:spacing w:after="94"/>
              <w:rPr>
                <w:rFonts w:ascii="Arial" w:eastAsia="Calibri" w:hAnsi="Arial" w:cs="Arial"/>
                <w:color w:val="000000"/>
              </w:rPr>
            </w:pPr>
            <w:r w:rsidRPr="000C351F">
              <w:rPr>
                <w:rFonts w:ascii="Arial" w:hAnsi="Arial" w:cs="Arial"/>
              </w:rPr>
              <w:t>If applicants believe they have adequate communication skills but do not fit into one of these examples they must provide supporting evidence.</w:t>
            </w:r>
          </w:p>
        </w:tc>
        <w:tc>
          <w:tcPr>
            <w:tcW w:w="3699" w:type="dxa"/>
            <w:tcBorders>
              <w:top w:val="single" w:sz="8" w:space="0" w:color="auto"/>
              <w:left w:val="single" w:sz="8" w:space="0" w:color="auto"/>
              <w:bottom w:val="single" w:sz="4" w:space="0" w:color="auto"/>
              <w:right w:val="nil"/>
            </w:tcBorders>
          </w:tcPr>
          <w:p w14:paraId="13A57D65" w14:textId="77777777" w:rsidR="002108E2" w:rsidRPr="000C351F" w:rsidRDefault="002108E2" w:rsidP="003160B8">
            <w:pPr>
              <w:spacing w:before="240" w:after="94"/>
              <w:rPr>
                <w:rFonts w:ascii="Arial" w:eastAsia="Times New Roman" w:hAnsi="Arial" w:cs="Arial"/>
                <w:lang w:eastAsia="en-GB"/>
              </w:rPr>
            </w:pPr>
          </w:p>
        </w:tc>
        <w:tc>
          <w:tcPr>
            <w:tcW w:w="2339" w:type="dxa"/>
            <w:tcBorders>
              <w:top w:val="single" w:sz="8" w:space="0" w:color="auto"/>
              <w:left w:val="single" w:sz="8" w:space="0" w:color="auto"/>
              <w:bottom w:val="single" w:sz="4" w:space="0" w:color="auto"/>
              <w:right w:val="double" w:sz="6" w:space="0" w:color="auto"/>
            </w:tcBorders>
          </w:tcPr>
          <w:p w14:paraId="4EC843E3" w14:textId="77777777" w:rsidR="002108E2" w:rsidRPr="000C351F" w:rsidRDefault="002108E2" w:rsidP="003160B8">
            <w:pPr>
              <w:tabs>
                <w:tab w:val="left" w:pos="-720"/>
              </w:tabs>
              <w:suppressAutoHyphens/>
              <w:spacing w:after="94"/>
              <w:rPr>
                <w:rFonts w:ascii="Arial" w:hAnsi="Arial" w:cs="Arial"/>
              </w:rPr>
            </w:pPr>
            <w:r w:rsidRPr="000C351F">
              <w:rPr>
                <w:rFonts w:ascii="Arial" w:hAnsi="Arial" w:cs="Arial"/>
              </w:rPr>
              <w:t>Application form</w:t>
            </w:r>
          </w:p>
          <w:p w14:paraId="73E13E24" w14:textId="77777777" w:rsidR="002108E2" w:rsidRPr="000C351F" w:rsidRDefault="002108E2" w:rsidP="003160B8">
            <w:pPr>
              <w:tabs>
                <w:tab w:val="left" w:pos="-720"/>
              </w:tabs>
              <w:suppressAutoHyphens/>
              <w:spacing w:after="94"/>
              <w:rPr>
                <w:rFonts w:ascii="Arial" w:hAnsi="Arial" w:cs="Arial"/>
              </w:rPr>
            </w:pPr>
            <w:r w:rsidRPr="000C351F">
              <w:rPr>
                <w:rFonts w:ascii="Arial" w:hAnsi="Arial" w:cs="Arial"/>
              </w:rPr>
              <w:t>Interview/Selection centre</w:t>
            </w:r>
          </w:p>
          <w:p w14:paraId="2319F3C0" w14:textId="77777777" w:rsidR="002108E2" w:rsidRPr="000C351F" w:rsidRDefault="002108E2" w:rsidP="003160B8">
            <w:pPr>
              <w:tabs>
                <w:tab w:val="left" w:pos="-720"/>
              </w:tabs>
              <w:suppressAutoHyphens/>
              <w:spacing w:after="94"/>
              <w:rPr>
                <w:rFonts w:ascii="Arial" w:hAnsi="Arial" w:cs="Arial"/>
              </w:rPr>
            </w:pPr>
          </w:p>
        </w:tc>
      </w:tr>
      <w:tr w:rsidR="002108E2" w14:paraId="67EA8BE3" w14:textId="77777777" w:rsidTr="000C351F">
        <w:tc>
          <w:tcPr>
            <w:tcW w:w="3402" w:type="dxa"/>
            <w:tcBorders>
              <w:top w:val="single" w:sz="8" w:space="0" w:color="auto"/>
              <w:left w:val="double" w:sz="6" w:space="0" w:color="auto"/>
              <w:bottom w:val="single" w:sz="8" w:space="0" w:color="auto"/>
              <w:right w:val="nil"/>
            </w:tcBorders>
          </w:tcPr>
          <w:p w14:paraId="63D28139" w14:textId="2A6DD5AC" w:rsidR="002108E2" w:rsidRDefault="002108E2" w:rsidP="0087381D">
            <w:pPr>
              <w:tabs>
                <w:tab w:val="left" w:pos="-720"/>
              </w:tabs>
              <w:suppressAutoHyphens/>
              <w:spacing w:before="39" w:after="94"/>
              <w:rPr>
                <w:rFonts w:ascii="Arial" w:hAnsi="Arial" w:cs="Arial"/>
                <w:b/>
              </w:rPr>
            </w:pPr>
            <w:r>
              <w:rPr>
                <w:rFonts w:ascii="Arial" w:hAnsi="Arial" w:cs="Arial"/>
                <w:b/>
              </w:rPr>
              <w:t>Health</w:t>
            </w:r>
          </w:p>
        </w:tc>
        <w:tc>
          <w:tcPr>
            <w:tcW w:w="5245" w:type="dxa"/>
            <w:tcBorders>
              <w:top w:val="single" w:sz="8" w:space="0" w:color="auto"/>
              <w:left w:val="single" w:sz="8" w:space="0" w:color="auto"/>
              <w:bottom w:val="single" w:sz="8" w:space="0" w:color="auto"/>
              <w:right w:val="nil"/>
            </w:tcBorders>
          </w:tcPr>
          <w:p w14:paraId="1DB45089" w14:textId="52AAE513"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rPr>
              <w:t>Meets professional health requirements (in line with GMC standards/Good Medical Practice)</w:t>
            </w:r>
          </w:p>
        </w:tc>
        <w:tc>
          <w:tcPr>
            <w:tcW w:w="3699" w:type="dxa"/>
            <w:tcBorders>
              <w:top w:val="single" w:sz="8" w:space="0" w:color="auto"/>
              <w:left w:val="single" w:sz="8" w:space="0" w:color="auto"/>
              <w:bottom w:val="single" w:sz="8" w:space="0" w:color="auto"/>
              <w:right w:val="nil"/>
            </w:tcBorders>
          </w:tcPr>
          <w:p w14:paraId="29824FAB" w14:textId="370BEBB4" w:rsidR="002108E2" w:rsidRPr="000C351F" w:rsidRDefault="002108E2" w:rsidP="0087381D">
            <w:pPr>
              <w:tabs>
                <w:tab w:val="left" w:pos="-720"/>
              </w:tabs>
              <w:suppressAutoHyphens/>
              <w:spacing w:before="39"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073719EF" w14:textId="0122EF96"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rPr>
              <w:t>Pre-employment health screening</w:t>
            </w:r>
          </w:p>
        </w:tc>
      </w:tr>
      <w:tr w:rsidR="002108E2" w14:paraId="15141048" w14:textId="77777777" w:rsidTr="000C351F">
        <w:tc>
          <w:tcPr>
            <w:tcW w:w="3402" w:type="dxa"/>
            <w:tcBorders>
              <w:top w:val="single" w:sz="8" w:space="0" w:color="auto"/>
              <w:left w:val="double" w:sz="6" w:space="0" w:color="auto"/>
              <w:bottom w:val="single" w:sz="8" w:space="0" w:color="auto"/>
              <w:right w:val="nil"/>
            </w:tcBorders>
          </w:tcPr>
          <w:p w14:paraId="5D48D637" w14:textId="0E234C22" w:rsidR="002108E2" w:rsidRDefault="002108E2" w:rsidP="0087381D">
            <w:pPr>
              <w:tabs>
                <w:tab w:val="left" w:pos="-720"/>
              </w:tabs>
              <w:suppressAutoHyphens/>
              <w:spacing w:before="39" w:after="94"/>
              <w:rPr>
                <w:rFonts w:ascii="Arial" w:hAnsi="Arial" w:cs="Arial"/>
                <w:b/>
              </w:rPr>
            </w:pPr>
            <w:r>
              <w:rPr>
                <w:rFonts w:ascii="Arial" w:hAnsi="Arial" w:cs="Arial"/>
                <w:b/>
              </w:rPr>
              <w:t>Probity</w:t>
            </w:r>
          </w:p>
        </w:tc>
        <w:tc>
          <w:tcPr>
            <w:tcW w:w="5245" w:type="dxa"/>
            <w:tcBorders>
              <w:top w:val="single" w:sz="8" w:space="0" w:color="auto"/>
              <w:left w:val="single" w:sz="8" w:space="0" w:color="auto"/>
              <w:bottom w:val="single" w:sz="8" w:space="0" w:color="auto"/>
              <w:right w:val="nil"/>
            </w:tcBorders>
          </w:tcPr>
          <w:p w14:paraId="7B2C6008" w14:textId="77777777" w:rsidR="002108E2" w:rsidRPr="000C351F" w:rsidRDefault="002108E2" w:rsidP="003160B8">
            <w:pPr>
              <w:rPr>
                <w:rFonts w:ascii="Arial" w:hAnsi="Arial" w:cs="Arial"/>
                <w:lang w:eastAsia="en-GB"/>
              </w:rPr>
            </w:pPr>
            <w:r w:rsidRPr="000C351F">
              <w:rPr>
                <w:rFonts w:ascii="Arial" w:hAnsi="Arial" w:cs="Arial"/>
                <w:lang w:eastAsia="en-GB"/>
              </w:rPr>
              <w:t>Professional Integrity</w:t>
            </w:r>
          </w:p>
          <w:p w14:paraId="706D0F22" w14:textId="77777777" w:rsidR="002108E2" w:rsidRPr="000C351F" w:rsidRDefault="002108E2" w:rsidP="003160B8">
            <w:pPr>
              <w:rPr>
                <w:rFonts w:ascii="Arial" w:hAnsi="Arial" w:cs="Arial"/>
                <w:lang w:eastAsia="en-GB"/>
              </w:rPr>
            </w:pPr>
            <w:r w:rsidRPr="000C351F">
              <w:rPr>
                <w:rFonts w:ascii="Arial" w:hAnsi="Arial" w:cs="Arial"/>
                <w:lang w:eastAsia="en-GB"/>
              </w:rPr>
              <w:t>Demonstrates probity (displays honesty, integrity, aware of ethical dilemmas, respects confidentiality)</w:t>
            </w:r>
          </w:p>
          <w:p w14:paraId="4E4EF045" w14:textId="35012D81" w:rsidR="002108E2" w:rsidRPr="000C351F" w:rsidRDefault="002108E2" w:rsidP="00A27ECC">
            <w:pPr>
              <w:rPr>
                <w:rFonts w:ascii="Arial" w:hAnsi="Arial" w:cs="Arial"/>
                <w:lang w:eastAsia="en-GB"/>
              </w:rPr>
            </w:pPr>
            <w:r w:rsidRPr="000C351F">
              <w:rPr>
                <w:rFonts w:ascii="Arial" w:hAnsi="Arial" w:cs="Arial"/>
                <w:lang w:eastAsia="en-GB"/>
              </w:rPr>
              <w:t>Capacity to take responsibility for own actions</w:t>
            </w:r>
          </w:p>
        </w:tc>
        <w:tc>
          <w:tcPr>
            <w:tcW w:w="3699" w:type="dxa"/>
            <w:tcBorders>
              <w:top w:val="single" w:sz="8" w:space="0" w:color="auto"/>
              <w:left w:val="single" w:sz="8" w:space="0" w:color="auto"/>
              <w:bottom w:val="single" w:sz="8" w:space="0" w:color="auto"/>
              <w:right w:val="nil"/>
            </w:tcBorders>
          </w:tcPr>
          <w:p w14:paraId="45645D4F" w14:textId="77777777" w:rsidR="002108E2" w:rsidRPr="000C351F" w:rsidRDefault="002108E2" w:rsidP="0087381D">
            <w:pPr>
              <w:tabs>
                <w:tab w:val="left" w:pos="-720"/>
              </w:tabs>
              <w:suppressAutoHyphens/>
              <w:spacing w:before="39" w:after="94" w:line="240" w:lineRule="auto"/>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1BEA0D79" w14:textId="77777777" w:rsidR="002108E2" w:rsidRPr="000C351F" w:rsidRDefault="002108E2" w:rsidP="003160B8">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7D13940D" w14:textId="77777777" w:rsidR="002108E2" w:rsidRPr="000C351F" w:rsidRDefault="002108E2" w:rsidP="003160B8">
            <w:pPr>
              <w:autoSpaceDE w:val="0"/>
              <w:autoSpaceDN w:val="0"/>
              <w:adjustRightInd w:val="0"/>
              <w:spacing w:after="94"/>
              <w:rPr>
                <w:rFonts w:ascii="Arial" w:hAnsi="Arial" w:cs="Arial"/>
                <w:lang w:eastAsia="en-GB"/>
              </w:rPr>
            </w:pPr>
            <w:r w:rsidRPr="000C351F">
              <w:rPr>
                <w:rFonts w:ascii="Arial" w:hAnsi="Arial" w:cs="Arial"/>
                <w:lang w:eastAsia="en-GB"/>
              </w:rPr>
              <w:t>Interview / Selection</w:t>
            </w:r>
          </w:p>
          <w:p w14:paraId="7323A04B" w14:textId="77777777" w:rsidR="002108E2" w:rsidRPr="000C351F" w:rsidRDefault="002108E2" w:rsidP="003160B8">
            <w:pPr>
              <w:autoSpaceDE w:val="0"/>
              <w:autoSpaceDN w:val="0"/>
              <w:adjustRightInd w:val="0"/>
              <w:spacing w:after="94"/>
              <w:rPr>
                <w:rFonts w:ascii="Arial" w:hAnsi="Arial" w:cs="Arial"/>
                <w:lang w:eastAsia="en-GB"/>
              </w:rPr>
            </w:pPr>
            <w:r w:rsidRPr="000C351F">
              <w:rPr>
                <w:rFonts w:ascii="Arial" w:hAnsi="Arial" w:cs="Arial"/>
                <w:lang w:eastAsia="en-GB"/>
              </w:rPr>
              <w:t>centre</w:t>
            </w:r>
          </w:p>
          <w:p w14:paraId="365C7C29" w14:textId="38C95AE7" w:rsidR="002108E2" w:rsidRPr="000C351F" w:rsidRDefault="002108E2" w:rsidP="0087381D">
            <w:pPr>
              <w:tabs>
                <w:tab w:val="left" w:pos="-720"/>
              </w:tabs>
              <w:suppressAutoHyphens/>
              <w:spacing w:before="39" w:after="94"/>
              <w:rPr>
                <w:rFonts w:ascii="Arial" w:hAnsi="Arial" w:cs="Arial"/>
              </w:rPr>
            </w:pPr>
            <w:r w:rsidRPr="000C351F">
              <w:rPr>
                <w:rFonts w:ascii="Arial" w:hAnsi="Arial" w:cs="Arial"/>
                <w:lang w:eastAsia="en-GB"/>
              </w:rPr>
              <w:t>References</w:t>
            </w:r>
          </w:p>
        </w:tc>
      </w:tr>
      <w:tr w:rsidR="00DA2B5E" w14:paraId="65E959D1" w14:textId="77777777" w:rsidTr="000C351F">
        <w:tc>
          <w:tcPr>
            <w:tcW w:w="3402" w:type="dxa"/>
            <w:tcBorders>
              <w:top w:val="single" w:sz="8" w:space="0" w:color="auto"/>
              <w:left w:val="double" w:sz="6" w:space="0" w:color="auto"/>
              <w:bottom w:val="single" w:sz="8" w:space="0" w:color="auto"/>
              <w:right w:val="nil"/>
            </w:tcBorders>
          </w:tcPr>
          <w:p w14:paraId="2F0C9662" w14:textId="77777777" w:rsidR="00DA2B5E" w:rsidRDefault="00DA2B5E" w:rsidP="00901B09">
            <w:pPr>
              <w:tabs>
                <w:tab w:val="left" w:pos="-720"/>
              </w:tabs>
              <w:suppressAutoHyphens/>
              <w:spacing w:before="39" w:after="94"/>
              <w:rPr>
                <w:rFonts w:ascii="Arial" w:hAnsi="Arial" w:cs="Arial"/>
              </w:rPr>
            </w:pPr>
            <w:r>
              <w:rPr>
                <w:rFonts w:ascii="Arial" w:hAnsi="Arial" w:cs="Arial"/>
                <w:b/>
              </w:rPr>
              <w:t>Experience and Achievements</w:t>
            </w:r>
          </w:p>
          <w:p w14:paraId="43CE1807" w14:textId="77777777" w:rsidR="00DA2B5E" w:rsidRDefault="00DA2B5E" w:rsidP="00276375">
            <w:pPr>
              <w:tabs>
                <w:tab w:val="left" w:pos="-720"/>
              </w:tabs>
              <w:suppressAutoHyphens/>
              <w:spacing w:after="94"/>
              <w:rPr>
                <w:rFonts w:ascii="Arial" w:hAnsi="Arial" w:cs="Arial"/>
                <w:b/>
              </w:rPr>
            </w:pPr>
          </w:p>
        </w:tc>
        <w:tc>
          <w:tcPr>
            <w:tcW w:w="5245" w:type="dxa"/>
            <w:tcBorders>
              <w:top w:val="single" w:sz="8" w:space="0" w:color="auto"/>
              <w:left w:val="single" w:sz="8" w:space="0" w:color="auto"/>
              <w:bottom w:val="single" w:sz="8" w:space="0" w:color="auto"/>
              <w:right w:val="nil"/>
            </w:tcBorders>
          </w:tcPr>
          <w:p w14:paraId="44DD09AC" w14:textId="1062572C" w:rsidR="00DA2B5E" w:rsidRDefault="00DA2B5E" w:rsidP="0087381D">
            <w:pPr>
              <w:autoSpaceDE w:val="0"/>
              <w:autoSpaceDN w:val="0"/>
              <w:adjustRightInd w:val="0"/>
              <w:spacing w:after="94"/>
              <w:rPr>
                <w:rFonts w:ascii="Arial" w:hAnsi="Arial" w:cs="Arial"/>
              </w:rPr>
            </w:pPr>
            <w:r>
              <w:rPr>
                <w:rFonts w:ascii="Arial" w:hAnsi="Arial" w:cs="Arial"/>
              </w:rPr>
              <w:t xml:space="preserve">Previous management or leadership experience either at undergraduate or postgraduate level, within or </w:t>
            </w:r>
            <w:r w:rsidR="003B413F">
              <w:rPr>
                <w:rFonts w:ascii="Arial" w:hAnsi="Arial" w:cs="Arial"/>
              </w:rPr>
              <w:t>outside of</w:t>
            </w:r>
            <w:r>
              <w:rPr>
                <w:rFonts w:ascii="Arial" w:hAnsi="Arial" w:cs="Arial"/>
              </w:rPr>
              <w:t xml:space="preserve"> healthcare</w:t>
            </w:r>
          </w:p>
          <w:p w14:paraId="68EC3A1E" w14:textId="77777777" w:rsidR="00DA2B5E" w:rsidRPr="000C351F" w:rsidRDefault="00DA2B5E" w:rsidP="00DA2B5E">
            <w:pPr>
              <w:tabs>
                <w:tab w:val="left" w:pos="-720"/>
              </w:tabs>
              <w:suppressAutoHyphens/>
              <w:spacing w:before="39" w:after="94"/>
              <w:rPr>
                <w:rFonts w:ascii="Arial" w:hAnsi="Arial" w:cs="Arial"/>
              </w:rPr>
            </w:pPr>
            <w:r w:rsidRPr="000C351F">
              <w:rPr>
                <w:rFonts w:ascii="Arial" w:hAnsi="Arial" w:cs="Arial"/>
              </w:rPr>
              <w:t>Demonstration of commitment to leadership as part of a future career.</w:t>
            </w:r>
          </w:p>
          <w:p w14:paraId="23790B4F" w14:textId="77777777" w:rsidR="00DA2B5E" w:rsidRDefault="00DA2B5E" w:rsidP="00DA2B5E">
            <w:pPr>
              <w:tabs>
                <w:tab w:val="left" w:pos="-720"/>
              </w:tabs>
              <w:suppressAutoHyphens/>
              <w:spacing w:before="39" w:after="94"/>
              <w:rPr>
                <w:rFonts w:ascii="Arial" w:hAnsi="Arial" w:cs="Arial"/>
              </w:rPr>
            </w:pPr>
            <w:r w:rsidRPr="000C351F">
              <w:rPr>
                <w:rFonts w:ascii="Arial" w:hAnsi="Arial" w:cs="Arial"/>
              </w:rPr>
              <w:t>Evidence of leadership self-awareness</w:t>
            </w:r>
          </w:p>
          <w:p w14:paraId="547CA6A0" w14:textId="093B6DEE" w:rsidR="00DA2B5E" w:rsidRPr="00A27ECC" w:rsidRDefault="00DA2B5E" w:rsidP="00A27ECC">
            <w:pPr>
              <w:rPr>
                <w:rFonts w:ascii="Arial" w:hAnsi="Arial" w:cs="Arial"/>
                <w:lang w:eastAsia="en-GB"/>
              </w:rPr>
            </w:pPr>
            <w:r w:rsidRPr="000C351F">
              <w:rPr>
                <w:rFonts w:ascii="Arial" w:hAnsi="Arial" w:cs="Arial"/>
                <w:lang w:eastAsia="en-GB"/>
              </w:rPr>
              <w:t>Evidence of active participation in QI project.</w:t>
            </w:r>
          </w:p>
        </w:tc>
        <w:tc>
          <w:tcPr>
            <w:tcW w:w="3699" w:type="dxa"/>
            <w:tcBorders>
              <w:top w:val="single" w:sz="8" w:space="0" w:color="auto"/>
              <w:left w:val="single" w:sz="8" w:space="0" w:color="auto"/>
              <w:bottom w:val="single" w:sz="8" w:space="0" w:color="auto"/>
              <w:right w:val="nil"/>
            </w:tcBorders>
          </w:tcPr>
          <w:p w14:paraId="0F7EA7D1" w14:textId="77777777" w:rsidR="00DA2B5E" w:rsidRDefault="00DA2B5E" w:rsidP="0087381D">
            <w:pPr>
              <w:tabs>
                <w:tab w:val="left" w:pos="-720"/>
              </w:tabs>
              <w:suppressAutoHyphens/>
              <w:spacing w:before="39" w:after="94"/>
              <w:rPr>
                <w:rFonts w:ascii="Arial" w:hAnsi="Arial" w:cs="Arial"/>
              </w:rPr>
            </w:pPr>
            <w:r>
              <w:rPr>
                <w:rFonts w:ascii="Arial" w:hAnsi="Arial" w:cs="Arial"/>
              </w:rPr>
              <w:t>Evidence of clinical excellence</w:t>
            </w:r>
          </w:p>
          <w:p w14:paraId="08F8B460" w14:textId="77777777" w:rsidR="00DA2B5E" w:rsidRPr="000C351F" w:rsidRDefault="00DA2B5E" w:rsidP="00DA2B5E">
            <w:pPr>
              <w:rPr>
                <w:rFonts w:ascii="Arial" w:hAnsi="Arial" w:cs="Arial"/>
                <w:lang w:eastAsia="en-GB"/>
              </w:rPr>
            </w:pPr>
            <w:r w:rsidRPr="000C351F">
              <w:rPr>
                <w:rFonts w:ascii="Arial" w:hAnsi="Arial" w:cs="Arial"/>
                <w:lang w:eastAsia="en-GB"/>
              </w:rPr>
              <w:t>Involvement in a clinical or improvement project delivery with visible results</w:t>
            </w:r>
          </w:p>
          <w:p w14:paraId="4D11190C" w14:textId="482C8A3C" w:rsidR="00DA2B5E" w:rsidRPr="000C351F" w:rsidRDefault="00DA2B5E" w:rsidP="00DA2B5E">
            <w:pPr>
              <w:tabs>
                <w:tab w:val="left" w:pos="-720"/>
              </w:tabs>
              <w:suppressAutoHyphens/>
              <w:spacing w:before="39" w:after="94"/>
              <w:rPr>
                <w:rFonts w:ascii="Arial" w:hAnsi="Arial" w:cs="Arial"/>
              </w:rPr>
            </w:pPr>
            <w:r w:rsidRPr="000C351F">
              <w:rPr>
                <w:rFonts w:ascii="Arial" w:hAnsi="Arial" w:cs="Arial"/>
                <w:lang w:eastAsia="en-GB"/>
              </w:rPr>
              <w:t>Peer reviewed presentations and publications</w:t>
            </w:r>
          </w:p>
        </w:tc>
        <w:tc>
          <w:tcPr>
            <w:tcW w:w="2339" w:type="dxa"/>
            <w:tcBorders>
              <w:top w:val="single" w:sz="8" w:space="0" w:color="auto"/>
              <w:left w:val="single" w:sz="8" w:space="0" w:color="auto"/>
              <w:bottom w:val="single" w:sz="8" w:space="0" w:color="auto"/>
              <w:right w:val="double" w:sz="6" w:space="0" w:color="auto"/>
            </w:tcBorders>
          </w:tcPr>
          <w:p w14:paraId="14D18BFC" w14:textId="77777777" w:rsidR="00DA2B5E" w:rsidRPr="000C351F" w:rsidRDefault="00DA2B5E" w:rsidP="00DA2B5E">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45F407DB" w14:textId="77777777" w:rsidR="00DA2B5E" w:rsidRPr="000C351F" w:rsidRDefault="00DA2B5E" w:rsidP="00DA2B5E">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23FAC1CB" w14:textId="3DDE3713" w:rsidR="00DA2B5E" w:rsidRPr="000C351F" w:rsidRDefault="00DA2B5E" w:rsidP="00DA2B5E">
            <w:pPr>
              <w:tabs>
                <w:tab w:val="left" w:pos="-720"/>
              </w:tabs>
              <w:suppressAutoHyphens/>
              <w:spacing w:after="94"/>
              <w:rPr>
                <w:rFonts w:ascii="Arial" w:hAnsi="Arial" w:cs="Arial"/>
              </w:rPr>
            </w:pPr>
            <w:r w:rsidRPr="000C351F">
              <w:rPr>
                <w:rFonts w:ascii="Arial" w:hAnsi="Arial" w:cs="Arial"/>
                <w:lang w:eastAsia="en-GB"/>
              </w:rPr>
              <w:t>References</w:t>
            </w:r>
          </w:p>
        </w:tc>
      </w:tr>
      <w:tr w:rsidR="00DA2B5E" w14:paraId="0ADFF9A6" w14:textId="77777777" w:rsidTr="000C351F">
        <w:tc>
          <w:tcPr>
            <w:tcW w:w="3402" w:type="dxa"/>
            <w:tcBorders>
              <w:top w:val="single" w:sz="8" w:space="0" w:color="auto"/>
              <w:left w:val="double" w:sz="6" w:space="0" w:color="auto"/>
              <w:bottom w:val="single" w:sz="8" w:space="0" w:color="auto"/>
              <w:right w:val="nil"/>
            </w:tcBorders>
          </w:tcPr>
          <w:p w14:paraId="3C8D34B6" w14:textId="77777777" w:rsidR="00DA2B5E" w:rsidRDefault="00DA2B5E" w:rsidP="00D916A2">
            <w:pPr>
              <w:tabs>
                <w:tab w:val="left" w:pos="-720"/>
              </w:tabs>
              <w:suppressAutoHyphens/>
              <w:spacing w:before="39" w:after="94"/>
              <w:rPr>
                <w:rFonts w:ascii="Arial" w:hAnsi="Arial" w:cs="Arial"/>
              </w:rPr>
            </w:pPr>
            <w:r>
              <w:rPr>
                <w:rFonts w:ascii="Arial" w:hAnsi="Arial" w:cs="Arial"/>
                <w:b/>
              </w:rPr>
              <w:lastRenderedPageBreak/>
              <w:t>Knowledge</w:t>
            </w:r>
          </w:p>
          <w:p w14:paraId="353B4F80" w14:textId="4D211753" w:rsidR="00DA2B5E" w:rsidRDefault="00DA2B5E" w:rsidP="00276375">
            <w:pPr>
              <w:tabs>
                <w:tab w:val="left" w:pos="-720"/>
              </w:tabs>
              <w:suppressAutoHyphens/>
              <w:spacing w:after="94"/>
              <w:rPr>
                <w:rFonts w:ascii="Arial" w:hAnsi="Arial" w:cs="Arial"/>
                <w:b/>
              </w:rPr>
            </w:pPr>
          </w:p>
        </w:tc>
        <w:tc>
          <w:tcPr>
            <w:tcW w:w="5245" w:type="dxa"/>
            <w:tcBorders>
              <w:top w:val="single" w:sz="8" w:space="0" w:color="auto"/>
              <w:left w:val="single" w:sz="8" w:space="0" w:color="auto"/>
              <w:bottom w:val="single" w:sz="8" w:space="0" w:color="auto"/>
              <w:right w:val="nil"/>
            </w:tcBorders>
          </w:tcPr>
          <w:p w14:paraId="3F659FBA" w14:textId="022DD05D" w:rsidR="00DA2B5E" w:rsidRPr="000C351F" w:rsidRDefault="00DA2B5E" w:rsidP="0087381D">
            <w:pPr>
              <w:autoSpaceDE w:val="0"/>
              <w:autoSpaceDN w:val="0"/>
              <w:adjustRightInd w:val="0"/>
              <w:spacing w:after="94"/>
              <w:rPr>
                <w:rFonts w:ascii="Arial" w:eastAsia="Calibri" w:hAnsi="Arial" w:cs="Arial"/>
                <w:color w:val="000000"/>
              </w:rPr>
            </w:pPr>
            <w:r>
              <w:rPr>
                <w:rFonts w:ascii="Arial" w:eastAsia="Calibri" w:hAnsi="Arial" w:cs="Arial"/>
                <w:color w:val="000000"/>
              </w:rPr>
              <w:t>Understanding of current issues and challenges within heath care delivery across the wider NHS</w:t>
            </w:r>
          </w:p>
        </w:tc>
        <w:tc>
          <w:tcPr>
            <w:tcW w:w="3699" w:type="dxa"/>
            <w:tcBorders>
              <w:top w:val="single" w:sz="8" w:space="0" w:color="auto"/>
              <w:left w:val="single" w:sz="8" w:space="0" w:color="auto"/>
              <w:bottom w:val="single" w:sz="8" w:space="0" w:color="auto"/>
              <w:right w:val="nil"/>
            </w:tcBorders>
          </w:tcPr>
          <w:p w14:paraId="38AD89EF" w14:textId="4E88418F" w:rsidR="00DA2B5E" w:rsidRPr="00A27ECC" w:rsidRDefault="00DA2B5E" w:rsidP="00A27ECC">
            <w:pPr>
              <w:autoSpaceDE w:val="0"/>
              <w:autoSpaceDN w:val="0"/>
              <w:adjustRightInd w:val="0"/>
              <w:spacing w:after="94"/>
              <w:rPr>
                <w:rFonts w:ascii="Arial" w:eastAsia="Calibri" w:hAnsi="Arial" w:cs="Arial"/>
                <w:color w:val="000000"/>
              </w:rPr>
            </w:pPr>
            <w:r>
              <w:rPr>
                <w:rFonts w:ascii="Arial" w:eastAsia="Calibri" w:hAnsi="Arial" w:cs="Arial"/>
                <w:color w:val="000000"/>
              </w:rPr>
              <w:t>Knowledge of organisational development or management or leadership development t</w:t>
            </w:r>
            <w:r w:rsidR="00A27ECC">
              <w:rPr>
                <w:rFonts w:ascii="Arial" w:eastAsia="Calibri" w:hAnsi="Arial" w:cs="Arial"/>
                <w:color w:val="000000"/>
              </w:rPr>
              <w:t xml:space="preserve">heory, </w:t>
            </w:r>
            <w:proofErr w:type="gramStart"/>
            <w:r w:rsidR="00A27ECC">
              <w:rPr>
                <w:rFonts w:ascii="Arial" w:eastAsia="Calibri" w:hAnsi="Arial" w:cs="Arial"/>
                <w:color w:val="000000"/>
              </w:rPr>
              <w:t>principles</w:t>
            </w:r>
            <w:proofErr w:type="gramEnd"/>
            <w:r w:rsidR="00A27ECC">
              <w:rPr>
                <w:rFonts w:ascii="Arial" w:eastAsia="Calibri" w:hAnsi="Arial" w:cs="Arial"/>
                <w:color w:val="000000"/>
              </w:rPr>
              <w:t xml:space="preserve"> or programmes</w:t>
            </w:r>
          </w:p>
        </w:tc>
        <w:tc>
          <w:tcPr>
            <w:tcW w:w="2339" w:type="dxa"/>
            <w:tcBorders>
              <w:top w:val="single" w:sz="8" w:space="0" w:color="auto"/>
              <w:left w:val="single" w:sz="8" w:space="0" w:color="auto"/>
              <w:bottom w:val="single" w:sz="8" w:space="0" w:color="auto"/>
              <w:right w:val="double" w:sz="6" w:space="0" w:color="auto"/>
            </w:tcBorders>
          </w:tcPr>
          <w:p w14:paraId="0ACAAE5F" w14:textId="77777777" w:rsidR="00DA2B5E" w:rsidRPr="000C351F" w:rsidRDefault="00DA2B5E" w:rsidP="00DA2B5E">
            <w:pPr>
              <w:tabs>
                <w:tab w:val="left" w:pos="-720"/>
              </w:tabs>
              <w:suppressAutoHyphens/>
              <w:spacing w:before="39" w:after="94"/>
              <w:rPr>
                <w:rFonts w:ascii="Arial" w:hAnsi="Arial" w:cs="Arial"/>
              </w:rPr>
            </w:pPr>
            <w:r w:rsidRPr="000C351F">
              <w:rPr>
                <w:rFonts w:ascii="Arial" w:hAnsi="Arial" w:cs="Arial"/>
              </w:rPr>
              <w:t>Application form</w:t>
            </w:r>
          </w:p>
          <w:p w14:paraId="7491726F" w14:textId="1C901FD9" w:rsidR="00DA2B5E" w:rsidRPr="000C351F" w:rsidRDefault="00DA2B5E" w:rsidP="00DA2B5E">
            <w:pPr>
              <w:tabs>
                <w:tab w:val="left" w:pos="-720"/>
              </w:tabs>
              <w:suppressAutoHyphens/>
              <w:spacing w:after="94"/>
              <w:rPr>
                <w:rFonts w:ascii="Arial" w:hAnsi="Arial" w:cs="Arial"/>
              </w:rPr>
            </w:pPr>
            <w:r w:rsidRPr="000C351F">
              <w:rPr>
                <w:rFonts w:ascii="Arial" w:hAnsi="Arial" w:cs="Arial"/>
              </w:rPr>
              <w:t>Interview</w:t>
            </w:r>
          </w:p>
        </w:tc>
      </w:tr>
      <w:tr w:rsidR="00DA2B5E" w14:paraId="15274399" w14:textId="77777777" w:rsidTr="000C351F">
        <w:tc>
          <w:tcPr>
            <w:tcW w:w="3402" w:type="dxa"/>
            <w:tcBorders>
              <w:top w:val="single" w:sz="8" w:space="0" w:color="auto"/>
              <w:left w:val="double" w:sz="6" w:space="0" w:color="auto"/>
              <w:bottom w:val="single" w:sz="8" w:space="0" w:color="auto"/>
              <w:right w:val="nil"/>
            </w:tcBorders>
          </w:tcPr>
          <w:p w14:paraId="12C53237" w14:textId="480EDED4" w:rsidR="00DA2B5E" w:rsidRDefault="00A27ECC" w:rsidP="00A27ECC">
            <w:pPr>
              <w:tabs>
                <w:tab w:val="left" w:pos="-720"/>
              </w:tabs>
              <w:suppressAutoHyphens/>
              <w:spacing w:after="94"/>
              <w:rPr>
                <w:rFonts w:ascii="Arial" w:hAnsi="Arial" w:cs="Arial"/>
                <w:b/>
              </w:rPr>
            </w:pPr>
            <w:r>
              <w:rPr>
                <w:rFonts w:ascii="Arial" w:hAnsi="Arial" w:cs="Arial"/>
                <w:b/>
              </w:rPr>
              <w:t xml:space="preserve">Skills, </w:t>
            </w:r>
            <w:r w:rsidR="00DA2B5E">
              <w:rPr>
                <w:rFonts w:ascii="Arial" w:hAnsi="Arial" w:cs="Arial"/>
                <w:b/>
              </w:rPr>
              <w:t>Abilities</w:t>
            </w:r>
            <w:r>
              <w:rPr>
                <w:rFonts w:ascii="Arial" w:hAnsi="Arial" w:cs="Arial"/>
                <w:b/>
              </w:rPr>
              <w:t xml:space="preserve"> and Behaviours</w:t>
            </w:r>
          </w:p>
        </w:tc>
        <w:tc>
          <w:tcPr>
            <w:tcW w:w="5245" w:type="dxa"/>
            <w:tcBorders>
              <w:top w:val="single" w:sz="8" w:space="0" w:color="auto"/>
              <w:left w:val="single" w:sz="8" w:space="0" w:color="auto"/>
              <w:bottom w:val="single" w:sz="8" w:space="0" w:color="auto"/>
              <w:right w:val="nil"/>
            </w:tcBorders>
          </w:tcPr>
          <w:p w14:paraId="2B07276E" w14:textId="1BE326AD" w:rsidR="00DA2B5E" w:rsidRDefault="00DA2B5E" w:rsidP="00984158">
            <w:pPr>
              <w:autoSpaceDE w:val="0"/>
              <w:autoSpaceDN w:val="0"/>
              <w:adjustRightInd w:val="0"/>
              <w:spacing w:after="94"/>
              <w:rPr>
                <w:rFonts w:ascii="Arial" w:eastAsia="Calibri" w:hAnsi="Arial" w:cs="Arial"/>
                <w:color w:val="000000"/>
              </w:rPr>
            </w:pPr>
            <w:r>
              <w:rPr>
                <w:rFonts w:ascii="Arial" w:eastAsia="Calibri" w:hAnsi="Arial" w:cs="Arial"/>
                <w:color w:val="000000"/>
              </w:rPr>
              <w:t xml:space="preserve">Teaching and training - </w:t>
            </w:r>
            <w:r>
              <w:rPr>
                <w:rFonts w:ascii="Arial" w:hAnsi="Arial" w:cs="Arial"/>
                <w:lang w:eastAsia="en-GB"/>
              </w:rPr>
              <w:t>e</w:t>
            </w:r>
            <w:r w:rsidRPr="000C351F">
              <w:rPr>
                <w:rFonts w:ascii="Arial" w:hAnsi="Arial" w:cs="Arial"/>
                <w:lang w:eastAsia="en-GB"/>
              </w:rPr>
              <w:t>xperienced in teaching in the workplace and or training environment.</w:t>
            </w:r>
          </w:p>
          <w:p w14:paraId="2B1D1404" w14:textId="77777777" w:rsidR="001C3051" w:rsidRDefault="001C3051" w:rsidP="001C3051">
            <w:pPr>
              <w:autoSpaceDE w:val="0"/>
              <w:autoSpaceDN w:val="0"/>
              <w:adjustRightInd w:val="0"/>
              <w:spacing w:after="94"/>
              <w:rPr>
                <w:rFonts w:ascii="Arial" w:eastAsia="Calibri" w:hAnsi="Arial" w:cs="Arial"/>
                <w:color w:val="000000"/>
              </w:rPr>
            </w:pPr>
            <w:r>
              <w:rPr>
                <w:rFonts w:ascii="Arial" w:eastAsia="Calibri" w:hAnsi="Arial" w:cs="Arial"/>
                <w:color w:val="000000"/>
              </w:rPr>
              <w:t>Ability to work with, and lead others, across professions.</w:t>
            </w:r>
          </w:p>
          <w:p w14:paraId="74DCA606" w14:textId="77777777" w:rsidR="001C3051" w:rsidRPr="000C351F" w:rsidRDefault="001C3051" w:rsidP="001C3051">
            <w:pPr>
              <w:rPr>
                <w:rFonts w:ascii="Arial" w:hAnsi="Arial" w:cs="Arial"/>
                <w:lang w:eastAsia="en-GB"/>
              </w:rPr>
            </w:pPr>
            <w:r w:rsidRPr="000C351F">
              <w:rPr>
                <w:rFonts w:ascii="Arial" w:hAnsi="Arial" w:cs="Arial"/>
                <w:lang w:eastAsia="en-GB"/>
              </w:rPr>
              <w:t>Excellent communication skills, able to establish and maintain credibility with medical colleagues and persuade and influence where necessary.</w:t>
            </w:r>
          </w:p>
          <w:p w14:paraId="003C20C0" w14:textId="77777777" w:rsidR="00A27ECC" w:rsidRPr="000C351F" w:rsidRDefault="00A27ECC" w:rsidP="00A27ECC">
            <w:pPr>
              <w:rPr>
                <w:rFonts w:ascii="Arial" w:hAnsi="Arial" w:cs="Arial"/>
                <w:lang w:eastAsia="en-GB"/>
              </w:rPr>
            </w:pPr>
            <w:r w:rsidRPr="000C351F">
              <w:rPr>
                <w:rFonts w:ascii="Arial" w:hAnsi="Arial" w:cs="Arial"/>
                <w:lang w:eastAsia="en-GB"/>
              </w:rPr>
              <w:t>A positive and proactive response to service users based on a commitment to patient safety, high standards of service and continuous improvement.</w:t>
            </w:r>
          </w:p>
          <w:p w14:paraId="1DC126B7" w14:textId="77777777" w:rsidR="00A27ECC" w:rsidRPr="000C351F" w:rsidRDefault="00A27ECC" w:rsidP="00A27ECC">
            <w:pPr>
              <w:rPr>
                <w:rFonts w:ascii="Arial" w:hAnsi="Arial" w:cs="Arial"/>
                <w:lang w:eastAsia="en-GB"/>
              </w:rPr>
            </w:pPr>
            <w:r w:rsidRPr="000C351F">
              <w:rPr>
                <w:rFonts w:ascii="Arial" w:hAnsi="Arial" w:cs="Arial"/>
                <w:lang w:eastAsia="en-GB"/>
              </w:rPr>
              <w:t>Cultural awareness with sound understanding of and positive approach to diversity.</w:t>
            </w:r>
          </w:p>
          <w:p w14:paraId="3FD9B01E" w14:textId="77777777" w:rsidR="00A27ECC" w:rsidRPr="000C351F" w:rsidRDefault="00A27ECC" w:rsidP="00A27ECC">
            <w:pPr>
              <w:rPr>
                <w:rFonts w:ascii="Arial" w:hAnsi="Arial" w:cs="Arial"/>
                <w:lang w:eastAsia="en-GB"/>
              </w:rPr>
            </w:pPr>
            <w:r w:rsidRPr="000C351F">
              <w:rPr>
                <w:rFonts w:ascii="Arial" w:hAnsi="Arial" w:cs="Arial"/>
                <w:lang w:eastAsia="en-GB"/>
              </w:rPr>
              <w:t xml:space="preserve">Good organisational skills, able to demonstrate flexibility, maintain a strategic perspective, analyse complex </w:t>
            </w:r>
            <w:proofErr w:type="gramStart"/>
            <w:r w:rsidRPr="000C351F">
              <w:rPr>
                <w:rFonts w:ascii="Arial" w:hAnsi="Arial" w:cs="Arial"/>
                <w:lang w:eastAsia="en-GB"/>
              </w:rPr>
              <w:t>issues</w:t>
            </w:r>
            <w:proofErr w:type="gramEnd"/>
            <w:r w:rsidRPr="000C351F">
              <w:rPr>
                <w:rFonts w:ascii="Arial" w:hAnsi="Arial" w:cs="Arial"/>
                <w:lang w:eastAsia="en-GB"/>
              </w:rPr>
              <w:t xml:space="preserve"> and identify potential solutions.</w:t>
            </w:r>
          </w:p>
          <w:p w14:paraId="322423D9" w14:textId="28D6EA40" w:rsidR="00A27ECC" w:rsidRPr="001C3051" w:rsidRDefault="00A27ECC" w:rsidP="001C3051">
            <w:pPr>
              <w:rPr>
                <w:rFonts w:ascii="Arial" w:hAnsi="Arial" w:cs="Arial"/>
                <w:lang w:eastAsia="en-GB"/>
              </w:rPr>
            </w:pPr>
            <w:r w:rsidRPr="000C351F">
              <w:rPr>
                <w:rFonts w:ascii="Arial" w:hAnsi="Arial" w:cs="Arial"/>
                <w:lang w:eastAsia="en-GB"/>
              </w:rPr>
              <w:t>Accept responsibility and accountability for own actions and decisions.</w:t>
            </w:r>
          </w:p>
        </w:tc>
        <w:tc>
          <w:tcPr>
            <w:tcW w:w="3699" w:type="dxa"/>
            <w:tcBorders>
              <w:top w:val="single" w:sz="8" w:space="0" w:color="auto"/>
              <w:left w:val="single" w:sz="8" w:space="0" w:color="auto"/>
              <w:bottom w:val="single" w:sz="8" w:space="0" w:color="auto"/>
              <w:right w:val="nil"/>
            </w:tcBorders>
          </w:tcPr>
          <w:p w14:paraId="1A59A9A7" w14:textId="77777777" w:rsidR="00DA2B5E" w:rsidRDefault="00DA2B5E" w:rsidP="00984158">
            <w:pPr>
              <w:tabs>
                <w:tab w:val="left" w:pos="-720"/>
              </w:tabs>
              <w:suppressAutoHyphens/>
              <w:spacing w:before="39" w:after="94"/>
              <w:rPr>
                <w:rFonts w:ascii="Arial" w:hAnsi="Arial" w:cs="Arial"/>
              </w:rPr>
            </w:pPr>
            <w:r w:rsidRPr="000C351F">
              <w:rPr>
                <w:rFonts w:ascii="Arial" w:hAnsi="Arial" w:cs="Arial"/>
                <w:lang w:eastAsia="en-GB"/>
              </w:rPr>
              <w:t xml:space="preserve">Successful completion of educational programmes in quality, safety, </w:t>
            </w:r>
            <w:proofErr w:type="gramStart"/>
            <w:r w:rsidRPr="000C351F">
              <w:rPr>
                <w:rFonts w:ascii="Arial" w:hAnsi="Arial" w:cs="Arial"/>
                <w:lang w:eastAsia="en-GB"/>
              </w:rPr>
              <w:t>simulation</w:t>
            </w:r>
            <w:proofErr w:type="gramEnd"/>
            <w:r w:rsidRPr="000C351F">
              <w:rPr>
                <w:rFonts w:ascii="Arial" w:hAnsi="Arial" w:cs="Arial"/>
                <w:lang w:eastAsia="en-GB"/>
              </w:rPr>
              <w:t xml:space="preserve"> or leadership</w:t>
            </w:r>
            <w:r>
              <w:rPr>
                <w:rFonts w:ascii="Arial" w:hAnsi="Arial" w:cs="Arial"/>
              </w:rPr>
              <w:t xml:space="preserve"> </w:t>
            </w:r>
          </w:p>
          <w:p w14:paraId="7786D967" w14:textId="5CE362FF" w:rsidR="00DA2B5E" w:rsidRDefault="00DA2B5E" w:rsidP="00984158">
            <w:pPr>
              <w:tabs>
                <w:tab w:val="left" w:pos="-720"/>
              </w:tabs>
              <w:suppressAutoHyphens/>
              <w:spacing w:before="39" w:after="94"/>
              <w:rPr>
                <w:rFonts w:ascii="Arial" w:hAnsi="Arial" w:cs="Arial"/>
              </w:rPr>
            </w:pPr>
            <w:r>
              <w:rPr>
                <w:rFonts w:ascii="Arial" w:hAnsi="Arial" w:cs="Arial"/>
              </w:rPr>
              <w:t>Critical appraisal skills</w:t>
            </w:r>
          </w:p>
          <w:p w14:paraId="2F801AB1" w14:textId="475E6B5B" w:rsidR="00DA2B5E" w:rsidRPr="000C351F" w:rsidRDefault="00DA2B5E" w:rsidP="0087381D">
            <w:pPr>
              <w:tabs>
                <w:tab w:val="left" w:pos="-720"/>
              </w:tabs>
              <w:suppressAutoHyphens/>
              <w:spacing w:before="39" w:after="94"/>
              <w:rPr>
                <w:rFonts w:ascii="Arial" w:hAnsi="Arial" w:cs="Arial"/>
              </w:rPr>
            </w:pPr>
          </w:p>
        </w:tc>
        <w:tc>
          <w:tcPr>
            <w:tcW w:w="2339" w:type="dxa"/>
            <w:tcBorders>
              <w:top w:val="single" w:sz="8" w:space="0" w:color="auto"/>
              <w:left w:val="single" w:sz="8" w:space="0" w:color="auto"/>
              <w:bottom w:val="single" w:sz="8" w:space="0" w:color="auto"/>
              <w:right w:val="double" w:sz="6" w:space="0" w:color="auto"/>
            </w:tcBorders>
          </w:tcPr>
          <w:p w14:paraId="2608E3C8" w14:textId="77777777" w:rsidR="00DA2B5E" w:rsidRPr="000C351F" w:rsidRDefault="00DA2B5E" w:rsidP="00DA2B5E">
            <w:pPr>
              <w:autoSpaceDE w:val="0"/>
              <w:autoSpaceDN w:val="0"/>
              <w:adjustRightInd w:val="0"/>
              <w:spacing w:after="94"/>
              <w:rPr>
                <w:rFonts w:ascii="Arial" w:hAnsi="Arial" w:cs="Arial"/>
                <w:lang w:eastAsia="en-GB"/>
              </w:rPr>
            </w:pPr>
            <w:r w:rsidRPr="000C351F">
              <w:rPr>
                <w:rFonts w:ascii="Arial" w:hAnsi="Arial" w:cs="Arial"/>
                <w:lang w:eastAsia="en-GB"/>
              </w:rPr>
              <w:t>Application form</w:t>
            </w:r>
          </w:p>
          <w:p w14:paraId="3E173198" w14:textId="77777777" w:rsidR="00DA2B5E" w:rsidRPr="000C351F" w:rsidRDefault="00DA2B5E" w:rsidP="00DA2B5E">
            <w:pPr>
              <w:autoSpaceDE w:val="0"/>
              <w:autoSpaceDN w:val="0"/>
              <w:adjustRightInd w:val="0"/>
              <w:spacing w:after="94"/>
              <w:rPr>
                <w:rFonts w:ascii="Arial" w:hAnsi="Arial" w:cs="Arial"/>
                <w:lang w:eastAsia="en-GB"/>
              </w:rPr>
            </w:pPr>
            <w:r w:rsidRPr="000C351F">
              <w:rPr>
                <w:rFonts w:ascii="Arial" w:hAnsi="Arial" w:cs="Arial"/>
                <w:lang w:eastAsia="en-GB"/>
              </w:rPr>
              <w:t xml:space="preserve">Interview </w:t>
            </w:r>
          </w:p>
          <w:p w14:paraId="608CD07D" w14:textId="1AD66811" w:rsidR="00DA2B5E" w:rsidRPr="000C351F" w:rsidRDefault="00DA2B5E" w:rsidP="00DA2B5E">
            <w:pPr>
              <w:tabs>
                <w:tab w:val="left" w:pos="-720"/>
              </w:tabs>
              <w:suppressAutoHyphens/>
              <w:spacing w:after="94"/>
              <w:rPr>
                <w:rFonts w:ascii="Arial" w:hAnsi="Arial" w:cs="Arial"/>
              </w:rPr>
            </w:pPr>
            <w:r w:rsidRPr="000C351F">
              <w:rPr>
                <w:rFonts w:ascii="Arial" w:hAnsi="Arial" w:cs="Arial"/>
                <w:lang w:eastAsia="en-GB"/>
              </w:rPr>
              <w:t>References</w:t>
            </w:r>
          </w:p>
        </w:tc>
      </w:tr>
    </w:tbl>
    <w:p w14:paraId="26E17BA9" w14:textId="77777777" w:rsidR="00DF5A90" w:rsidRDefault="00DF5A90" w:rsidP="0087381D"/>
    <w:sectPr w:rsidR="00DF5A90" w:rsidSect="00587F9E">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C9A83EE" w14:textId="77777777" w:rsidR="00112DF9" w:rsidRDefault="00112DF9" w:rsidP="00AD632A">
      <w:r>
        <w:separator/>
      </w:r>
    </w:p>
  </w:endnote>
  <w:endnote w:type="continuationSeparator" w:id="0">
    <w:p w14:paraId="12CE735E" w14:textId="77777777" w:rsidR="00112DF9" w:rsidRDefault="00112DF9" w:rsidP="00AD6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11241332"/>
      <w:docPartObj>
        <w:docPartGallery w:val="Page Numbers (Bottom of Page)"/>
        <w:docPartUnique/>
      </w:docPartObj>
    </w:sdtPr>
    <w:sdtEndPr>
      <w:rPr>
        <w:noProof/>
      </w:rPr>
    </w:sdtEndPr>
    <w:sdtContent>
      <w:p w14:paraId="1429910E" w14:textId="77777777" w:rsidR="00324825" w:rsidRDefault="00324825">
        <w:pPr>
          <w:pStyle w:val="Footer"/>
          <w:jc w:val="right"/>
        </w:pPr>
        <w:r>
          <w:fldChar w:fldCharType="begin"/>
        </w:r>
        <w:r>
          <w:instrText xml:space="preserve"> PAGE   \* MERGEFORMAT </w:instrText>
        </w:r>
        <w:r>
          <w:fldChar w:fldCharType="separate"/>
        </w:r>
        <w:r w:rsidR="009A2108">
          <w:rPr>
            <w:noProof/>
          </w:rPr>
          <w:t>9</w:t>
        </w:r>
        <w:r>
          <w:rPr>
            <w:noProof/>
          </w:rPr>
          <w:fldChar w:fldCharType="end"/>
        </w:r>
      </w:p>
    </w:sdtContent>
  </w:sdt>
  <w:p w14:paraId="19AE6FF9" w14:textId="77777777" w:rsidR="00AD632A" w:rsidRPr="00AD632A" w:rsidRDefault="00AD632A">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734E922" w14:textId="77777777" w:rsidR="00112DF9" w:rsidRDefault="00112DF9" w:rsidP="00AD632A">
      <w:r>
        <w:separator/>
      </w:r>
    </w:p>
  </w:footnote>
  <w:footnote w:type="continuationSeparator" w:id="0">
    <w:p w14:paraId="7D6ABE0F" w14:textId="77777777" w:rsidR="00112DF9" w:rsidRDefault="00112DF9" w:rsidP="00AD63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300C01"/>
    <w:multiLevelType w:val="hybridMultilevel"/>
    <w:tmpl w:val="99026D4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AF601EC"/>
    <w:multiLevelType w:val="hybridMultilevel"/>
    <w:tmpl w:val="A8D0A9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621AE7"/>
    <w:multiLevelType w:val="hybridMultilevel"/>
    <w:tmpl w:val="501E106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3AF10A8"/>
    <w:multiLevelType w:val="multilevel"/>
    <w:tmpl w:val="48207D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AB50411"/>
    <w:multiLevelType w:val="hybridMultilevel"/>
    <w:tmpl w:val="45E86A14"/>
    <w:lvl w:ilvl="0" w:tplc="08090001">
      <w:start w:val="1"/>
      <w:numFmt w:val="bullet"/>
      <w:lvlText w:val=""/>
      <w:lvlJc w:val="left"/>
      <w:pPr>
        <w:ind w:left="781" w:hanging="360"/>
      </w:pPr>
      <w:rPr>
        <w:rFonts w:ascii="Symbol" w:hAnsi="Symbol" w:hint="default"/>
      </w:rPr>
    </w:lvl>
    <w:lvl w:ilvl="1" w:tplc="08090003" w:tentative="1">
      <w:start w:val="1"/>
      <w:numFmt w:val="bullet"/>
      <w:lvlText w:val="o"/>
      <w:lvlJc w:val="left"/>
      <w:pPr>
        <w:ind w:left="1501" w:hanging="360"/>
      </w:pPr>
      <w:rPr>
        <w:rFonts w:ascii="Courier New" w:hAnsi="Courier New" w:cs="Courier New" w:hint="default"/>
      </w:rPr>
    </w:lvl>
    <w:lvl w:ilvl="2" w:tplc="08090005" w:tentative="1">
      <w:start w:val="1"/>
      <w:numFmt w:val="bullet"/>
      <w:lvlText w:val=""/>
      <w:lvlJc w:val="left"/>
      <w:pPr>
        <w:ind w:left="2221" w:hanging="360"/>
      </w:pPr>
      <w:rPr>
        <w:rFonts w:ascii="Wingdings" w:hAnsi="Wingdings" w:hint="default"/>
      </w:rPr>
    </w:lvl>
    <w:lvl w:ilvl="3" w:tplc="08090001" w:tentative="1">
      <w:start w:val="1"/>
      <w:numFmt w:val="bullet"/>
      <w:lvlText w:val=""/>
      <w:lvlJc w:val="left"/>
      <w:pPr>
        <w:ind w:left="2941" w:hanging="360"/>
      </w:pPr>
      <w:rPr>
        <w:rFonts w:ascii="Symbol" w:hAnsi="Symbol" w:hint="default"/>
      </w:rPr>
    </w:lvl>
    <w:lvl w:ilvl="4" w:tplc="08090003" w:tentative="1">
      <w:start w:val="1"/>
      <w:numFmt w:val="bullet"/>
      <w:lvlText w:val="o"/>
      <w:lvlJc w:val="left"/>
      <w:pPr>
        <w:ind w:left="3661" w:hanging="360"/>
      </w:pPr>
      <w:rPr>
        <w:rFonts w:ascii="Courier New" w:hAnsi="Courier New" w:cs="Courier New" w:hint="default"/>
      </w:rPr>
    </w:lvl>
    <w:lvl w:ilvl="5" w:tplc="08090005" w:tentative="1">
      <w:start w:val="1"/>
      <w:numFmt w:val="bullet"/>
      <w:lvlText w:val=""/>
      <w:lvlJc w:val="left"/>
      <w:pPr>
        <w:ind w:left="4381" w:hanging="360"/>
      </w:pPr>
      <w:rPr>
        <w:rFonts w:ascii="Wingdings" w:hAnsi="Wingdings" w:hint="default"/>
      </w:rPr>
    </w:lvl>
    <w:lvl w:ilvl="6" w:tplc="08090001" w:tentative="1">
      <w:start w:val="1"/>
      <w:numFmt w:val="bullet"/>
      <w:lvlText w:val=""/>
      <w:lvlJc w:val="left"/>
      <w:pPr>
        <w:ind w:left="5101" w:hanging="360"/>
      </w:pPr>
      <w:rPr>
        <w:rFonts w:ascii="Symbol" w:hAnsi="Symbol" w:hint="default"/>
      </w:rPr>
    </w:lvl>
    <w:lvl w:ilvl="7" w:tplc="08090003" w:tentative="1">
      <w:start w:val="1"/>
      <w:numFmt w:val="bullet"/>
      <w:lvlText w:val="o"/>
      <w:lvlJc w:val="left"/>
      <w:pPr>
        <w:ind w:left="5821" w:hanging="360"/>
      </w:pPr>
      <w:rPr>
        <w:rFonts w:ascii="Courier New" w:hAnsi="Courier New" w:cs="Courier New" w:hint="default"/>
      </w:rPr>
    </w:lvl>
    <w:lvl w:ilvl="8" w:tplc="08090005" w:tentative="1">
      <w:start w:val="1"/>
      <w:numFmt w:val="bullet"/>
      <w:lvlText w:val=""/>
      <w:lvlJc w:val="left"/>
      <w:pPr>
        <w:ind w:left="6541" w:hanging="360"/>
      </w:pPr>
      <w:rPr>
        <w:rFonts w:ascii="Wingdings" w:hAnsi="Wingdings" w:hint="default"/>
      </w:rPr>
    </w:lvl>
  </w:abstractNum>
  <w:abstractNum w:abstractNumId="5" w15:restartNumberingAfterBreak="0">
    <w:nsid w:val="3E5E4EBC"/>
    <w:multiLevelType w:val="hybridMultilevel"/>
    <w:tmpl w:val="CB0AF30E"/>
    <w:lvl w:ilvl="0" w:tplc="08090001">
      <w:start w:val="1"/>
      <w:numFmt w:val="bullet"/>
      <w:lvlText w:val=""/>
      <w:lvlJc w:val="left"/>
      <w:pPr>
        <w:ind w:left="363" w:hanging="360"/>
      </w:pPr>
      <w:rPr>
        <w:rFonts w:ascii="Symbol" w:hAnsi="Symbol" w:hint="default"/>
      </w:rPr>
    </w:lvl>
    <w:lvl w:ilvl="1" w:tplc="08090003">
      <w:start w:val="1"/>
      <w:numFmt w:val="bullet"/>
      <w:lvlText w:val="o"/>
      <w:lvlJc w:val="left"/>
      <w:pPr>
        <w:ind w:left="1083" w:hanging="360"/>
      </w:pPr>
      <w:rPr>
        <w:rFonts w:ascii="Courier New" w:hAnsi="Courier New" w:cs="Courier New" w:hint="default"/>
      </w:rPr>
    </w:lvl>
    <w:lvl w:ilvl="2" w:tplc="08090005">
      <w:start w:val="1"/>
      <w:numFmt w:val="bullet"/>
      <w:lvlText w:val=""/>
      <w:lvlJc w:val="left"/>
      <w:pPr>
        <w:ind w:left="1803" w:hanging="360"/>
      </w:pPr>
      <w:rPr>
        <w:rFonts w:ascii="Wingdings" w:hAnsi="Wingdings" w:hint="default"/>
      </w:rPr>
    </w:lvl>
    <w:lvl w:ilvl="3" w:tplc="08090001">
      <w:start w:val="1"/>
      <w:numFmt w:val="bullet"/>
      <w:lvlText w:val=""/>
      <w:lvlJc w:val="left"/>
      <w:pPr>
        <w:ind w:left="2523" w:hanging="360"/>
      </w:pPr>
      <w:rPr>
        <w:rFonts w:ascii="Symbol" w:hAnsi="Symbol" w:hint="default"/>
      </w:rPr>
    </w:lvl>
    <w:lvl w:ilvl="4" w:tplc="08090003">
      <w:start w:val="1"/>
      <w:numFmt w:val="bullet"/>
      <w:lvlText w:val="o"/>
      <w:lvlJc w:val="left"/>
      <w:pPr>
        <w:ind w:left="3243" w:hanging="360"/>
      </w:pPr>
      <w:rPr>
        <w:rFonts w:ascii="Courier New" w:hAnsi="Courier New" w:cs="Courier New" w:hint="default"/>
      </w:rPr>
    </w:lvl>
    <w:lvl w:ilvl="5" w:tplc="08090005">
      <w:start w:val="1"/>
      <w:numFmt w:val="bullet"/>
      <w:lvlText w:val=""/>
      <w:lvlJc w:val="left"/>
      <w:pPr>
        <w:ind w:left="3963" w:hanging="360"/>
      </w:pPr>
      <w:rPr>
        <w:rFonts w:ascii="Wingdings" w:hAnsi="Wingdings" w:hint="default"/>
      </w:rPr>
    </w:lvl>
    <w:lvl w:ilvl="6" w:tplc="08090001">
      <w:start w:val="1"/>
      <w:numFmt w:val="bullet"/>
      <w:lvlText w:val=""/>
      <w:lvlJc w:val="left"/>
      <w:pPr>
        <w:ind w:left="4683" w:hanging="360"/>
      </w:pPr>
      <w:rPr>
        <w:rFonts w:ascii="Symbol" w:hAnsi="Symbol" w:hint="default"/>
      </w:rPr>
    </w:lvl>
    <w:lvl w:ilvl="7" w:tplc="08090003">
      <w:start w:val="1"/>
      <w:numFmt w:val="bullet"/>
      <w:lvlText w:val="o"/>
      <w:lvlJc w:val="left"/>
      <w:pPr>
        <w:ind w:left="5403" w:hanging="360"/>
      </w:pPr>
      <w:rPr>
        <w:rFonts w:ascii="Courier New" w:hAnsi="Courier New" w:cs="Courier New" w:hint="default"/>
      </w:rPr>
    </w:lvl>
    <w:lvl w:ilvl="8" w:tplc="08090005">
      <w:start w:val="1"/>
      <w:numFmt w:val="bullet"/>
      <w:lvlText w:val=""/>
      <w:lvlJc w:val="left"/>
      <w:pPr>
        <w:ind w:left="6123" w:hanging="360"/>
      </w:pPr>
      <w:rPr>
        <w:rFonts w:ascii="Wingdings" w:hAnsi="Wingdings" w:hint="default"/>
      </w:rPr>
    </w:lvl>
  </w:abstractNum>
  <w:abstractNum w:abstractNumId="6" w15:restartNumberingAfterBreak="0">
    <w:nsid w:val="415462F8"/>
    <w:multiLevelType w:val="hybridMultilevel"/>
    <w:tmpl w:val="FF1EE7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1D00616"/>
    <w:multiLevelType w:val="hybridMultilevel"/>
    <w:tmpl w:val="9466A5D2"/>
    <w:lvl w:ilvl="0" w:tplc="AB44C330">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7AB16CC"/>
    <w:multiLevelType w:val="hybridMultilevel"/>
    <w:tmpl w:val="74988638"/>
    <w:lvl w:ilvl="0" w:tplc="08090001">
      <w:start w:val="1"/>
      <w:numFmt w:val="bullet"/>
      <w:lvlText w:val=""/>
      <w:lvlJc w:val="left"/>
      <w:pPr>
        <w:ind w:left="1515" w:hanging="360"/>
      </w:pPr>
      <w:rPr>
        <w:rFonts w:ascii="Symbol" w:hAnsi="Symbol" w:hint="default"/>
      </w:rPr>
    </w:lvl>
    <w:lvl w:ilvl="1" w:tplc="08090003" w:tentative="1">
      <w:start w:val="1"/>
      <w:numFmt w:val="bullet"/>
      <w:lvlText w:val="o"/>
      <w:lvlJc w:val="left"/>
      <w:pPr>
        <w:ind w:left="2235" w:hanging="360"/>
      </w:pPr>
      <w:rPr>
        <w:rFonts w:ascii="Courier New" w:hAnsi="Courier New" w:cs="Courier New" w:hint="default"/>
      </w:rPr>
    </w:lvl>
    <w:lvl w:ilvl="2" w:tplc="08090005" w:tentative="1">
      <w:start w:val="1"/>
      <w:numFmt w:val="bullet"/>
      <w:lvlText w:val=""/>
      <w:lvlJc w:val="left"/>
      <w:pPr>
        <w:ind w:left="2955" w:hanging="360"/>
      </w:pPr>
      <w:rPr>
        <w:rFonts w:ascii="Wingdings" w:hAnsi="Wingdings" w:hint="default"/>
      </w:rPr>
    </w:lvl>
    <w:lvl w:ilvl="3" w:tplc="08090001" w:tentative="1">
      <w:start w:val="1"/>
      <w:numFmt w:val="bullet"/>
      <w:lvlText w:val=""/>
      <w:lvlJc w:val="left"/>
      <w:pPr>
        <w:ind w:left="3675" w:hanging="360"/>
      </w:pPr>
      <w:rPr>
        <w:rFonts w:ascii="Symbol" w:hAnsi="Symbol" w:hint="default"/>
      </w:rPr>
    </w:lvl>
    <w:lvl w:ilvl="4" w:tplc="08090003" w:tentative="1">
      <w:start w:val="1"/>
      <w:numFmt w:val="bullet"/>
      <w:lvlText w:val="o"/>
      <w:lvlJc w:val="left"/>
      <w:pPr>
        <w:ind w:left="4395" w:hanging="360"/>
      </w:pPr>
      <w:rPr>
        <w:rFonts w:ascii="Courier New" w:hAnsi="Courier New" w:cs="Courier New" w:hint="default"/>
      </w:rPr>
    </w:lvl>
    <w:lvl w:ilvl="5" w:tplc="08090005" w:tentative="1">
      <w:start w:val="1"/>
      <w:numFmt w:val="bullet"/>
      <w:lvlText w:val=""/>
      <w:lvlJc w:val="left"/>
      <w:pPr>
        <w:ind w:left="5115" w:hanging="360"/>
      </w:pPr>
      <w:rPr>
        <w:rFonts w:ascii="Wingdings" w:hAnsi="Wingdings" w:hint="default"/>
      </w:rPr>
    </w:lvl>
    <w:lvl w:ilvl="6" w:tplc="08090001" w:tentative="1">
      <w:start w:val="1"/>
      <w:numFmt w:val="bullet"/>
      <w:lvlText w:val=""/>
      <w:lvlJc w:val="left"/>
      <w:pPr>
        <w:ind w:left="5835" w:hanging="360"/>
      </w:pPr>
      <w:rPr>
        <w:rFonts w:ascii="Symbol" w:hAnsi="Symbol" w:hint="default"/>
      </w:rPr>
    </w:lvl>
    <w:lvl w:ilvl="7" w:tplc="08090003" w:tentative="1">
      <w:start w:val="1"/>
      <w:numFmt w:val="bullet"/>
      <w:lvlText w:val="o"/>
      <w:lvlJc w:val="left"/>
      <w:pPr>
        <w:ind w:left="6555" w:hanging="360"/>
      </w:pPr>
      <w:rPr>
        <w:rFonts w:ascii="Courier New" w:hAnsi="Courier New" w:cs="Courier New" w:hint="default"/>
      </w:rPr>
    </w:lvl>
    <w:lvl w:ilvl="8" w:tplc="08090005" w:tentative="1">
      <w:start w:val="1"/>
      <w:numFmt w:val="bullet"/>
      <w:lvlText w:val=""/>
      <w:lvlJc w:val="left"/>
      <w:pPr>
        <w:ind w:left="7275" w:hanging="360"/>
      </w:pPr>
      <w:rPr>
        <w:rFonts w:ascii="Wingdings" w:hAnsi="Wingdings" w:hint="default"/>
      </w:rPr>
    </w:lvl>
  </w:abstractNum>
  <w:abstractNum w:abstractNumId="9" w15:restartNumberingAfterBreak="0">
    <w:nsid w:val="599E4013"/>
    <w:multiLevelType w:val="multilevel"/>
    <w:tmpl w:val="C152237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40070E2"/>
    <w:multiLevelType w:val="hybridMultilevel"/>
    <w:tmpl w:val="87BCB3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C06FD2"/>
    <w:multiLevelType w:val="hybridMultilevel"/>
    <w:tmpl w:val="25C4598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6"/>
  </w:num>
  <w:num w:numId="4">
    <w:abstractNumId w:val="11"/>
  </w:num>
  <w:num w:numId="5">
    <w:abstractNumId w:val="7"/>
  </w:num>
  <w:num w:numId="6">
    <w:abstractNumId w:val="2"/>
  </w:num>
  <w:num w:numId="7">
    <w:abstractNumId w:val="9"/>
  </w:num>
  <w:num w:numId="8">
    <w:abstractNumId w:val="4"/>
  </w:num>
  <w:num w:numId="9">
    <w:abstractNumId w:val="0"/>
  </w:num>
  <w:num w:numId="10">
    <w:abstractNumId w:val="3"/>
  </w:num>
  <w:num w:numId="11">
    <w:abstractNumId w:val="8"/>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07412"/>
    <w:rsid w:val="000106BA"/>
    <w:rsid w:val="00023F73"/>
    <w:rsid w:val="00060A71"/>
    <w:rsid w:val="00066070"/>
    <w:rsid w:val="0008054E"/>
    <w:rsid w:val="00083E2D"/>
    <w:rsid w:val="000C338F"/>
    <w:rsid w:val="000C351F"/>
    <w:rsid w:val="000C63A9"/>
    <w:rsid w:val="00105660"/>
    <w:rsid w:val="00112DF9"/>
    <w:rsid w:val="00145C6C"/>
    <w:rsid w:val="00163FD2"/>
    <w:rsid w:val="001B317E"/>
    <w:rsid w:val="001C1FDF"/>
    <w:rsid w:val="001C3051"/>
    <w:rsid w:val="001D4647"/>
    <w:rsid w:val="001D58E2"/>
    <w:rsid w:val="00200F6A"/>
    <w:rsid w:val="00204FC9"/>
    <w:rsid w:val="002108E2"/>
    <w:rsid w:val="00220096"/>
    <w:rsid w:val="00266CA5"/>
    <w:rsid w:val="00276375"/>
    <w:rsid w:val="0029628B"/>
    <w:rsid w:val="00324825"/>
    <w:rsid w:val="00347697"/>
    <w:rsid w:val="00363F0D"/>
    <w:rsid w:val="00364186"/>
    <w:rsid w:val="003A265C"/>
    <w:rsid w:val="003B413F"/>
    <w:rsid w:val="003B4E57"/>
    <w:rsid w:val="003C66C3"/>
    <w:rsid w:val="00425755"/>
    <w:rsid w:val="00472AB0"/>
    <w:rsid w:val="004C7DAC"/>
    <w:rsid w:val="004D165B"/>
    <w:rsid w:val="004F4043"/>
    <w:rsid w:val="005148EE"/>
    <w:rsid w:val="00523918"/>
    <w:rsid w:val="00536080"/>
    <w:rsid w:val="00554890"/>
    <w:rsid w:val="005607C8"/>
    <w:rsid w:val="00584E76"/>
    <w:rsid w:val="005E75EC"/>
    <w:rsid w:val="00646F52"/>
    <w:rsid w:val="00676B73"/>
    <w:rsid w:val="006A6EF0"/>
    <w:rsid w:val="006B51A6"/>
    <w:rsid w:val="006D04F3"/>
    <w:rsid w:val="006D7106"/>
    <w:rsid w:val="006E6B66"/>
    <w:rsid w:val="006F09D3"/>
    <w:rsid w:val="0071244A"/>
    <w:rsid w:val="00733DD3"/>
    <w:rsid w:val="00782402"/>
    <w:rsid w:val="007936B2"/>
    <w:rsid w:val="00795DAB"/>
    <w:rsid w:val="00797E1F"/>
    <w:rsid w:val="00810703"/>
    <w:rsid w:val="00821CF3"/>
    <w:rsid w:val="00824639"/>
    <w:rsid w:val="00852F6C"/>
    <w:rsid w:val="008654F8"/>
    <w:rsid w:val="0087381D"/>
    <w:rsid w:val="00893FE8"/>
    <w:rsid w:val="008B0CD0"/>
    <w:rsid w:val="008C41B2"/>
    <w:rsid w:val="008C4D02"/>
    <w:rsid w:val="008D412F"/>
    <w:rsid w:val="008D7C54"/>
    <w:rsid w:val="008F21B1"/>
    <w:rsid w:val="0091114F"/>
    <w:rsid w:val="00952A14"/>
    <w:rsid w:val="00960842"/>
    <w:rsid w:val="00981B13"/>
    <w:rsid w:val="009A2108"/>
    <w:rsid w:val="009A393F"/>
    <w:rsid w:val="009A3959"/>
    <w:rsid w:val="009C3A80"/>
    <w:rsid w:val="00A2767F"/>
    <w:rsid w:val="00A27ECC"/>
    <w:rsid w:val="00A37ECA"/>
    <w:rsid w:val="00A55466"/>
    <w:rsid w:val="00A677D7"/>
    <w:rsid w:val="00AB1C34"/>
    <w:rsid w:val="00AD632A"/>
    <w:rsid w:val="00AE4192"/>
    <w:rsid w:val="00B153A8"/>
    <w:rsid w:val="00B32BF9"/>
    <w:rsid w:val="00B54A3A"/>
    <w:rsid w:val="00B902DC"/>
    <w:rsid w:val="00B92840"/>
    <w:rsid w:val="00BC4DF6"/>
    <w:rsid w:val="00BC6A2B"/>
    <w:rsid w:val="00BD669D"/>
    <w:rsid w:val="00C03DAE"/>
    <w:rsid w:val="00C6477A"/>
    <w:rsid w:val="00C70609"/>
    <w:rsid w:val="00C863B6"/>
    <w:rsid w:val="00D24A9C"/>
    <w:rsid w:val="00D92EE7"/>
    <w:rsid w:val="00DA2B5E"/>
    <w:rsid w:val="00DB4F48"/>
    <w:rsid w:val="00DC2455"/>
    <w:rsid w:val="00DD2E5E"/>
    <w:rsid w:val="00DD78A3"/>
    <w:rsid w:val="00DF5A90"/>
    <w:rsid w:val="00E01ED6"/>
    <w:rsid w:val="00E07412"/>
    <w:rsid w:val="00E11835"/>
    <w:rsid w:val="00E65C44"/>
    <w:rsid w:val="00E9265C"/>
    <w:rsid w:val="00EA01AC"/>
    <w:rsid w:val="00ED5F36"/>
    <w:rsid w:val="00F00176"/>
    <w:rsid w:val="00F449C0"/>
    <w:rsid w:val="00F61FEC"/>
    <w:rsid w:val="00F72CA4"/>
    <w:rsid w:val="00FC654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7442CE07"/>
  <w15:docId w15:val="{C1F6771C-8878-4968-ACDE-8CE596FE2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741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D632A"/>
    <w:pPr>
      <w:tabs>
        <w:tab w:val="center" w:pos="4513"/>
        <w:tab w:val="right" w:pos="9026"/>
      </w:tabs>
    </w:pPr>
  </w:style>
  <w:style w:type="character" w:customStyle="1" w:styleId="HeaderChar">
    <w:name w:val="Header Char"/>
    <w:basedOn w:val="DefaultParagraphFont"/>
    <w:link w:val="Header"/>
    <w:uiPriority w:val="99"/>
    <w:rsid w:val="00AD632A"/>
    <w:rPr>
      <w:rFonts w:ascii="Arial" w:hAnsi="Arial"/>
      <w:sz w:val="24"/>
    </w:rPr>
  </w:style>
  <w:style w:type="paragraph" w:styleId="Footer">
    <w:name w:val="footer"/>
    <w:basedOn w:val="Normal"/>
    <w:link w:val="FooterChar"/>
    <w:uiPriority w:val="99"/>
    <w:unhideWhenUsed/>
    <w:rsid w:val="00AD632A"/>
    <w:pPr>
      <w:tabs>
        <w:tab w:val="center" w:pos="4513"/>
        <w:tab w:val="right" w:pos="9026"/>
      </w:tabs>
    </w:pPr>
  </w:style>
  <w:style w:type="character" w:customStyle="1" w:styleId="FooterChar">
    <w:name w:val="Footer Char"/>
    <w:basedOn w:val="DefaultParagraphFont"/>
    <w:link w:val="Footer"/>
    <w:uiPriority w:val="99"/>
    <w:rsid w:val="00AD632A"/>
    <w:rPr>
      <w:rFonts w:ascii="Arial" w:hAnsi="Arial"/>
      <w:sz w:val="24"/>
    </w:rPr>
  </w:style>
  <w:style w:type="table" w:styleId="TableGrid">
    <w:name w:val="Table Grid"/>
    <w:basedOn w:val="TableNormal"/>
    <w:uiPriority w:val="59"/>
    <w:rsid w:val="00E0741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99"/>
    <w:locked/>
    <w:rsid w:val="00E07412"/>
  </w:style>
  <w:style w:type="paragraph" w:styleId="ListParagraph">
    <w:name w:val="List Paragraph"/>
    <w:basedOn w:val="Normal"/>
    <w:link w:val="ListParagraphChar"/>
    <w:uiPriority w:val="34"/>
    <w:qFormat/>
    <w:rsid w:val="00E07412"/>
    <w:pPr>
      <w:ind w:left="720"/>
      <w:contextualSpacing/>
    </w:pPr>
  </w:style>
  <w:style w:type="paragraph" w:styleId="BodyTextIndent">
    <w:name w:val="Body Text Indent"/>
    <w:basedOn w:val="Normal"/>
    <w:link w:val="BodyTextIndentChar"/>
    <w:rsid w:val="00E07412"/>
    <w:pPr>
      <w:spacing w:after="0" w:line="240" w:lineRule="auto"/>
      <w:ind w:left="720"/>
      <w:jc w:val="both"/>
    </w:pPr>
    <w:rPr>
      <w:rFonts w:ascii="Times New Roman" w:eastAsia="Times New Roman" w:hAnsi="Times New Roman" w:cs="Times New Roman"/>
      <w:i/>
      <w:iCs/>
      <w:sz w:val="24"/>
      <w:szCs w:val="20"/>
    </w:rPr>
  </w:style>
  <w:style w:type="character" w:customStyle="1" w:styleId="BodyTextIndentChar">
    <w:name w:val="Body Text Indent Char"/>
    <w:basedOn w:val="DefaultParagraphFont"/>
    <w:link w:val="BodyTextIndent"/>
    <w:rsid w:val="00E07412"/>
    <w:rPr>
      <w:rFonts w:ascii="Times New Roman" w:eastAsia="Times New Roman" w:hAnsi="Times New Roman" w:cs="Times New Roman"/>
      <w:i/>
      <w:iCs/>
      <w:sz w:val="24"/>
      <w:szCs w:val="20"/>
    </w:rPr>
  </w:style>
  <w:style w:type="paragraph" w:styleId="NoSpacing">
    <w:name w:val="No Spacing"/>
    <w:uiPriority w:val="1"/>
    <w:qFormat/>
    <w:rsid w:val="009A393F"/>
    <w:pPr>
      <w:spacing w:after="0" w:line="240" w:lineRule="auto"/>
    </w:pPr>
    <w:rPr>
      <w:rFonts w:ascii="Calibri" w:hAnsi="Calibri" w:cs="Calibri"/>
      <w:lang w:eastAsia="en-GB"/>
    </w:rPr>
  </w:style>
  <w:style w:type="character" w:styleId="Hyperlink">
    <w:name w:val="Hyperlink"/>
    <w:basedOn w:val="DefaultParagraphFont"/>
    <w:uiPriority w:val="99"/>
    <w:unhideWhenUsed/>
    <w:rsid w:val="009A393F"/>
    <w:rPr>
      <w:color w:val="0000FF" w:themeColor="hyperlink"/>
      <w:u w:val="single"/>
    </w:rPr>
  </w:style>
  <w:style w:type="paragraph" w:styleId="BalloonText">
    <w:name w:val="Balloon Text"/>
    <w:basedOn w:val="Normal"/>
    <w:link w:val="BalloonTextChar"/>
    <w:uiPriority w:val="99"/>
    <w:semiHidden/>
    <w:unhideWhenUsed/>
    <w:rsid w:val="003476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47697"/>
    <w:rPr>
      <w:rFonts w:ascii="Tahoma" w:hAnsi="Tahoma" w:cs="Tahoma"/>
      <w:sz w:val="16"/>
      <w:szCs w:val="16"/>
    </w:rPr>
  </w:style>
  <w:style w:type="character" w:styleId="CommentReference">
    <w:name w:val="annotation reference"/>
    <w:basedOn w:val="DefaultParagraphFont"/>
    <w:uiPriority w:val="99"/>
    <w:semiHidden/>
    <w:unhideWhenUsed/>
    <w:rsid w:val="00266CA5"/>
    <w:rPr>
      <w:sz w:val="16"/>
      <w:szCs w:val="16"/>
    </w:rPr>
  </w:style>
  <w:style w:type="paragraph" w:styleId="CommentText">
    <w:name w:val="annotation text"/>
    <w:basedOn w:val="Normal"/>
    <w:link w:val="CommentTextChar"/>
    <w:uiPriority w:val="99"/>
    <w:semiHidden/>
    <w:unhideWhenUsed/>
    <w:rsid w:val="00266CA5"/>
    <w:pPr>
      <w:spacing w:line="240" w:lineRule="auto"/>
    </w:pPr>
    <w:rPr>
      <w:sz w:val="20"/>
      <w:szCs w:val="20"/>
    </w:rPr>
  </w:style>
  <w:style w:type="character" w:customStyle="1" w:styleId="CommentTextChar">
    <w:name w:val="Comment Text Char"/>
    <w:basedOn w:val="DefaultParagraphFont"/>
    <w:link w:val="CommentText"/>
    <w:uiPriority w:val="99"/>
    <w:semiHidden/>
    <w:rsid w:val="00266CA5"/>
    <w:rPr>
      <w:sz w:val="20"/>
      <w:szCs w:val="20"/>
    </w:rPr>
  </w:style>
  <w:style w:type="paragraph" w:styleId="CommentSubject">
    <w:name w:val="annotation subject"/>
    <w:basedOn w:val="CommentText"/>
    <w:next w:val="CommentText"/>
    <w:link w:val="CommentSubjectChar"/>
    <w:uiPriority w:val="99"/>
    <w:semiHidden/>
    <w:unhideWhenUsed/>
    <w:rsid w:val="00266CA5"/>
    <w:rPr>
      <w:b/>
      <w:bCs/>
    </w:rPr>
  </w:style>
  <w:style w:type="character" w:customStyle="1" w:styleId="CommentSubjectChar">
    <w:name w:val="Comment Subject Char"/>
    <w:basedOn w:val="CommentTextChar"/>
    <w:link w:val="CommentSubject"/>
    <w:uiPriority w:val="99"/>
    <w:semiHidden/>
    <w:rsid w:val="00266CA5"/>
    <w:rPr>
      <w:b/>
      <w:bCs/>
      <w:sz w:val="20"/>
      <w:szCs w:val="20"/>
    </w:rPr>
  </w:style>
  <w:style w:type="paragraph" w:styleId="NormalWeb">
    <w:name w:val="Normal (Web)"/>
    <w:basedOn w:val="Normal"/>
    <w:uiPriority w:val="99"/>
    <w:unhideWhenUsed/>
    <w:rsid w:val="0082463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UnresolvedMention">
    <w:name w:val="Unresolved Mention"/>
    <w:basedOn w:val="DefaultParagraphFont"/>
    <w:uiPriority w:val="99"/>
    <w:semiHidden/>
    <w:unhideWhenUsed/>
    <w:rsid w:val="00DD2E5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4637926">
      <w:bodyDiv w:val="1"/>
      <w:marLeft w:val="0"/>
      <w:marRight w:val="0"/>
      <w:marTop w:val="0"/>
      <w:marBottom w:val="0"/>
      <w:divBdr>
        <w:top w:val="none" w:sz="0" w:space="0" w:color="auto"/>
        <w:left w:val="none" w:sz="0" w:space="0" w:color="auto"/>
        <w:bottom w:val="none" w:sz="0" w:space="0" w:color="auto"/>
        <w:right w:val="none" w:sz="0" w:space="0" w:color="auto"/>
      </w:divBdr>
    </w:div>
    <w:div w:id="916746494">
      <w:bodyDiv w:val="1"/>
      <w:marLeft w:val="0"/>
      <w:marRight w:val="0"/>
      <w:marTop w:val="0"/>
      <w:marBottom w:val="0"/>
      <w:divBdr>
        <w:top w:val="none" w:sz="0" w:space="0" w:color="auto"/>
        <w:left w:val="none" w:sz="0" w:space="0" w:color="auto"/>
        <w:bottom w:val="none" w:sz="0" w:space="0" w:color="auto"/>
        <w:right w:val="none" w:sz="0" w:space="0" w:color="auto"/>
      </w:divBdr>
    </w:div>
    <w:div w:id="1633440057">
      <w:bodyDiv w:val="1"/>
      <w:marLeft w:val="0"/>
      <w:marRight w:val="0"/>
      <w:marTop w:val="0"/>
      <w:marBottom w:val="0"/>
      <w:divBdr>
        <w:top w:val="none" w:sz="0" w:space="0" w:color="auto"/>
        <w:left w:val="none" w:sz="0" w:space="0" w:color="auto"/>
        <w:bottom w:val="none" w:sz="0" w:space="0" w:color="auto"/>
        <w:right w:val="none" w:sz="0" w:space="0" w:color="auto"/>
      </w:divBdr>
    </w:div>
    <w:div w:id="1679649357">
      <w:bodyDiv w:val="1"/>
      <w:marLeft w:val="0"/>
      <w:marRight w:val="0"/>
      <w:marTop w:val="0"/>
      <w:marBottom w:val="0"/>
      <w:divBdr>
        <w:top w:val="none" w:sz="0" w:space="0" w:color="auto"/>
        <w:left w:val="none" w:sz="0" w:space="0" w:color="auto"/>
        <w:bottom w:val="none" w:sz="0" w:space="0" w:color="auto"/>
        <w:right w:val="none" w:sz="0" w:space="0" w:color="auto"/>
      </w:divBdr>
    </w:div>
    <w:div w:id="1884556077">
      <w:bodyDiv w:val="1"/>
      <w:marLeft w:val="0"/>
      <w:marRight w:val="0"/>
      <w:marTop w:val="0"/>
      <w:marBottom w:val="0"/>
      <w:divBdr>
        <w:top w:val="none" w:sz="0" w:space="0" w:color="auto"/>
        <w:left w:val="none" w:sz="0" w:space="0" w:color="auto"/>
        <w:bottom w:val="none" w:sz="0" w:space="0" w:color="auto"/>
        <w:right w:val="none" w:sz="0" w:space="0" w:color="auto"/>
      </w:divBdr>
    </w:div>
    <w:div w:id="2108189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wp-content/uploads/2016/02/national-maternity-review-report.pdf" TargetMode="External"/><Relationship Id="rId13" Type="http://schemas.openxmlformats.org/officeDocument/2006/relationships/hyperlink" Target="https://www.gov.uk/government/publications/working-together-to-improve-health-and-social-care-for-all" TargetMode="External"/><Relationship Id="rId18"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england.nhs.uk/wp-content/uploads/2020/12/implementing-a-revised-perinatal-quality-surveillance-model.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v.uk/government/publications/ockenden-review-of-maternity-services-at-shrewsbury-and-telford-hospital-nhs-trus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england.nhs.uk/ournhspeople/" TargetMode="External"/><Relationship Id="rId19"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hyperlink" Target="https://www.longtermplan.nhs.uk/publication/nhs-long-term-plan/" TargetMode="External"/><Relationship Id="rId14" Type="http://schemas.openxmlformats.org/officeDocument/2006/relationships/hyperlink" Target="https://www.england.nhs.uk/wp-content/uploads/2021/06/B0642-ics-design-framework-june-2021.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19C0A9A37DD0F640A83F7A2B1FB7FAF1" ma:contentTypeVersion="17" ma:contentTypeDescription="Create a new document." ma:contentTypeScope="" ma:versionID="b0db2a48feb4b35fda8c43346d71af79">
  <xsd:schema xmlns:xsd="http://www.w3.org/2001/XMLSchema" xmlns:xs="http://www.w3.org/2001/XMLSchema" xmlns:p="http://schemas.microsoft.com/office/2006/metadata/properties" xmlns:ns2="2e376fe6-46c6-4319-b8a4-b42ad97d467c" xmlns:ns3="9aedd449-013e-4774-a8c4-36199b06c23c" targetNamespace="http://schemas.microsoft.com/office/2006/metadata/properties" ma:root="true" ma:fieldsID="ae395734ffea894efc34fe3df5444d4b" ns2:_="" ns3:_="">
    <xsd:import namespace="2e376fe6-46c6-4319-b8a4-b42ad97d467c"/>
    <xsd:import namespace="9aedd449-013e-4774-a8c4-36199b06c23c"/>
    <xsd:element name="properties">
      <xsd:complexType>
        <xsd:sequence>
          <xsd:element name="documentManagement">
            <xsd:complexType>
              <xsd:all>
                <xsd:element ref="ns2:Bid_x0020_Number"/>
                <xsd:element ref="ns2:Recruitment_x0020_Year"/>
                <xsd:element ref="ns3:MediaServiceMetadata" minOccurs="0"/>
                <xsd:element ref="ns3:MediaServiceFastMetadata"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376fe6-46c6-4319-b8a4-b42ad97d467c" elementFormDefault="qualified">
    <xsd:import namespace="http://schemas.microsoft.com/office/2006/documentManagement/types"/>
    <xsd:import namespace="http://schemas.microsoft.com/office/infopath/2007/PartnerControls"/>
    <xsd:element name="Bid_x0020_Number" ma:index="2" ma:displayName="Bid Number" ma:decimals="0" ma:description="Future Leaders, Bid Number ID" ma:internalName="Bid_x0020_Number" ma:readOnly="false">
      <xsd:simpleType>
        <xsd:restriction base="dms:Number"/>
      </xsd:simpleType>
    </xsd:element>
    <xsd:element name="Recruitment_x0020_Year" ma:index="9" ma:displayName="Recruitment Year" ma:list="{27a24fa9-d577-4c32-aaaa-fedd8dedce26}" ma:internalName="Recruitment_x0020_Year" ma:readOnly="false" ma:showField="Title" ma:web="2e376fe6-46c6-4319-b8a4-b42ad97d467c">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aedd449-013e-4774-a8c4-36199b06c23c"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8"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Recruitment_x0020_Year xmlns="2e376fe6-46c6-4319-b8a4-b42ad97d467c">8</Recruitment_x0020_Year>
    <Bid_x0020_Number xmlns="2e376fe6-46c6-4319-b8a4-b42ad97d467c">44</Bid_x0020_Number>
  </documentManagement>
</p:properties>
</file>

<file path=customXml/itemProps1.xml><?xml version="1.0" encoding="utf-8"?>
<ds:datastoreItem xmlns:ds="http://schemas.openxmlformats.org/officeDocument/2006/customXml" ds:itemID="{A3007C8A-57FA-4359-B63D-37C0B052E64E}">
  <ds:schemaRefs>
    <ds:schemaRef ds:uri="http://schemas.openxmlformats.org/officeDocument/2006/bibliography"/>
  </ds:schemaRefs>
</ds:datastoreItem>
</file>

<file path=customXml/itemProps2.xml><?xml version="1.0" encoding="utf-8"?>
<ds:datastoreItem xmlns:ds="http://schemas.openxmlformats.org/officeDocument/2006/customXml" ds:itemID="{B6EC15FC-CD44-4079-AA98-791C4CB1E4B1}"/>
</file>

<file path=customXml/itemProps3.xml><?xml version="1.0" encoding="utf-8"?>
<ds:datastoreItem xmlns:ds="http://schemas.openxmlformats.org/officeDocument/2006/customXml" ds:itemID="{F1D0A8CF-618C-493B-9852-F49B42E4A3A8}"/>
</file>

<file path=customXml/itemProps4.xml><?xml version="1.0" encoding="utf-8"?>
<ds:datastoreItem xmlns:ds="http://schemas.openxmlformats.org/officeDocument/2006/customXml" ds:itemID="{8F199948-0D06-4B4A-A9F7-653743C28CE9}"/>
</file>

<file path=docProps/app.xml><?xml version="1.0" encoding="utf-8"?>
<Properties xmlns="http://schemas.openxmlformats.org/officeDocument/2006/extended-properties" xmlns:vt="http://schemas.openxmlformats.org/officeDocument/2006/docPropsVTypes">
  <Template>Normal</Template>
  <TotalTime>1</TotalTime>
  <Pages>9</Pages>
  <Words>2712</Words>
  <Characters>15460</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Leeds Teaching Hospitals</Company>
  <LinksUpToDate>false</LinksUpToDate>
  <CharactersWithSpaces>18136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Gurjit Chhokar</dc:creator>
  <cp:lastModifiedBy>Sarah</cp:lastModifiedBy>
  <cp:revision>2</cp:revision>
  <cp:lastPrinted>2019-09-12T21:01:00Z</cp:lastPrinted>
  <dcterms:created xsi:type="dcterms:W3CDTF">2021-08-10T10:49:00Z</dcterms:created>
  <dcterms:modified xsi:type="dcterms:W3CDTF">2021-08-10T10:49:00Z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0x01010019C0A9A37DD0F640A83F7A2B1FB7FAF1</vt:lpwstr>
  </property>
</Properties>
</file>